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56AAB3" w14:textId="77777777" w:rsidR="00B718F2" w:rsidRPr="00574980" w:rsidRDefault="0001021B" w:rsidP="00D5675F">
      <w:pPr>
        <w:spacing w:after="0"/>
        <w:jc w:val="both"/>
        <w:rPr>
          <w:rFonts w:ascii="Arial" w:hAnsi="Arial" w:cs="Arial"/>
          <w:sz w:val="24"/>
          <w:szCs w:val="24"/>
        </w:rPr>
      </w:pPr>
    </w:p>
    <w:p w14:paraId="0CDF802E" w14:textId="355E4974" w:rsidR="00600490" w:rsidRPr="00574980" w:rsidRDefault="00574980" w:rsidP="00600490">
      <w:pPr>
        <w:autoSpaceDE w:val="0"/>
        <w:autoSpaceDN w:val="0"/>
        <w:adjustRightInd w:val="0"/>
        <w:spacing w:after="0" w:line="240" w:lineRule="auto"/>
        <w:ind w:right="521"/>
        <w:jc w:val="center"/>
        <w:rPr>
          <w:rFonts w:ascii="Arial" w:hAnsi="Arial" w:cs="Arial"/>
          <w:b/>
          <w:color w:val="000000" w:themeColor="text1"/>
          <w:sz w:val="24"/>
          <w:szCs w:val="24"/>
          <w:lang w:val="en-US"/>
        </w:rPr>
      </w:pPr>
      <w:r w:rsidRPr="00574980">
        <w:rPr>
          <w:rFonts w:ascii="Arial" w:hAnsi="Arial" w:cs="Arial"/>
          <w:b/>
          <w:color w:val="000000" w:themeColor="text1"/>
          <w:sz w:val="24"/>
          <w:szCs w:val="24"/>
          <w:lang w:val="en-US"/>
        </w:rPr>
        <w:t>MEASUREMENT OF SHARIA BUSINESS PERFORMANCE WITH AL-FALAH APPROACH</w:t>
      </w:r>
    </w:p>
    <w:p w14:paraId="75450E98" w14:textId="77777777" w:rsidR="00603C66" w:rsidRPr="00574980" w:rsidRDefault="00603C66" w:rsidP="00603C66">
      <w:pPr>
        <w:autoSpaceDE w:val="0"/>
        <w:autoSpaceDN w:val="0"/>
        <w:adjustRightInd w:val="0"/>
        <w:spacing w:after="0" w:line="240" w:lineRule="auto"/>
        <w:rPr>
          <w:rFonts w:ascii="Arial" w:hAnsi="Arial" w:cs="Arial"/>
          <w:color w:val="000000" w:themeColor="text1"/>
          <w:sz w:val="24"/>
          <w:szCs w:val="24"/>
        </w:rPr>
      </w:pPr>
    </w:p>
    <w:p w14:paraId="2D966446" w14:textId="4C67E171" w:rsidR="00574980" w:rsidRDefault="00870F02" w:rsidP="00603C66">
      <w:pPr>
        <w:autoSpaceDE w:val="0"/>
        <w:autoSpaceDN w:val="0"/>
        <w:adjustRightInd w:val="0"/>
        <w:spacing w:after="0" w:line="240" w:lineRule="auto"/>
        <w:jc w:val="center"/>
        <w:rPr>
          <w:rFonts w:ascii="Arial" w:hAnsi="Arial" w:cs="Arial"/>
          <w:b/>
          <w:color w:val="000000" w:themeColor="text1"/>
        </w:rPr>
      </w:pPr>
      <w:r w:rsidRPr="00574980">
        <w:rPr>
          <w:rFonts w:ascii="Arial" w:hAnsi="Arial" w:cs="Arial"/>
          <w:b/>
          <w:color w:val="000000" w:themeColor="text1"/>
          <w:lang w:val="en-US"/>
        </w:rPr>
        <w:t>M. Yusuf K</w:t>
      </w:r>
      <w:r w:rsidR="00603C66" w:rsidRPr="00574980">
        <w:rPr>
          <w:rFonts w:ascii="Arial" w:hAnsi="Arial" w:cs="Arial"/>
          <w:b/>
          <w:color w:val="000000" w:themeColor="text1"/>
        </w:rPr>
        <w:t xml:space="preserve"> 1*</w:t>
      </w:r>
    </w:p>
    <w:p w14:paraId="48407ACD" w14:textId="4623007F" w:rsidR="00574980" w:rsidRPr="00574980" w:rsidRDefault="00574980" w:rsidP="00603C66">
      <w:pPr>
        <w:autoSpaceDE w:val="0"/>
        <w:autoSpaceDN w:val="0"/>
        <w:adjustRightInd w:val="0"/>
        <w:spacing w:after="0" w:line="240" w:lineRule="auto"/>
        <w:jc w:val="center"/>
        <w:rPr>
          <w:rFonts w:ascii="Arial" w:hAnsi="Arial" w:cs="Arial"/>
          <w:color w:val="000000" w:themeColor="text1"/>
          <w:lang w:val="en-US"/>
        </w:rPr>
      </w:pPr>
      <w:proofErr w:type="spellStart"/>
      <w:r w:rsidRPr="00574980">
        <w:rPr>
          <w:rFonts w:ascii="Arial" w:hAnsi="Arial" w:cs="Arial"/>
          <w:color w:val="000000" w:themeColor="text1"/>
          <w:lang w:val="en-US"/>
        </w:rPr>
        <w:t>Universitas</w:t>
      </w:r>
      <w:proofErr w:type="spellEnd"/>
      <w:r w:rsidRPr="00574980">
        <w:rPr>
          <w:rFonts w:ascii="Arial" w:hAnsi="Arial" w:cs="Arial"/>
          <w:color w:val="000000" w:themeColor="text1"/>
          <w:lang w:val="en-US"/>
        </w:rPr>
        <w:t xml:space="preserve"> Islam Negeri </w:t>
      </w:r>
      <w:proofErr w:type="spellStart"/>
      <w:r w:rsidRPr="00574980">
        <w:rPr>
          <w:rFonts w:ascii="Arial" w:hAnsi="Arial" w:cs="Arial"/>
          <w:color w:val="000000" w:themeColor="text1"/>
          <w:lang w:val="en-US"/>
        </w:rPr>
        <w:t>Alauddin</w:t>
      </w:r>
      <w:proofErr w:type="spellEnd"/>
      <w:r w:rsidRPr="00574980">
        <w:rPr>
          <w:rFonts w:ascii="Arial" w:hAnsi="Arial" w:cs="Arial"/>
          <w:color w:val="000000" w:themeColor="text1"/>
          <w:lang w:val="en-US"/>
        </w:rPr>
        <w:t xml:space="preserve"> Makassar, Indonesia</w:t>
      </w:r>
    </w:p>
    <w:p w14:paraId="47D6D4CA" w14:textId="6F8031AE" w:rsidR="00574980" w:rsidRPr="00574980" w:rsidRDefault="00574980" w:rsidP="00603C66">
      <w:pPr>
        <w:autoSpaceDE w:val="0"/>
        <w:autoSpaceDN w:val="0"/>
        <w:adjustRightInd w:val="0"/>
        <w:spacing w:after="0" w:line="240" w:lineRule="auto"/>
        <w:jc w:val="center"/>
        <w:rPr>
          <w:rFonts w:ascii="Arial" w:hAnsi="Arial" w:cs="Arial"/>
          <w:color w:val="000000" w:themeColor="text1"/>
          <w:lang w:val="en-US"/>
        </w:rPr>
      </w:pPr>
      <w:r w:rsidRPr="00574980">
        <w:rPr>
          <w:rFonts w:ascii="Arial" w:hAnsi="Arial" w:cs="Arial"/>
          <w:color w:val="000000" w:themeColor="text1"/>
          <w:lang w:val="en-US"/>
        </w:rPr>
        <w:t>myusufk.uinam@gmail.com</w:t>
      </w:r>
    </w:p>
    <w:p w14:paraId="23FEC54B" w14:textId="77777777" w:rsidR="00574980" w:rsidRPr="00574980" w:rsidRDefault="00574980" w:rsidP="00603C66">
      <w:pPr>
        <w:autoSpaceDE w:val="0"/>
        <w:autoSpaceDN w:val="0"/>
        <w:adjustRightInd w:val="0"/>
        <w:spacing w:after="0" w:line="240" w:lineRule="auto"/>
        <w:jc w:val="center"/>
        <w:rPr>
          <w:rFonts w:ascii="Arial" w:hAnsi="Arial" w:cs="Arial"/>
          <w:b/>
          <w:color w:val="000000" w:themeColor="text1"/>
          <w:lang w:val="en-US"/>
        </w:rPr>
      </w:pPr>
    </w:p>
    <w:p w14:paraId="560B82C4" w14:textId="7FE38311" w:rsidR="00574980" w:rsidRDefault="00870F02" w:rsidP="00603C66">
      <w:pPr>
        <w:autoSpaceDE w:val="0"/>
        <w:autoSpaceDN w:val="0"/>
        <w:adjustRightInd w:val="0"/>
        <w:spacing w:after="0" w:line="240" w:lineRule="auto"/>
        <w:jc w:val="center"/>
        <w:rPr>
          <w:rFonts w:ascii="Arial" w:hAnsi="Arial" w:cs="Arial"/>
          <w:b/>
          <w:color w:val="000000" w:themeColor="text1"/>
          <w:lang w:val="en-US"/>
        </w:rPr>
      </w:pPr>
      <w:proofErr w:type="spellStart"/>
      <w:r w:rsidRPr="00574980">
        <w:rPr>
          <w:rFonts w:ascii="Arial" w:hAnsi="Arial" w:cs="Arial"/>
          <w:b/>
          <w:color w:val="000000" w:themeColor="text1"/>
          <w:lang w:val="en-US"/>
        </w:rPr>
        <w:t>Syahidah</w:t>
      </w:r>
      <w:proofErr w:type="spellEnd"/>
      <w:r w:rsidRPr="00574980">
        <w:rPr>
          <w:rFonts w:ascii="Arial" w:hAnsi="Arial" w:cs="Arial"/>
          <w:b/>
          <w:color w:val="000000" w:themeColor="text1"/>
          <w:lang w:val="en-US"/>
        </w:rPr>
        <w:t xml:space="preserve"> </w:t>
      </w:r>
      <w:proofErr w:type="spellStart"/>
      <w:r w:rsidRPr="00574980">
        <w:rPr>
          <w:rFonts w:ascii="Arial" w:hAnsi="Arial" w:cs="Arial"/>
          <w:b/>
          <w:color w:val="000000" w:themeColor="text1"/>
          <w:lang w:val="en-US"/>
        </w:rPr>
        <w:t>Rahmah</w:t>
      </w:r>
      <w:proofErr w:type="spellEnd"/>
      <w:r w:rsidR="00603C66" w:rsidRPr="00574980">
        <w:rPr>
          <w:rFonts w:ascii="Arial" w:hAnsi="Arial" w:cs="Arial"/>
          <w:b/>
          <w:color w:val="000000" w:themeColor="text1"/>
        </w:rPr>
        <w:t xml:space="preserve"> 2</w:t>
      </w:r>
      <w:r w:rsidRPr="00574980">
        <w:rPr>
          <w:rFonts w:ascii="Arial" w:hAnsi="Arial" w:cs="Arial"/>
          <w:b/>
          <w:color w:val="000000" w:themeColor="text1"/>
          <w:lang w:val="en-US"/>
        </w:rPr>
        <w:t xml:space="preserve"> </w:t>
      </w:r>
    </w:p>
    <w:p w14:paraId="5628258D" w14:textId="6DD5F688" w:rsidR="00574980" w:rsidRPr="00574980" w:rsidRDefault="00574980" w:rsidP="00603C66">
      <w:pPr>
        <w:autoSpaceDE w:val="0"/>
        <w:autoSpaceDN w:val="0"/>
        <w:adjustRightInd w:val="0"/>
        <w:spacing w:after="0" w:line="240" w:lineRule="auto"/>
        <w:jc w:val="center"/>
        <w:rPr>
          <w:rFonts w:ascii="Arial" w:hAnsi="Arial" w:cs="Arial"/>
          <w:color w:val="000000" w:themeColor="text1"/>
          <w:lang w:val="en-US"/>
        </w:rPr>
      </w:pPr>
      <w:proofErr w:type="spellStart"/>
      <w:r w:rsidRPr="00574980">
        <w:rPr>
          <w:rFonts w:ascii="Arial" w:hAnsi="Arial" w:cs="Arial"/>
          <w:color w:val="000000" w:themeColor="text1"/>
          <w:lang w:val="en-US"/>
        </w:rPr>
        <w:t>Universitas</w:t>
      </w:r>
      <w:proofErr w:type="spellEnd"/>
      <w:r w:rsidRPr="00574980">
        <w:rPr>
          <w:rFonts w:ascii="Arial" w:hAnsi="Arial" w:cs="Arial"/>
          <w:color w:val="000000" w:themeColor="text1"/>
          <w:lang w:val="en-US"/>
        </w:rPr>
        <w:t xml:space="preserve"> Muhammadiyah Makassar, Indonesia</w:t>
      </w:r>
    </w:p>
    <w:p w14:paraId="445FA2E9" w14:textId="11F1E165" w:rsidR="00574980" w:rsidRDefault="00574980" w:rsidP="00603C66">
      <w:pPr>
        <w:autoSpaceDE w:val="0"/>
        <w:autoSpaceDN w:val="0"/>
        <w:adjustRightInd w:val="0"/>
        <w:spacing w:after="0" w:line="240" w:lineRule="auto"/>
        <w:jc w:val="center"/>
        <w:rPr>
          <w:rFonts w:ascii="Arial" w:hAnsi="Arial" w:cs="Arial"/>
          <w:color w:val="000000" w:themeColor="text1"/>
          <w:lang w:val="en-US"/>
        </w:rPr>
      </w:pPr>
      <w:r>
        <w:rPr>
          <w:rFonts w:ascii="Arial" w:hAnsi="Arial" w:cs="Arial"/>
          <w:color w:val="000000" w:themeColor="text1"/>
          <w:lang w:val="en-US"/>
        </w:rPr>
        <w:t>s</w:t>
      </w:r>
      <w:r w:rsidRPr="00574980">
        <w:rPr>
          <w:rFonts w:ascii="Arial" w:hAnsi="Arial" w:cs="Arial"/>
          <w:color w:val="000000" w:themeColor="text1"/>
          <w:lang w:val="en-US"/>
        </w:rPr>
        <w:t>yahidah_rahmah@unismuh.ac.id</w:t>
      </w:r>
    </w:p>
    <w:p w14:paraId="5E8E94F5" w14:textId="77777777" w:rsidR="00574980" w:rsidRPr="00574980" w:rsidRDefault="00574980" w:rsidP="00603C66">
      <w:pPr>
        <w:autoSpaceDE w:val="0"/>
        <w:autoSpaceDN w:val="0"/>
        <w:adjustRightInd w:val="0"/>
        <w:spacing w:after="0" w:line="240" w:lineRule="auto"/>
        <w:jc w:val="center"/>
        <w:rPr>
          <w:rFonts w:ascii="Arial" w:hAnsi="Arial" w:cs="Arial"/>
          <w:color w:val="000000" w:themeColor="text1"/>
          <w:lang w:val="en-US"/>
        </w:rPr>
      </w:pPr>
    </w:p>
    <w:p w14:paraId="754DCBA9" w14:textId="1EF55E70" w:rsidR="00603C66" w:rsidRDefault="00870F02" w:rsidP="00603C66">
      <w:pPr>
        <w:autoSpaceDE w:val="0"/>
        <w:autoSpaceDN w:val="0"/>
        <w:adjustRightInd w:val="0"/>
        <w:spacing w:after="0" w:line="240" w:lineRule="auto"/>
        <w:jc w:val="center"/>
        <w:rPr>
          <w:rFonts w:ascii="Arial" w:hAnsi="Arial" w:cs="Arial"/>
          <w:b/>
          <w:color w:val="000000" w:themeColor="text1"/>
          <w:lang w:val="en-US"/>
        </w:rPr>
      </w:pPr>
      <w:proofErr w:type="spellStart"/>
      <w:r w:rsidRPr="00574980">
        <w:rPr>
          <w:rFonts w:ascii="Arial" w:hAnsi="Arial" w:cs="Arial"/>
          <w:b/>
          <w:color w:val="000000" w:themeColor="text1"/>
          <w:lang w:val="en-US"/>
        </w:rPr>
        <w:t>Muchriana</w:t>
      </w:r>
      <w:proofErr w:type="spellEnd"/>
      <w:r w:rsidRPr="00574980">
        <w:rPr>
          <w:rFonts w:ascii="Arial" w:hAnsi="Arial" w:cs="Arial"/>
          <w:b/>
          <w:color w:val="000000" w:themeColor="text1"/>
          <w:lang w:val="en-US"/>
        </w:rPr>
        <w:t xml:space="preserve"> </w:t>
      </w:r>
      <w:proofErr w:type="spellStart"/>
      <w:r w:rsidRPr="00574980">
        <w:rPr>
          <w:rFonts w:ascii="Arial" w:hAnsi="Arial" w:cs="Arial"/>
          <w:b/>
          <w:color w:val="000000" w:themeColor="text1"/>
          <w:lang w:val="en-US"/>
        </w:rPr>
        <w:t>Muchran</w:t>
      </w:r>
      <w:proofErr w:type="spellEnd"/>
      <w:r w:rsidRPr="00574980">
        <w:rPr>
          <w:rFonts w:ascii="Arial" w:hAnsi="Arial" w:cs="Arial"/>
          <w:b/>
          <w:color w:val="000000" w:themeColor="text1"/>
          <w:lang w:val="en-US"/>
        </w:rPr>
        <w:t xml:space="preserve"> 3</w:t>
      </w:r>
    </w:p>
    <w:p w14:paraId="454FE51C" w14:textId="77777777" w:rsidR="00574980" w:rsidRPr="00574980" w:rsidRDefault="00574980" w:rsidP="00574980">
      <w:pPr>
        <w:autoSpaceDE w:val="0"/>
        <w:autoSpaceDN w:val="0"/>
        <w:adjustRightInd w:val="0"/>
        <w:spacing w:after="0" w:line="240" w:lineRule="auto"/>
        <w:jc w:val="center"/>
        <w:rPr>
          <w:rFonts w:ascii="Arial" w:hAnsi="Arial" w:cs="Arial"/>
          <w:color w:val="000000" w:themeColor="text1"/>
          <w:lang w:val="en-US"/>
        </w:rPr>
      </w:pPr>
      <w:proofErr w:type="spellStart"/>
      <w:r w:rsidRPr="00574980">
        <w:rPr>
          <w:rFonts w:ascii="Arial" w:hAnsi="Arial" w:cs="Arial"/>
          <w:color w:val="000000" w:themeColor="text1"/>
          <w:lang w:val="en-US"/>
        </w:rPr>
        <w:t>Universitas</w:t>
      </w:r>
      <w:proofErr w:type="spellEnd"/>
      <w:r w:rsidRPr="00574980">
        <w:rPr>
          <w:rFonts w:ascii="Arial" w:hAnsi="Arial" w:cs="Arial"/>
          <w:color w:val="000000" w:themeColor="text1"/>
          <w:lang w:val="en-US"/>
        </w:rPr>
        <w:t xml:space="preserve"> Muhammadiyah Makassar, Indonesia</w:t>
      </w:r>
    </w:p>
    <w:p w14:paraId="25154149" w14:textId="43F5A1F1" w:rsidR="00574980" w:rsidRDefault="00574980" w:rsidP="00574980">
      <w:pPr>
        <w:autoSpaceDE w:val="0"/>
        <w:autoSpaceDN w:val="0"/>
        <w:adjustRightInd w:val="0"/>
        <w:spacing w:after="0" w:line="240" w:lineRule="auto"/>
        <w:jc w:val="center"/>
        <w:rPr>
          <w:rFonts w:ascii="Arial" w:hAnsi="Arial" w:cs="Arial"/>
          <w:color w:val="000000" w:themeColor="text1"/>
          <w:lang w:val="en-US"/>
        </w:rPr>
      </w:pPr>
      <w:r>
        <w:rPr>
          <w:rFonts w:ascii="Arial" w:hAnsi="Arial" w:cs="Arial"/>
          <w:color w:val="000000" w:themeColor="text1"/>
          <w:lang w:val="en-US"/>
        </w:rPr>
        <w:t>muchrianamuchran</w:t>
      </w:r>
      <w:r w:rsidRPr="00574980">
        <w:rPr>
          <w:rFonts w:ascii="Arial" w:hAnsi="Arial" w:cs="Arial"/>
          <w:color w:val="000000" w:themeColor="text1"/>
          <w:lang w:val="en-US"/>
        </w:rPr>
        <w:t>@unismuh.ac.id</w:t>
      </w:r>
    </w:p>
    <w:p w14:paraId="4634A396" w14:textId="77777777" w:rsidR="00574980" w:rsidRPr="00574980" w:rsidRDefault="00574980" w:rsidP="00603C66">
      <w:pPr>
        <w:autoSpaceDE w:val="0"/>
        <w:autoSpaceDN w:val="0"/>
        <w:adjustRightInd w:val="0"/>
        <w:spacing w:after="0" w:line="240" w:lineRule="auto"/>
        <w:jc w:val="center"/>
        <w:rPr>
          <w:rFonts w:ascii="Arial" w:hAnsi="Arial" w:cs="Arial"/>
          <w:b/>
          <w:color w:val="000000" w:themeColor="text1"/>
          <w:lang w:val="en-US"/>
        </w:rPr>
      </w:pPr>
    </w:p>
    <w:p w14:paraId="1A57501B" w14:textId="2B35736E" w:rsidR="00D5675F" w:rsidRPr="00574980" w:rsidRDefault="00574980" w:rsidP="00574980">
      <w:pPr>
        <w:spacing w:after="0" w:line="240" w:lineRule="auto"/>
        <w:jc w:val="center"/>
        <w:rPr>
          <w:rStyle w:val="fontstyle21"/>
          <w:rFonts w:ascii="Arial" w:hAnsi="Arial" w:cs="Arial"/>
        </w:rPr>
      </w:pPr>
      <w:r w:rsidRPr="00574980">
        <w:rPr>
          <w:rStyle w:val="fontstyle01"/>
          <w:rFonts w:ascii="Arial" w:hAnsi="Arial" w:cs="Arial"/>
        </w:rPr>
        <w:t>ABSTRAK</w:t>
      </w:r>
    </w:p>
    <w:p w14:paraId="2AF0431F" w14:textId="76031AD5" w:rsidR="00870F02" w:rsidRPr="00574980" w:rsidRDefault="00870F02" w:rsidP="000E2BA2">
      <w:pPr>
        <w:spacing w:after="0" w:line="240" w:lineRule="auto"/>
        <w:jc w:val="both"/>
        <w:rPr>
          <w:rFonts w:ascii="Arial" w:hAnsi="Arial" w:cs="Arial"/>
        </w:rPr>
      </w:pPr>
      <w:r w:rsidRPr="00574980">
        <w:rPr>
          <w:rFonts w:ascii="Arial" w:hAnsi="Arial" w:cs="Arial"/>
        </w:rPr>
        <w:t>Penelitian ini bertujuan untuk melakukan analisis mengenai pengukuran kinerja dengan pendekatan Al-Falah. Pendekatan Al-Falah dinilai sesuai dengan syariat Islam yang dalam tujuan hidup manusia adalah untuk mencapai kesejahteraan dunia dan kesejahteraan akhirat. Metodologi yang digunakan dalam penelitian ini adalah deskriptif kualitatif melalui kajian referensi yang dilakukan dengan tahapan ilmiah melalui pengumpulan data, reduksi data, penyajian data, verifikasi data dan penarikan kesimpulan. Hasil penelitian memformulasikan konsep kinerja bisnis melalui pendekatan al-falah yang menyeimbangkan aspek kesejahteraan duniawi dan kesejahteraan akhirat melalui delapan indikator keseimbangan yaitu pengembangan harta, ibadah, pengembangan kapabilitas, pengembangan spiritual, kelayakan upah, implementasi zakat, keberlanjutan organisasi bisnis dan ukhuwah dalam organisasi.</w:t>
      </w:r>
    </w:p>
    <w:p w14:paraId="70295C14" w14:textId="77777777" w:rsidR="00870F02" w:rsidRPr="00574980" w:rsidRDefault="00870F02" w:rsidP="000E2BA2">
      <w:pPr>
        <w:spacing w:after="0" w:line="240" w:lineRule="auto"/>
        <w:jc w:val="both"/>
        <w:rPr>
          <w:rStyle w:val="fontstyle21"/>
          <w:rFonts w:ascii="Arial" w:hAnsi="Arial" w:cs="Arial"/>
          <w:sz w:val="22"/>
          <w:szCs w:val="22"/>
        </w:rPr>
      </w:pPr>
    </w:p>
    <w:p w14:paraId="250295DB" w14:textId="7B4CDB7B" w:rsidR="00870F02" w:rsidRPr="00574980" w:rsidRDefault="00D5675F" w:rsidP="000E2BA2">
      <w:pPr>
        <w:spacing w:after="0" w:line="240" w:lineRule="auto"/>
        <w:jc w:val="both"/>
        <w:rPr>
          <w:rFonts w:ascii="Arial" w:hAnsi="Arial" w:cs="Arial"/>
          <w:sz w:val="20"/>
          <w:szCs w:val="20"/>
        </w:rPr>
      </w:pPr>
      <w:r w:rsidRPr="00574980">
        <w:rPr>
          <w:rStyle w:val="fontstyle01"/>
          <w:rFonts w:ascii="Arial" w:hAnsi="Arial" w:cs="Arial"/>
          <w:i w:val="0"/>
          <w:sz w:val="20"/>
          <w:szCs w:val="20"/>
        </w:rPr>
        <w:t>Kata kunci</w:t>
      </w:r>
      <w:r w:rsidR="008F2319" w:rsidRPr="00574980">
        <w:rPr>
          <w:rStyle w:val="fontstyle01"/>
          <w:rFonts w:ascii="Arial" w:hAnsi="Arial" w:cs="Arial"/>
          <w:i w:val="0"/>
          <w:sz w:val="20"/>
          <w:szCs w:val="20"/>
          <w:lang w:val="en-US"/>
        </w:rPr>
        <w:t>:</w:t>
      </w:r>
      <w:r w:rsidR="00870F02" w:rsidRPr="00574980">
        <w:rPr>
          <w:rStyle w:val="fontstyle01"/>
          <w:rFonts w:ascii="Arial" w:hAnsi="Arial" w:cs="Arial"/>
          <w:sz w:val="20"/>
          <w:szCs w:val="20"/>
        </w:rPr>
        <w:t xml:space="preserve"> </w:t>
      </w:r>
      <w:r w:rsidR="00870F02" w:rsidRPr="00574980">
        <w:rPr>
          <w:rFonts w:ascii="Arial" w:hAnsi="Arial" w:cs="Arial"/>
          <w:sz w:val="20"/>
          <w:szCs w:val="20"/>
        </w:rPr>
        <w:t xml:space="preserve">Kinerja, </w:t>
      </w:r>
      <w:r w:rsidR="00870F02" w:rsidRPr="00574980">
        <w:rPr>
          <w:rFonts w:ascii="Arial" w:hAnsi="Arial" w:cs="Arial"/>
          <w:i/>
          <w:sz w:val="20"/>
          <w:szCs w:val="20"/>
        </w:rPr>
        <w:t xml:space="preserve">Al-Falah, </w:t>
      </w:r>
      <w:r w:rsidR="00870F02" w:rsidRPr="00574980">
        <w:rPr>
          <w:rFonts w:ascii="Arial" w:hAnsi="Arial" w:cs="Arial"/>
          <w:sz w:val="20"/>
          <w:szCs w:val="20"/>
        </w:rPr>
        <w:t>Kesejahteraan Duniawi, Kesejahteraan Akhirat</w:t>
      </w:r>
    </w:p>
    <w:p w14:paraId="2A7C1A21" w14:textId="7DBE7175" w:rsidR="00870F02" w:rsidRPr="00574980" w:rsidRDefault="00870F02" w:rsidP="000E2BA2">
      <w:pPr>
        <w:spacing w:after="0" w:line="240" w:lineRule="auto"/>
        <w:jc w:val="both"/>
        <w:rPr>
          <w:rStyle w:val="fontstyle01"/>
          <w:rFonts w:ascii="Arial" w:hAnsi="Arial" w:cs="Arial"/>
          <w:sz w:val="20"/>
          <w:szCs w:val="20"/>
        </w:rPr>
      </w:pPr>
    </w:p>
    <w:p w14:paraId="4344C9D2" w14:textId="795533C2" w:rsidR="00870F02" w:rsidRPr="00574980" w:rsidRDefault="00574980" w:rsidP="00574980">
      <w:pPr>
        <w:autoSpaceDE w:val="0"/>
        <w:spacing w:before="100" w:beforeAutospacing="1" w:after="120"/>
        <w:ind w:right="14"/>
        <w:jc w:val="center"/>
        <w:rPr>
          <w:rFonts w:ascii="Arial" w:hAnsi="Arial" w:cs="Arial"/>
          <w:b/>
          <w:i/>
          <w:color w:val="0070C0"/>
        </w:rPr>
      </w:pPr>
      <w:r w:rsidRPr="00574980">
        <w:rPr>
          <w:rFonts w:ascii="Arial" w:hAnsi="Arial" w:cs="Arial"/>
          <w:b/>
          <w:i/>
        </w:rPr>
        <w:t>ABSTRACT</w:t>
      </w:r>
      <w:bookmarkStart w:id="0" w:name="_GoBack"/>
      <w:bookmarkEnd w:id="0"/>
    </w:p>
    <w:p w14:paraId="40FF528F" w14:textId="0F7216E4" w:rsidR="00870F02" w:rsidRPr="00574980" w:rsidRDefault="00870F02" w:rsidP="00870F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i/>
          <w:color w:val="202124"/>
          <w:sz w:val="20"/>
          <w:lang w:val="en"/>
        </w:rPr>
      </w:pPr>
      <w:r w:rsidRPr="00574980">
        <w:rPr>
          <w:rFonts w:ascii="Arial" w:hAnsi="Arial" w:cs="Arial"/>
          <w:i/>
          <w:color w:val="202124"/>
          <w:lang w:val="en"/>
        </w:rPr>
        <w:t>This study aims to conduct performance measurement analysis with Al-Falah approach. Al-Falah's approach is evaluated in accordance with Islamic law where the purpose of human life is to achieve worldly benefits and the well-being of the hereafter. The methodology used in this research is qualitative descriptive through reference studies conducted with scientific level through data collection, data reduction, data presentation, data validation and drawing conclusions. The results of the study formulate the concept of business performance through al-</w:t>
      </w:r>
      <w:proofErr w:type="spellStart"/>
      <w:r w:rsidRPr="00574980">
        <w:rPr>
          <w:rFonts w:ascii="Arial" w:hAnsi="Arial" w:cs="Arial"/>
          <w:i/>
          <w:color w:val="202124"/>
          <w:lang w:val="en"/>
        </w:rPr>
        <w:t>falah</w:t>
      </w:r>
      <w:proofErr w:type="spellEnd"/>
      <w:r w:rsidRPr="00574980">
        <w:rPr>
          <w:rFonts w:ascii="Arial" w:hAnsi="Arial" w:cs="Arial"/>
          <w:i/>
          <w:color w:val="202124"/>
          <w:lang w:val="en"/>
        </w:rPr>
        <w:t xml:space="preserve"> approach that balances aspects of worldly welfare and the well-being of the hereafter through eight balance indicators namely property development, worship, capacity development, spiritual development, salary eligibility, implementation of zakat, sustainability of business organization and </w:t>
      </w:r>
      <w:proofErr w:type="spellStart"/>
      <w:r w:rsidRPr="00574980">
        <w:rPr>
          <w:rFonts w:ascii="Arial" w:hAnsi="Arial" w:cs="Arial"/>
          <w:i/>
          <w:color w:val="202124"/>
          <w:lang w:val="en"/>
        </w:rPr>
        <w:t>ukhuwah</w:t>
      </w:r>
      <w:proofErr w:type="spellEnd"/>
      <w:r w:rsidRPr="00574980">
        <w:rPr>
          <w:rFonts w:ascii="Arial" w:hAnsi="Arial" w:cs="Arial"/>
          <w:i/>
          <w:color w:val="202124"/>
          <w:lang w:val="en"/>
        </w:rPr>
        <w:t xml:space="preserve"> in the organization</w:t>
      </w:r>
      <w:r w:rsidRPr="00574980">
        <w:rPr>
          <w:rFonts w:ascii="Arial" w:hAnsi="Arial" w:cs="Arial"/>
          <w:i/>
          <w:color w:val="202124"/>
          <w:sz w:val="20"/>
          <w:lang w:val="en"/>
        </w:rPr>
        <w:t>.</w:t>
      </w:r>
    </w:p>
    <w:p w14:paraId="1E0F068D" w14:textId="13AD79C2" w:rsidR="00870F02" w:rsidRPr="00574980" w:rsidRDefault="00870F02" w:rsidP="00870F02">
      <w:pPr>
        <w:jc w:val="both"/>
        <w:rPr>
          <w:rFonts w:ascii="Arial" w:hAnsi="Arial" w:cs="Arial"/>
          <w:i/>
          <w:sz w:val="20"/>
        </w:rPr>
      </w:pPr>
      <w:r w:rsidRPr="00574980">
        <w:rPr>
          <w:rFonts w:ascii="Arial" w:hAnsi="Arial" w:cs="Arial"/>
          <w:b/>
          <w:i/>
          <w:sz w:val="20"/>
        </w:rPr>
        <w:t>Keywords</w:t>
      </w:r>
      <w:r w:rsidR="008F2319" w:rsidRPr="00574980">
        <w:rPr>
          <w:rFonts w:ascii="Arial" w:hAnsi="Arial" w:cs="Arial"/>
          <w:b/>
          <w:i/>
          <w:sz w:val="20"/>
          <w:lang w:val="en-US"/>
        </w:rPr>
        <w:t>:</w:t>
      </w:r>
      <w:r w:rsidRPr="00574980">
        <w:rPr>
          <w:rFonts w:ascii="Arial" w:hAnsi="Arial" w:cs="Arial"/>
          <w:b/>
          <w:i/>
          <w:sz w:val="20"/>
        </w:rPr>
        <w:t xml:space="preserve"> </w:t>
      </w:r>
      <w:r w:rsidRPr="00574980">
        <w:rPr>
          <w:rFonts w:ascii="Arial" w:hAnsi="Arial" w:cs="Arial"/>
          <w:i/>
          <w:sz w:val="20"/>
        </w:rPr>
        <w:t>Performance, Al-Falah, Worldly Welfare, Hereafter Welfare</w:t>
      </w:r>
    </w:p>
    <w:p w14:paraId="0E13A1FF" w14:textId="54AF8573" w:rsidR="00870F02" w:rsidRDefault="00870F02" w:rsidP="000E2BA2">
      <w:pPr>
        <w:spacing w:after="0" w:line="240" w:lineRule="auto"/>
        <w:jc w:val="both"/>
        <w:rPr>
          <w:rStyle w:val="fontstyle01"/>
          <w:rFonts w:ascii="Arial" w:hAnsi="Arial" w:cs="Arial"/>
        </w:rPr>
      </w:pPr>
    </w:p>
    <w:p w14:paraId="6C9F5CE0" w14:textId="38BADDE2" w:rsidR="00574980" w:rsidRDefault="00574980" w:rsidP="000E2BA2">
      <w:pPr>
        <w:spacing w:after="0" w:line="240" w:lineRule="auto"/>
        <w:jc w:val="both"/>
        <w:rPr>
          <w:rStyle w:val="fontstyle01"/>
          <w:rFonts w:ascii="Arial" w:hAnsi="Arial" w:cs="Arial"/>
        </w:rPr>
      </w:pPr>
    </w:p>
    <w:p w14:paraId="73DEFF24" w14:textId="4CEEF253" w:rsidR="00574980" w:rsidRDefault="00574980" w:rsidP="000E2BA2">
      <w:pPr>
        <w:spacing w:after="0" w:line="240" w:lineRule="auto"/>
        <w:jc w:val="both"/>
        <w:rPr>
          <w:rStyle w:val="fontstyle01"/>
          <w:rFonts w:ascii="Arial" w:hAnsi="Arial" w:cs="Arial"/>
        </w:rPr>
      </w:pPr>
    </w:p>
    <w:p w14:paraId="05D349E0" w14:textId="77777777" w:rsidR="00574980" w:rsidRPr="00574980" w:rsidRDefault="00574980" w:rsidP="000E2BA2">
      <w:pPr>
        <w:spacing w:after="0" w:line="240" w:lineRule="auto"/>
        <w:jc w:val="both"/>
        <w:rPr>
          <w:rStyle w:val="fontstyle01"/>
          <w:rFonts w:ascii="Arial" w:hAnsi="Arial" w:cs="Arial"/>
        </w:rPr>
      </w:pPr>
    </w:p>
    <w:p w14:paraId="2F260755" w14:textId="6C322B38" w:rsidR="002703F0" w:rsidRPr="00574980" w:rsidRDefault="00574980" w:rsidP="00574980">
      <w:pPr>
        <w:pStyle w:val="ListParagraph"/>
        <w:spacing w:after="0" w:line="360" w:lineRule="auto"/>
        <w:ind w:left="284"/>
        <w:jc w:val="center"/>
        <w:rPr>
          <w:rFonts w:ascii="Arial" w:hAnsi="Arial" w:cs="Arial"/>
        </w:rPr>
      </w:pPr>
      <w:r w:rsidRPr="00574980">
        <w:rPr>
          <w:rFonts w:ascii="Arial" w:hAnsi="Arial" w:cs="Arial"/>
          <w:b/>
          <w:bCs/>
          <w:sz w:val="24"/>
          <w:szCs w:val="24"/>
        </w:rPr>
        <w:t>PENDAHULUAN</w:t>
      </w:r>
    </w:p>
    <w:p w14:paraId="072A4D0B" w14:textId="77777777" w:rsidR="00922EE2" w:rsidRPr="00574980" w:rsidRDefault="002703F0" w:rsidP="00922EE2">
      <w:pPr>
        <w:pStyle w:val="ListParagraph"/>
        <w:spacing w:after="0" w:line="360" w:lineRule="auto"/>
        <w:ind w:left="284"/>
        <w:jc w:val="both"/>
        <w:rPr>
          <w:rFonts w:ascii="Arial" w:hAnsi="Arial" w:cs="Arial"/>
        </w:rPr>
      </w:pPr>
      <w:r w:rsidRPr="00574980">
        <w:rPr>
          <w:rFonts w:ascii="Arial" w:hAnsi="Arial" w:cs="Arial"/>
        </w:rPr>
        <w:t>Keberadaan bisnis atau perusahaan yang menerapkan prinsip syariah menjadi hal yang harus beriringan dengan adanya metode pengukuran kinerja bisnis syariah. Pengukuran kinerja bisnis tidak hanya mengacu pada aspek keuangan saja tetapi harus mencakup berbagai aspek penunjang kegiatan bisnis lainnya baik yang bersifat material ataupun nonmaterial. Pengukuran kinerja perusahaan atau bisnis syariah saat ini menggunakan beberapa metode yang yang telah mengacu selain pada aspek keuangan atau peningkatan laba melainkan juga pada berbagai aspek penunjang lain yang mendukung keberlangsungan bisnis perusahaan. Penilaian kinerja memiliki peran strategis untuk dapat memetakan berbagai kebijakan strategis yang akan diterapkan di perusahaan.</w:t>
      </w:r>
    </w:p>
    <w:p w14:paraId="112E2427" w14:textId="77777777" w:rsidR="00922EE2" w:rsidRPr="00574980" w:rsidRDefault="002703F0" w:rsidP="00922EE2">
      <w:pPr>
        <w:pStyle w:val="ListParagraph"/>
        <w:spacing w:after="0" w:line="360" w:lineRule="auto"/>
        <w:ind w:left="284"/>
        <w:jc w:val="both"/>
        <w:rPr>
          <w:rFonts w:ascii="Arial" w:hAnsi="Arial" w:cs="Arial"/>
        </w:rPr>
      </w:pPr>
      <w:r w:rsidRPr="00574980">
        <w:rPr>
          <w:rFonts w:ascii="Arial" w:hAnsi="Arial" w:cs="Arial"/>
        </w:rPr>
        <w:t>Peran pengukuran kinerja bagi perusahaan penting bagi karyawan dan perusahaan sebagai acuan pengambilan tindakan perbaikan untuk meningkatkan kinerja, sebagai dasar penentuan kompensasi yang layak, sebagai dasar penentuan penempatan karyawan sesuai dengan keahliannya, sebagai dasar perusahaan dalam memberikan pelatihan, dasar perencanaan karier, sebagai penilaian kualitas kinerja karyawan dan sebagai umpan balik pelaksanaan fungsi Manajemen Sumber Daya Manusia.</w:t>
      </w:r>
      <w:r w:rsidRPr="00574980">
        <w:rPr>
          <w:rStyle w:val="FootnoteReference"/>
          <w:rFonts w:ascii="Arial" w:hAnsi="Arial" w:cs="Arial"/>
        </w:rPr>
        <w:footnoteReference w:id="1"/>
      </w:r>
      <w:r w:rsidRPr="00574980">
        <w:rPr>
          <w:rFonts w:ascii="Arial" w:hAnsi="Arial" w:cs="Arial"/>
        </w:rPr>
        <w:t xml:space="preserve"> Selain itu, pengukuran kinerja harus memberikan gambaran yang nyata mengenai keadaan perusahaan agar dalam pengambilan keputusan dapat sesuai dengan kebutuhan perusahaan.</w:t>
      </w:r>
    </w:p>
    <w:p w14:paraId="430F273B" w14:textId="77777777" w:rsidR="00922EE2" w:rsidRPr="00574980" w:rsidRDefault="002703F0" w:rsidP="00922EE2">
      <w:pPr>
        <w:pStyle w:val="ListParagraph"/>
        <w:spacing w:after="0" w:line="360" w:lineRule="auto"/>
        <w:ind w:left="284"/>
        <w:jc w:val="both"/>
        <w:rPr>
          <w:rFonts w:ascii="Arial" w:hAnsi="Arial" w:cs="Arial"/>
        </w:rPr>
      </w:pPr>
      <w:r w:rsidRPr="00574980">
        <w:rPr>
          <w:rFonts w:ascii="Arial" w:hAnsi="Arial" w:cs="Arial"/>
        </w:rPr>
        <w:t xml:space="preserve">Terdapat beberapa metode pengukuran kinerja bisnis diantaranya adalah pengukuran kinerja dengan menggunakan </w:t>
      </w:r>
      <w:r w:rsidRPr="00574980">
        <w:rPr>
          <w:rFonts w:ascii="Arial" w:hAnsi="Arial" w:cs="Arial"/>
          <w:i/>
        </w:rPr>
        <w:t xml:space="preserve">balance scorecard. </w:t>
      </w:r>
      <w:r w:rsidRPr="00574980">
        <w:rPr>
          <w:rFonts w:ascii="Arial" w:hAnsi="Arial" w:cs="Arial"/>
        </w:rPr>
        <w:t xml:space="preserve">Pengukuran kinerja </w:t>
      </w:r>
      <w:r w:rsidRPr="00574980">
        <w:rPr>
          <w:rFonts w:ascii="Arial" w:hAnsi="Arial" w:cs="Arial"/>
          <w:i/>
        </w:rPr>
        <w:t xml:space="preserve">balance scorecard </w:t>
      </w:r>
      <w:r w:rsidRPr="00574980">
        <w:rPr>
          <w:rFonts w:ascii="Arial" w:hAnsi="Arial" w:cs="Arial"/>
        </w:rPr>
        <w:t>ini menggunakan perspektif keuangan, perspektif pendengar, perspektif proses bisnis internal dan perspektif pertumbuhan dan pembelajaran. Pengukuran kinerja menggunakan balance scorecard masih dianggap tidak representatif terhadap berbagai indikator lain yang melekat dalam perusahaan, pada perusahaan yang menerapkan nilai-nilai syariah di dalamnya metode pengukuran ini tidak dapat menjelaskan nilai-nilai keagamaan yang seharusnya juga menjadi dasar dalam dari indikator ketercapaian kinerja bisnis.</w:t>
      </w:r>
      <w:r w:rsidRPr="00574980">
        <w:rPr>
          <w:rStyle w:val="FootnoteReference"/>
          <w:rFonts w:ascii="Arial" w:hAnsi="Arial" w:cs="Arial"/>
        </w:rPr>
        <w:footnoteReference w:id="2"/>
      </w:r>
      <w:r w:rsidRPr="00574980">
        <w:rPr>
          <w:rFonts w:ascii="Arial" w:hAnsi="Arial" w:cs="Arial"/>
        </w:rPr>
        <w:t xml:space="preserve"> </w:t>
      </w:r>
    </w:p>
    <w:p w14:paraId="6F6620FC" w14:textId="1E51CC16" w:rsidR="002703F0" w:rsidRPr="00574980" w:rsidRDefault="002703F0" w:rsidP="00922EE2">
      <w:pPr>
        <w:pStyle w:val="ListParagraph"/>
        <w:spacing w:after="0" w:line="360" w:lineRule="auto"/>
        <w:ind w:left="284"/>
        <w:jc w:val="both"/>
        <w:rPr>
          <w:rFonts w:ascii="Arial" w:hAnsi="Arial" w:cs="Arial"/>
        </w:rPr>
      </w:pPr>
      <w:r w:rsidRPr="00574980">
        <w:rPr>
          <w:rFonts w:ascii="Arial" w:hAnsi="Arial" w:cs="Arial"/>
        </w:rPr>
        <w:t xml:space="preserve">Pengukuran kinerja yang lebih mengakomodir nilai-nilai syariah di dalamnya kemudian dikembangkan oleh Firdaus melalui pengukuran kinerja bisnis dengan </w:t>
      </w:r>
      <w:r w:rsidRPr="00574980">
        <w:rPr>
          <w:rFonts w:ascii="Arial" w:hAnsi="Arial" w:cs="Arial"/>
        </w:rPr>
        <w:lastRenderedPageBreak/>
        <w:t xml:space="preserve">menggunakan </w:t>
      </w:r>
      <w:r w:rsidRPr="00574980">
        <w:rPr>
          <w:rFonts w:ascii="Arial" w:hAnsi="Arial" w:cs="Arial"/>
          <w:i/>
        </w:rPr>
        <w:t>maslahah scorecard</w:t>
      </w:r>
      <w:r w:rsidRPr="00574980">
        <w:rPr>
          <w:rFonts w:ascii="Arial" w:hAnsi="Arial" w:cs="Arial"/>
        </w:rPr>
        <w:t xml:space="preserve"> sebagai jawaban dari ketidakmampuan metode </w:t>
      </w:r>
      <w:r w:rsidRPr="00574980">
        <w:rPr>
          <w:rFonts w:ascii="Arial" w:hAnsi="Arial" w:cs="Arial"/>
          <w:i/>
        </w:rPr>
        <w:t>balance scorecard</w:t>
      </w:r>
      <w:r w:rsidRPr="00574980">
        <w:rPr>
          <w:rFonts w:ascii="Arial" w:hAnsi="Arial" w:cs="Arial"/>
        </w:rPr>
        <w:t xml:space="preserve"> dalam menjawab aspek kesyariahan dalam pengukuran kinerja bisnis syariah. Konsep ini merumuskan enam orientasi pengukuran kinerja bisnis yaitu orientasi harta kekayaan, orientasi pelanggan, orientasi ibadah, orientasi proses internal, orientasi pembelajaran dan orientasi tenaga kerja.</w:t>
      </w:r>
      <w:r w:rsidRPr="00574980">
        <w:rPr>
          <w:rStyle w:val="FootnoteReference"/>
          <w:rFonts w:ascii="Arial" w:hAnsi="Arial" w:cs="Arial"/>
        </w:rPr>
        <w:footnoteReference w:id="3"/>
      </w:r>
      <w:r w:rsidRPr="00574980">
        <w:rPr>
          <w:rFonts w:ascii="Arial" w:hAnsi="Arial" w:cs="Arial"/>
        </w:rPr>
        <w:t xml:space="preserve"> Namun demikian metode pengukuran kinerja ini ini belum dapat mengakomodir tujuan kemaslahatan secara penuh karena belum merumuskan konsep keseimbangan dalam mencapai tujuan hidup manusia yaitu </w:t>
      </w:r>
      <w:r w:rsidRPr="00574980">
        <w:rPr>
          <w:rFonts w:ascii="Arial" w:hAnsi="Arial" w:cs="Arial"/>
          <w:i/>
        </w:rPr>
        <w:t xml:space="preserve">al-falah </w:t>
      </w:r>
      <w:r w:rsidRPr="00574980">
        <w:rPr>
          <w:rFonts w:ascii="Arial" w:hAnsi="Arial" w:cs="Arial"/>
        </w:rPr>
        <w:t>melalui nilai maslahah</w:t>
      </w:r>
    </w:p>
    <w:p w14:paraId="4338633D" w14:textId="30422CB9" w:rsidR="002F550D" w:rsidRPr="00574980" w:rsidRDefault="002F550D" w:rsidP="002703F0">
      <w:pPr>
        <w:spacing w:after="0" w:line="240" w:lineRule="auto"/>
        <w:jc w:val="both"/>
        <w:rPr>
          <w:rFonts w:ascii="Arial" w:hAnsi="Arial" w:cs="Arial"/>
          <w:sz w:val="24"/>
          <w:szCs w:val="24"/>
        </w:rPr>
      </w:pPr>
    </w:p>
    <w:p w14:paraId="6543FFC9" w14:textId="303E0B0E" w:rsidR="002F550D" w:rsidRPr="00574980" w:rsidRDefault="00574980" w:rsidP="00574980">
      <w:pPr>
        <w:pStyle w:val="ListParagraph"/>
        <w:spacing w:after="0" w:line="240" w:lineRule="auto"/>
        <w:ind w:left="284"/>
        <w:jc w:val="center"/>
        <w:rPr>
          <w:rFonts w:ascii="Arial" w:hAnsi="Arial" w:cs="Arial"/>
          <w:sz w:val="24"/>
          <w:szCs w:val="24"/>
        </w:rPr>
      </w:pPr>
      <w:r w:rsidRPr="00574980">
        <w:rPr>
          <w:rFonts w:ascii="Arial" w:hAnsi="Arial" w:cs="Arial"/>
          <w:b/>
          <w:bCs/>
          <w:sz w:val="24"/>
          <w:szCs w:val="24"/>
        </w:rPr>
        <w:t>METODE</w:t>
      </w:r>
    </w:p>
    <w:p w14:paraId="3BED8665" w14:textId="77777777" w:rsidR="002703F0" w:rsidRPr="00574980" w:rsidRDefault="002703F0" w:rsidP="00922EE2">
      <w:pPr>
        <w:ind w:left="284"/>
        <w:jc w:val="both"/>
        <w:rPr>
          <w:rFonts w:ascii="Arial" w:hAnsi="Arial" w:cs="Arial"/>
          <w:b/>
          <w:i/>
          <w:color w:val="0070C0"/>
          <w:sz w:val="24"/>
          <w:szCs w:val="24"/>
        </w:rPr>
      </w:pPr>
      <w:r w:rsidRPr="00574980">
        <w:rPr>
          <w:rFonts w:ascii="Arial" w:hAnsi="Arial" w:cs="Arial"/>
          <w:sz w:val="24"/>
          <w:szCs w:val="24"/>
        </w:rPr>
        <w:t>Metode penelitian yang digunakan bersifat kualitatif deskriptif. Jenis data yang digunakan berupa data sekunder yaitu bersumber dari referensi yang terkait dengan subjek penelitian yang dikumpulkan dari referensi berupa jurnal, buku dan referensi lain yang berkaitan dengan kajian yang diabahas.</w:t>
      </w:r>
    </w:p>
    <w:p w14:paraId="4E7E5BC4" w14:textId="085AA590" w:rsidR="005346DF" w:rsidRPr="00574980" w:rsidRDefault="00574980" w:rsidP="00574980">
      <w:pPr>
        <w:pStyle w:val="ListParagraph"/>
        <w:spacing w:after="0" w:line="240" w:lineRule="auto"/>
        <w:ind w:left="284"/>
        <w:jc w:val="center"/>
        <w:rPr>
          <w:rFonts w:ascii="Arial" w:hAnsi="Arial" w:cs="Arial"/>
          <w:b/>
          <w:bCs/>
          <w:sz w:val="24"/>
          <w:szCs w:val="24"/>
        </w:rPr>
      </w:pPr>
      <w:r w:rsidRPr="00574980">
        <w:rPr>
          <w:rFonts w:ascii="Arial" w:hAnsi="Arial" w:cs="Arial"/>
          <w:b/>
          <w:bCs/>
          <w:sz w:val="24"/>
          <w:szCs w:val="24"/>
        </w:rPr>
        <w:t>HASIL DAN PEMBAHASAN</w:t>
      </w:r>
    </w:p>
    <w:p w14:paraId="07E353E2" w14:textId="77777777" w:rsidR="002703F0" w:rsidRPr="00574980" w:rsidRDefault="002703F0" w:rsidP="00922EE2">
      <w:pPr>
        <w:ind w:left="284"/>
        <w:jc w:val="both"/>
        <w:rPr>
          <w:rFonts w:ascii="Arial" w:hAnsi="Arial" w:cs="Arial"/>
        </w:rPr>
      </w:pPr>
      <w:r w:rsidRPr="00574980">
        <w:rPr>
          <w:rFonts w:ascii="Arial" w:hAnsi="Arial" w:cs="Arial"/>
        </w:rPr>
        <w:t xml:space="preserve">Konsep </w:t>
      </w:r>
      <w:r w:rsidRPr="00574980">
        <w:rPr>
          <w:rFonts w:ascii="Arial" w:hAnsi="Arial" w:cs="Arial"/>
          <w:i/>
        </w:rPr>
        <w:t xml:space="preserve">Al-Falah </w:t>
      </w:r>
      <w:r w:rsidRPr="00574980">
        <w:rPr>
          <w:rFonts w:ascii="Arial" w:hAnsi="Arial" w:cs="Arial"/>
        </w:rPr>
        <w:t>dalam pengukuran kinerja bisnis mencakup dua elemen penting yakni untuk mencapai kesejahteraan dunia dan kebahagiaan akhirat. Kesejahteraan duniawi dapat ditunjukkan sebagai berikut</w:t>
      </w:r>
    </w:p>
    <w:p w14:paraId="3715AC97" w14:textId="77777777" w:rsidR="002703F0" w:rsidRPr="00574980" w:rsidRDefault="002703F0" w:rsidP="00922EE2">
      <w:pPr>
        <w:ind w:firstLine="284"/>
        <w:rPr>
          <w:rFonts w:ascii="Arial" w:hAnsi="Arial" w:cs="Arial"/>
          <w:b/>
        </w:rPr>
      </w:pPr>
      <w:r w:rsidRPr="00574980">
        <w:rPr>
          <w:rFonts w:ascii="Arial" w:hAnsi="Arial" w:cs="Arial"/>
          <w:b/>
        </w:rPr>
        <w:t>Kesejahteraan Dunia</w:t>
      </w:r>
    </w:p>
    <w:p w14:paraId="558AEC21" w14:textId="77777777" w:rsidR="002703F0" w:rsidRPr="00574980" w:rsidRDefault="002703F0" w:rsidP="002703F0">
      <w:pPr>
        <w:pStyle w:val="ListParagraph"/>
        <w:numPr>
          <w:ilvl w:val="0"/>
          <w:numId w:val="4"/>
        </w:numPr>
        <w:spacing w:after="160" w:line="360" w:lineRule="auto"/>
        <w:ind w:left="284" w:hanging="284"/>
        <w:jc w:val="both"/>
        <w:rPr>
          <w:rFonts w:ascii="Arial" w:hAnsi="Arial" w:cs="Arial"/>
        </w:rPr>
      </w:pPr>
      <w:r w:rsidRPr="00574980">
        <w:rPr>
          <w:rFonts w:ascii="Arial" w:hAnsi="Arial" w:cs="Arial"/>
        </w:rPr>
        <w:t>Pengembangan Harta</w:t>
      </w:r>
    </w:p>
    <w:p w14:paraId="4D918E92" w14:textId="77777777" w:rsidR="002703F0" w:rsidRPr="00574980" w:rsidRDefault="002703F0" w:rsidP="00922EE2">
      <w:pPr>
        <w:spacing w:line="360" w:lineRule="auto"/>
        <w:ind w:left="284"/>
        <w:jc w:val="both"/>
        <w:rPr>
          <w:rFonts w:ascii="Arial" w:hAnsi="Arial" w:cs="Arial"/>
        </w:rPr>
      </w:pPr>
      <w:r w:rsidRPr="00574980">
        <w:rPr>
          <w:rFonts w:ascii="Arial" w:hAnsi="Arial" w:cs="Arial"/>
        </w:rPr>
        <w:t>Peruntukan harta bagi seorang muslim dapat digunakan untuk kegiatan yang positif seperti ibadah, beberapa ibadah dalam Islam membutuhkan harta dalam pelaksanaannya seperti zakat, sedekah dan hibah.</w:t>
      </w:r>
      <w:r w:rsidRPr="00574980">
        <w:rPr>
          <w:rStyle w:val="FootnoteReference"/>
          <w:rFonts w:ascii="Arial" w:hAnsi="Arial" w:cs="Arial"/>
        </w:rPr>
        <w:footnoteReference w:id="4"/>
      </w:r>
      <w:r w:rsidRPr="00574980">
        <w:rPr>
          <w:rFonts w:ascii="Arial" w:hAnsi="Arial" w:cs="Arial"/>
        </w:rPr>
        <w:t xml:space="preserve"> Oleh karena itu mencari harta harus memenuhi dua aspek yaitu aspek dunia dan akhirat. Sebagai makhluk monodualis, manusia memiliki unsur fisik dan psikis yang keduanya membutuhkan keseimbangan agar manusia dapat hidup secara sempurna untuk memenuhi kebutuhan hidup lahir dan batin.</w:t>
      </w:r>
      <w:r w:rsidRPr="00574980">
        <w:rPr>
          <w:rStyle w:val="FootnoteReference"/>
          <w:rFonts w:ascii="Arial" w:hAnsi="Arial" w:cs="Arial"/>
        </w:rPr>
        <w:footnoteReference w:id="5"/>
      </w:r>
      <w:r w:rsidRPr="00574980">
        <w:rPr>
          <w:rFonts w:ascii="Arial" w:hAnsi="Arial" w:cs="Arial"/>
        </w:rPr>
        <w:t xml:space="preserve"> Bagi seorang muslim, keseimbangan hidup dunia dan akhirat merupakan suatu tujuan oleh karena itu dalam aktivitasnya manusia harus berupaya untuk mempersiapkan urusan akhirat tanpa mengabaikan urusan duniawinya. Allah SWT berfirman dalam Q.S Al-Qashash:77</w:t>
      </w:r>
    </w:p>
    <w:p w14:paraId="6417560C" w14:textId="77777777" w:rsidR="002703F0" w:rsidRPr="00574980" w:rsidRDefault="002703F0" w:rsidP="00922EE2">
      <w:pPr>
        <w:pStyle w:val="ListParagraph"/>
        <w:spacing w:line="360" w:lineRule="auto"/>
        <w:ind w:left="284"/>
        <w:jc w:val="both"/>
        <w:rPr>
          <w:rFonts w:ascii="Arial" w:hAnsi="Arial" w:cs="Arial"/>
        </w:rPr>
      </w:pPr>
      <w:r w:rsidRPr="00574980">
        <w:rPr>
          <w:rFonts w:ascii="Arial" w:hAnsi="Arial" w:cs="Arial"/>
        </w:rPr>
        <w:lastRenderedPageBreak/>
        <w:t xml:space="preserve">وَابْتَغِ فِيْمَآ اٰتٰىكَ اللّٰهُ الدَّارَ الْاٰخِرَةَ  وَلَا تَنْسَ نَصِيْبَكَ مِنَ الدُّنْيَا  وَاَحْسِنْ كَمَآ اَحْسَنَ اللّٰهُ اِلَيْكَ  وَلَا تَبْغِ الْفَسَادَ فِى الْاَرْضِ ۗاِنَّ اللّٰهَ لَا يُحِبُّ الْمُفْسِدِيْنَ 77. </w:t>
      </w:r>
    </w:p>
    <w:p w14:paraId="6E4CF07C" w14:textId="77777777" w:rsidR="002703F0" w:rsidRPr="00574980" w:rsidRDefault="002703F0" w:rsidP="00922EE2">
      <w:pPr>
        <w:spacing w:line="360" w:lineRule="auto"/>
        <w:ind w:left="284"/>
        <w:jc w:val="both"/>
        <w:rPr>
          <w:rFonts w:ascii="Arial" w:hAnsi="Arial" w:cs="Arial"/>
        </w:rPr>
      </w:pPr>
      <w:r w:rsidRPr="00574980">
        <w:rPr>
          <w:rFonts w:ascii="Arial" w:hAnsi="Arial" w:cs="Arial"/>
        </w:rPr>
        <w:t>Terjemahnya:</w:t>
      </w:r>
    </w:p>
    <w:p w14:paraId="18B2B4FE" w14:textId="77777777" w:rsidR="002703F0" w:rsidRPr="00574980" w:rsidRDefault="002703F0" w:rsidP="00922EE2">
      <w:pPr>
        <w:pStyle w:val="ListParagraph"/>
        <w:ind w:left="284"/>
        <w:jc w:val="both"/>
        <w:rPr>
          <w:rFonts w:ascii="Arial" w:hAnsi="Arial" w:cs="Arial"/>
          <w:i/>
        </w:rPr>
      </w:pPr>
      <w:r w:rsidRPr="00574980">
        <w:rPr>
          <w:rFonts w:ascii="Arial" w:hAnsi="Arial" w:cs="Arial"/>
          <w:i/>
        </w:rPr>
        <w:t>Dan carilah (pahala) negeri akhirat dengan apa yang telah dianugerahkan Allah kepadamu, tetapi janganlah kamu lupakan bagianmu di dunia dan berbuatbaiklah (kepada orang lain) sebagaimana Allah telah berbuat baik kepadamu, dan janganlah kamu berbuat kerusakan di bumi. Sungguh, Allah tidak menyukai orang yang berbuat kerusakan.</w:t>
      </w:r>
    </w:p>
    <w:p w14:paraId="1AD63623" w14:textId="77777777" w:rsidR="002703F0" w:rsidRPr="00574980" w:rsidRDefault="002703F0" w:rsidP="00922EE2">
      <w:pPr>
        <w:spacing w:line="360" w:lineRule="auto"/>
        <w:ind w:left="284"/>
        <w:jc w:val="both"/>
        <w:rPr>
          <w:rFonts w:ascii="Arial" w:hAnsi="Arial" w:cs="Arial"/>
        </w:rPr>
      </w:pPr>
      <w:r w:rsidRPr="00574980">
        <w:rPr>
          <w:rFonts w:ascii="Arial" w:hAnsi="Arial" w:cs="Arial"/>
        </w:rPr>
        <w:t>Dalam mencari harta manusia diperintahkan untuk selalu bersungguh-sungguh dan tidak bermalas-malasan dan tetap menyeimbangkan antara ibadah dengan mencari rezeki yang halal. Allah SWT berfirman dalam QS. Al Jumuah ayat 10</w:t>
      </w:r>
    </w:p>
    <w:p w14:paraId="493C250F" w14:textId="23668EDC" w:rsidR="00922EE2" w:rsidRPr="00574980" w:rsidRDefault="002703F0" w:rsidP="00922EE2">
      <w:pPr>
        <w:pStyle w:val="ListParagraph"/>
        <w:spacing w:line="360" w:lineRule="auto"/>
        <w:ind w:left="0" w:firstLine="284"/>
        <w:jc w:val="both"/>
        <w:rPr>
          <w:rFonts w:ascii="Arial" w:hAnsi="Arial" w:cs="Arial"/>
        </w:rPr>
      </w:pPr>
      <w:r w:rsidRPr="00574980">
        <w:rPr>
          <w:rFonts w:ascii="Arial" w:hAnsi="Arial" w:cs="Arial"/>
        </w:rPr>
        <w:t xml:space="preserve">فَاِذَا قُضِيَتِ الصَّلٰوةُ فَانْتَشِرُوْا فِى الْاَرْضِ وَابْتَغُوْا مِنْ فَضْلِ اللّٰهِ وَاذْكُرُوا اللّٰهَ كَثِيْرًا لَّعَلَّكُمْ تُفْلِحُوْنَ  . </w:t>
      </w:r>
    </w:p>
    <w:p w14:paraId="26E7A998" w14:textId="2544534B" w:rsidR="002703F0" w:rsidRPr="00574980" w:rsidRDefault="002703F0" w:rsidP="00922EE2">
      <w:pPr>
        <w:pStyle w:val="ListParagraph"/>
        <w:spacing w:line="360" w:lineRule="auto"/>
        <w:ind w:left="0" w:firstLine="284"/>
        <w:jc w:val="both"/>
        <w:rPr>
          <w:rFonts w:ascii="Arial" w:hAnsi="Arial" w:cs="Arial"/>
          <w:i/>
        </w:rPr>
      </w:pPr>
      <w:r w:rsidRPr="00574980">
        <w:rPr>
          <w:rFonts w:ascii="Arial" w:hAnsi="Arial" w:cs="Arial"/>
          <w:i/>
        </w:rPr>
        <w:t xml:space="preserve">Terjemahnya: </w:t>
      </w:r>
    </w:p>
    <w:p w14:paraId="2061EDA2" w14:textId="77777777" w:rsidR="002703F0" w:rsidRPr="00574980" w:rsidRDefault="002703F0" w:rsidP="00922EE2">
      <w:pPr>
        <w:pStyle w:val="ListParagraph"/>
        <w:ind w:left="284"/>
        <w:jc w:val="both"/>
        <w:rPr>
          <w:rFonts w:ascii="Arial" w:hAnsi="Arial" w:cs="Arial"/>
        </w:rPr>
      </w:pPr>
      <w:r w:rsidRPr="00574980">
        <w:rPr>
          <w:rFonts w:ascii="Arial" w:hAnsi="Arial" w:cs="Arial"/>
          <w:i/>
        </w:rPr>
        <w:t>Apabila salat telah dilaksanakan, maka bertebaranlah kamu di bumi; carilah karunia Allah dan ingatlah Allah banyak-banyak agar kamu beruntung</w:t>
      </w:r>
      <w:r w:rsidRPr="00574980">
        <w:rPr>
          <w:rFonts w:ascii="Arial" w:hAnsi="Arial" w:cs="Arial"/>
        </w:rPr>
        <w:t>.</w:t>
      </w:r>
    </w:p>
    <w:p w14:paraId="67E62947" w14:textId="77777777" w:rsidR="002703F0" w:rsidRPr="00574980" w:rsidRDefault="002703F0" w:rsidP="00922EE2">
      <w:pPr>
        <w:spacing w:line="360" w:lineRule="auto"/>
        <w:ind w:left="284"/>
        <w:jc w:val="both"/>
        <w:rPr>
          <w:rFonts w:ascii="Arial" w:hAnsi="Arial" w:cs="Arial"/>
        </w:rPr>
      </w:pPr>
      <w:r w:rsidRPr="00574980">
        <w:rPr>
          <w:rFonts w:ascii="Arial" w:hAnsi="Arial" w:cs="Arial"/>
        </w:rPr>
        <w:t>Bekerja untuk setiap manusia merupakan kebutuhan, bukan hanya suatu kewajiban karena bekerja adalah fitrah manusia yang diberikan oleh Allah SWT kepada mannusia. Manusia menjadikan bekerha sebgaai upaya dalam rangka memenuhi kebutuhan hidupnya baik kebutuhan yang bersifat jasmani seperti sandang, pangan dan papan ataupun kebutuhan lain misalnya kesenangan.</w:t>
      </w:r>
      <w:r w:rsidRPr="00574980">
        <w:rPr>
          <w:rStyle w:val="FootnoteReference"/>
          <w:rFonts w:ascii="Arial" w:hAnsi="Arial" w:cs="Arial"/>
        </w:rPr>
        <w:footnoteReference w:id="6"/>
      </w:r>
      <w:r w:rsidRPr="00574980">
        <w:rPr>
          <w:rFonts w:ascii="Arial" w:hAnsi="Arial" w:cs="Arial"/>
        </w:rPr>
        <w:t xml:space="preserve"> Bekerja untuk mencari harta diperintahkan dalam Islam, Rasulullah SAW menyeru umatnya untuk mencari nafkah dengan bekerja melalui berbagai jenis pekerjaan entah itu melalui perdagangan, petani dan lain sebagainya dan tidak menghendaki untuk seorang muslim hanya beribadah saja dengan berdiam diri dan hanya menunggu rezeki yang telah dijanjikan oleh Allah SWT. Bekerja keras merupakan kewajiban bagi manusia yang hidup di muka bumi ini, Rasulullah dan para sahabatnya telah banyak memberikan pelajaran mengenai etos dalam bekerja.</w:t>
      </w:r>
      <w:r w:rsidRPr="00574980">
        <w:rPr>
          <w:rStyle w:val="FootnoteReference"/>
          <w:rFonts w:ascii="Arial" w:hAnsi="Arial" w:cs="Arial"/>
        </w:rPr>
        <w:footnoteReference w:id="7"/>
      </w:r>
      <w:r w:rsidRPr="00574980">
        <w:rPr>
          <w:rFonts w:ascii="Arial" w:hAnsi="Arial" w:cs="Arial"/>
        </w:rPr>
        <w:t xml:space="preserve"> </w:t>
      </w:r>
    </w:p>
    <w:p w14:paraId="03CA894D" w14:textId="77777777" w:rsidR="002703F0" w:rsidRPr="00574980" w:rsidRDefault="002703F0" w:rsidP="002703F0">
      <w:pPr>
        <w:pStyle w:val="ListParagraph"/>
        <w:numPr>
          <w:ilvl w:val="0"/>
          <w:numId w:val="4"/>
        </w:numPr>
        <w:spacing w:after="160" w:line="360" w:lineRule="auto"/>
        <w:ind w:left="284" w:hanging="284"/>
        <w:jc w:val="both"/>
        <w:rPr>
          <w:rFonts w:ascii="Arial" w:hAnsi="Arial" w:cs="Arial"/>
        </w:rPr>
      </w:pPr>
      <w:r w:rsidRPr="00574980">
        <w:rPr>
          <w:rFonts w:ascii="Arial" w:hAnsi="Arial" w:cs="Arial"/>
        </w:rPr>
        <w:t>Pengembangan Kapabilitas</w:t>
      </w:r>
    </w:p>
    <w:p w14:paraId="257557FF" w14:textId="77777777" w:rsidR="00922EE2" w:rsidRPr="00574980" w:rsidRDefault="002703F0" w:rsidP="00922EE2">
      <w:pPr>
        <w:spacing w:line="360" w:lineRule="auto"/>
        <w:ind w:left="284"/>
        <w:jc w:val="both"/>
        <w:rPr>
          <w:rFonts w:ascii="Arial" w:hAnsi="Arial" w:cs="Arial"/>
        </w:rPr>
      </w:pPr>
      <w:r w:rsidRPr="00574980">
        <w:rPr>
          <w:rFonts w:ascii="Arial" w:hAnsi="Arial" w:cs="Arial"/>
        </w:rPr>
        <w:t xml:space="preserve">Pengembangan kapabilitas dan kompetensi seseorang serta kerjasama dalam suatu organisai akan mempengaruhi kesuksesan organisasi tersebut (Nurrohim). </w:t>
      </w:r>
      <w:r w:rsidRPr="00574980">
        <w:rPr>
          <w:rFonts w:ascii="Arial" w:hAnsi="Arial" w:cs="Arial"/>
        </w:rPr>
        <w:lastRenderedPageBreak/>
        <w:t>Kapabilitas karyawan atau kompetensi menunjukkan keterampilan atau pengetahuan yang dicirikan oleh profesionalisme dalam suatu bidang tertentu dan diaplikasikan untuk meningkatkan kinerjanya. Kompetensi yang dimiliki akan menunjukkan karakteristik pengetahuan dan keterampilan yang dimiliki atau dibutuhkan oleh setiap individu yang menunjukkan kemampuan setiap karyawan dalam menyelesaikan pekerjaannya secara efektif dan meningkatkan standar kualitas professional dalam pekerjaan mereka.</w:t>
      </w:r>
      <w:r w:rsidRPr="00574980">
        <w:rPr>
          <w:rStyle w:val="FootnoteReference"/>
          <w:rFonts w:ascii="Arial" w:hAnsi="Arial" w:cs="Arial"/>
        </w:rPr>
        <w:footnoteReference w:id="8"/>
      </w:r>
      <w:r w:rsidRPr="00574980">
        <w:rPr>
          <w:rFonts w:ascii="Arial" w:hAnsi="Arial" w:cs="Arial"/>
        </w:rPr>
        <w:t xml:space="preserve"> </w:t>
      </w:r>
    </w:p>
    <w:p w14:paraId="5B6CE829" w14:textId="77777777" w:rsidR="00922EE2" w:rsidRPr="00574980" w:rsidRDefault="002703F0" w:rsidP="00922EE2">
      <w:pPr>
        <w:spacing w:line="360" w:lineRule="auto"/>
        <w:ind w:left="284"/>
        <w:jc w:val="both"/>
        <w:rPr>
          <w:rFonts w:ascii="Arial" w:hAnsi="Arial" w:cs="Arial"/>
        </w:rPr>
      </w:pPr>
      <w:r w:rsidRPr="00574980">
        <w:rPr>
          <w:rFonts w:ascii="Arial" w:hAnsi="Arial" w:cs="Arial"/>
        </w:rPr>
        <w:t>Kompetensi adalah kemampuan dalam kerja dengan mengintegrasikan pengetahuan, keterampilan, kemampuan serta nilai-nilai pribadi berdasarkan pengalaman dan pembelajaran yang dimiliki dalam rangka pelaksanaan tugas yang dikerjakan secara professional, efektif dan efisien.</w:t>
      </w:r>
      <w:r w:rsidRPr="00574980">
        <w:rPr>
          <w:rStyle w:val="FootnoteReference"/>
          <w:rFonts w:ascii="Arial" w:hAnsi="Arial" w:cs="Arial"/>
        </w:rPr>
        <w:footnoteReference w:id="9"/>
      </w:r>
      <w:r w:rsidRPr="00574980">
        <w:rPr>
          <w:rFonts w:ascii="Arial" w:hAnsi="Arial" w:cs="Arial"/>
        </w:rPr>
        <w:t xml:space="preserve"> Pengembangan kapabilitas atau kompetensi karyawan mencirikan keseriusan perusahaan dalam melakukan </w:t>
      </w:r>
      <w:r w:rsidRPr="00574980">
        <w:rPr>
          <w:rFonts w:ascii="Arial" w:hAnsi="Arial" w:cs="Arial"/>
          <w:i/>
        </w:rPr>
        <w:t xml:space="preserve">upgrade </w:t>
      </w:r>
      <w:r w:rsidRPr="00574980">
        <w:rPr>
          <w:rFonts w:ascii="Arial" w:hAnsi="Arial" w:cs="Arial"/>
        </w:rPr>
        <w:t>perusahaan sehingga kinerja bisnis dapat ditingkatkan.</w:t>
      </w:r>
    </w:p>
    <w:p w14:paraId="0F876165" w14:textId="7FD64DA0" w:rsidR="002703F0" w:rsidRPr="00574980" w:rsidRDefault="002703F0" w:rsidP="00922EE2">
      <w:pPr>
        <w:spacing w:line="360" w:lineRule="auto"/>
        <w:ind w:left="284"/>
        <w:jc w:val="both"/>
        <w:rPr>
          <w:rFonts w:ascii="Arial" w:hAnsi="Arial" w:cs="Arial"/>
        </w:rPr>
      </w:pPr>
      <w:r w:rsidRPr="00574980">
        <w:rPr>
          <w:rFonts w:ascii="Arial" w:hAnsi="Arial" w:cs="Arial"/>
        </w:rPr>
        <w:t>Kompetensi menjadi dasar dalam mengevaluasi kinerja pegawai. Kompetensi yang dimiliki oleh seorang pegawai bukan sekedar pengetahuan atau keterampilan yang dimilikinya melainkan kemampuan khusus yang sangat kompleks. Kompetensi seorang pegawai dapat terlihat dari cara seseorang berperilaku di tempat kerja.</w:t>
      </w:r>
      <w:r w:rsidRPr="00574980">
        <w:rPr>
          <w:rStyle w:val="FootnoteReference"/>
          <w:rFonts w:ascii="Arial" w:hAnsi="Arial" w:cs="Arial"/>
        </w:rPr>
        <w:footnoteReference w:id="10"/>
      </w:r>
      <w:r w:rsidRPr="00574980">
        <w:rPr>
          <w:rFonts w:ascii="Arial" w:hAnsi="Arial" w:cs="Arial"/>
        </w:rPr>
        <w:t xml:space="preserve"> Oleh karena itu peningkatan kompetensi karyawan merupakan suatu keharusan yang perlu dilakukan oleh perusahaan untuk meningkatan produktivitas perusahaan.</w:t>
      </w:r>
    </w:p>
    <w:p w14:paraId="57B01D5B" w14:textId="77777777" w:rsidR="002703F0" w:rsidRPr="00574980" w:rsidRDefault="002703F0" w:rsidP="002703F0">
      <w:pPr>
        <w:pStyle w:val="ListParagraph"/>
        <w:numPr>
          <w:ilvl w:val="0"/>
          <w:numId w:val="4"/>
        </w:numPr>
        <w:spacing w:after="160" w:line="360" w:lineRule="auto"/>
        <w:ind w:left="284" w:hanging="284"/>
        <w:jc w:val="both"/>
        <w:rPr>
          <w:rFonts w:ascii="Arial" w:hAnsi="Arial" w:cs="Arial"/>
        </w:rPr>
      </w:pPr>
      <w:r w:rsidRPr="00574980">
        <w:rPr>
          <w:rFonts w:ascii="Arial" w:hAnsi="Arial" w:cs="Arial"/>
        </w:rPr>
        <w:t xml:space="preserve">Upah yang layak. </w:t>
      </w:r>
    </w:p>
    <w:p w14:paraId="7CD8EA7A" w14:textId="77777777" w:rsidR="00922EE2" w:rsidRPr="00574980" w:rsidRDefault="002703F0" w:rsidP="00922EE2">
      <w:pPr>
        <w:spacing w:line="360" w:lineRule="auto"/>
        <w:ind w:left="284"/>
        <w:jc w:val="both"/>
        <w:rPr>
          <w:rFonts w:ascii="Arial" w:hAnsi="Arial" w:cs="Arial"/>
        </w:rPr>
      </w:pPr>
      <w:r w:rsidRPr="00574980">
        <w:rPr>
          <w:rFonts w:ascii="Arial" w:hAnsi="Arial" w:cs="Arial"/>
        </w:rPr>
        <w:t xml:space="preserve">Dalam konsep syariah, upah memiliki dua dimensi yakni dimensi dunia dan akhirat. Dalam dimensi dunia, penerapan upah harus memperhatikan konsep moral agar dapat diperoleh pahala dari upah tersebut, mengabaikan moral berarti dimensi akhirat tidak akan tercapai. Upah yang adil dan layak merupakan ciri dari  upah dalam dimensi dunia. Upah yang adil mempunyai makna bahwa upah yang diberikan jelas, transparan dan proporsional, sedangkan layak berarti upah yang diberikan harus </w:t>
      </w:r>
      <w:r w:rsidRPr="00574980">
        <w:rPr>
          <w:rFonts w:ascii="Arial" w:hAnsi="Arial" w:cs="Arial"/>
        </w:rPr>
        <w:lastRenderedPageBreak/>
        <w:t>mencukupi kebutuhan pangan, sandang dan papan.</w:t>
      </w:r>
      <w:r w:rsidRPr="00574980">
        <w:rPr>
          <w:rStyle w:val="FootnoteReference"/>
          <w:rFonts w:ascii="Arial" w:hAnsi="Arial" w:cs="Arial"/>
        </w:rPr>
        <w:footnoteReference w:id="11"/>
      </w:r>
      <w:r w:rsidRPr="00574980">
        <w:rPr>
          <w:rFonts w:ascii="Arial" w:hAnsi="Arial" w:cs="Arial"/>
        </w:rPr>
        <w:t xml:space="preserve"> Selain upah yang adil dan layak, prinsip-prinsip yang menjadi dasar penetapan upah dan besaran upah menurut syariah adalah dengan mempertimbangkan prinsip kebajikan, yaitu prinsip yang dalam hubungan kerja dapat diartikan sebagai asas yang menyentuh aspek kerohanian atau berhubungan dengan kemampuan menyentuh hati nurani pemilik pekerjaan agar dapat memberikan apresiasi lebih terhadap pekerja.</w:t>
      </w:r>
      <w:r w:rsidRPr="00574980">
        <w:rPr>
          <w:rStyle w:val="FootnoteReference"/>
          <w:rFonts w:ascii="Arial" w:hAnsi="Arial" w:cs="Arial"/>
        </w:rPr>
        <w:footnoteReference w:id="12"/>
      </w:r>
      <w:r w:rsidRPr="00574980">
        <w:rPr>
          <w:rFonts w:ascii="Arial" w:hAnsi="Arial" w:cs="Arial"/>
        </w:rPr>
        <w:t xml:space="preserve"> </w:t>
      </w:r>
    </w:p>
    <w:p w14:paraId="66B799C4" w14:textId="28A838EB" w:rsidR="002703F0" w:rsidRPr="00574980" w:rsidRDefault="002703F0" w:rsidP="00922EE2">
      <w:pPr>
        <w:spacing w:line="360" w:lineRule="auto"/>
        <w:ind w:left="284"/>
        <w:jc w:val="both"/>
        <w:rPr>
          <w:rFonts w:ascii="Arial" w:hAnsi="Arial" w:cs="Arial"/>
        </w:rPr>
      </w:pPr>
      <w:r w:rsidRPr="00574980">
        <w:rPr>
          <w:rFonts w:ascii="Arial" w:hAnsi="Arial" w:cs="Arial"/>
        </w:rPr>
        <w:t xml:space="preserve">Upah yang diberikan kepada pekerja harus jelas dan sesuai dengan kesepakatan sebelumnya dan tidak melakukan praktek-praktek yang dapat melanggar kontrak perjanjian pengupahan. Dalam hadist yang diriwayatkan oleh Abd ar-Razzaq dari Ibnu Hanifah dan Said al-Khudri yaitu artinya: </w:t>
      </w:r>
      <w:r w:rsidRPr="00574980">
        <w:rPr>
          <w:rFonts w:ascii="Arial" w:hAnsi="Arial" w:cs="Arial"/>
          <w:i/>
        </w:rPr>
        <w:t>Dari Abu Said al-Khudri ra. Bahwa Rasulullah Saw bersabda: “barang siapa mempekerjakan seorang pekerja hendaknya ia menentukan upahnya”. (HR. Abdurrazzaq).</w:t>
      </w:r>
      <w:r w:rsidRPr="00574980">
        <w:rPr>
          <w:rStyle w:val="FootnoteReference"/>
          <w:rFonts w:ascii="Arial" w:hAnsi="Arial" w:cs="Arial"/>
          <w:i/>
        </w:rPr>
        <w:footnoteReference w:id="13"/>
      </w:r>
      <w:r w:rsidRPr="00574980">
        <w:rPr>
          <w:rFonts w:ascii="Arial" w:hAnsi="Arial" w:cs="Arial"/>
          <w:i/>
        </w:rPr>
        <w:t xml:space="preserve"> </w:t>
      </w:r>
      <w:r w:rsidRPr="00574980">
        <w:rPr>
          <w:rFonts w:ascii="Arial" w:hAnsi="Arial" w:cs="Arial"/>
        </w:rPr>
        <w:t>Berdasarkan hal tersebut penetapan upah dan kelayakan upah adalah hal mendasar yang harus dipenuhi oleh perusahaan untuk menjamin kesejahteraan karyawan.</w:t>
      </w:r>
    </w:p>
    <w:p w14:paraId="589C46BE" w14:textId="77777777" w:rsidR="00922EE2" w:rsidRPr="00574980" w:rsidRDefault="00922EE2" w:rsidP="00922EE2">
      <w:pPr>
        <w:spacing w:line="360" w:lineRule="auto"/>
        <w:ind w:left="284"/>
        <w:jc w:val="both"/>
        <w:rPr>
          <w:rFonts w:ascii="Arial" w:hAnsi="Arial" w:cs="Arial"/>
        </w:rPr>
      </w:pPr>
    </w:p>
    <w:p w14:paraId="2C92CF05" w14:textId="77777777" w:rsidR="002703F0" w:rsidRPr="00574980" w:rsidRDefault="002703F0" w:rsidP="002703F0">
      <w:pPr>
        <w:pStyle w:val="ListParagraph"/>
        <w:numPr>
          <w:ilvl w:val="0"/>
          <w:numId w:val="4"/>
        </w:numPr>
        <w:spacing w:after="160" w:line="360" w:lineRule="auto"/>
        <w:ind w:left="284" w:hanging="284"/>
        <w:jc w:val="both"/>
        <w:rPr>
          <w:rFonts w:ascii="Arial" w:hAnsi="Arial" w:cs="Arial"/>
        </w:rPr>
      </w:pPr>
      <w:r w:rsidRPr="00574980">
        <w:rPr>
          <w:rFonts w:ascii="Arial" w:hAnsi="Arial" w:cs="Arial"/>
        </w:rPr>
        <w:t>Keberlanjutan Organisasi</w:t>
      </w:r>
    </w:p>
    <w:p w14:paraId="171CABFD" w14:textId="77777777" w:rsidR="002703F0" w:rsidRPr="00574980" w:rsidRDefault="002703F0" w:rsidP="00922EE2">
      <w:pPr>
        <w:spacing w:line="360" w:lineRule="auto"/>
        <w:ind w:left="284"/>
        <w:jc w:val="both"/>
        <w:rPr>
          <w:rFonts w:ascii="Arial" w:hAnsi="Arial" w:cs="Arial"/>
        </w:rPr>
      </w:pPr>
      <w:r w:rsidRPr="00574980">
        <w:rPr>
          <w:rFonts w:ascii="Arial" w:hAnsi="Arial" w:cs="Arial"/>
        </w:rPr>
        <w:t>Kelangsungan hidup organisasi akan terwujud apabila pengelola organisasi memperhatikan kelestarian lingkungan hidup, memiliki sikap saling menghargai, membuat kebijakan bisnis yang sesuai dan dapat diterima. Keberlanjutan organisasi dalam menerapkan pondasi kemaslahatan adalah dengan melakukan tindakan pencegahan pada masalah yang muncul.</w:t>
      </w:r>
      <w:r w:rsidRPr="00574980">
        <w:rPr>
          <w:rStyle w:val="FootnoteReference"/>
          <w:rFonts w:ascii="Arial" w:hAnsi="Arial" w:cs="Arial"/>
        </w:rPr>
        <w:footnoteReference w:id="14"/>
      </w:r>
      <w:r w:rsidRPr="00574980">
        <w:rPr>
          <w:rFonts w:ascii="Arial" w:hAnsi="Arial" w:cs="Arial"/>
        </w:rPr>
        <w:t xml:space="preserve"> Keberlangsungan organisasi sesuai dengan konsep </w:t>
      </w:r>
      <w:r w:rsidRPr="00574980">
        <w:rPr>
          <w:rFonts w:ascii="Arial" w:hAnsi="Arial" w:cs="Arial"/>
          <w:i/>
        </w:rPr>
        <w:t xml:space="preserve">triple buttom line </w:t>
      </w:r>
      <w:r w:rsidRPr="00574980">
        <w:rPr>
          <w:rFonts w:ascii="Arial" w:hAnsi="Arial" w:cs="Arial"/>
        </w:rPr>
        <w:t xml:space="preserve">yang dikemukakan oleh Elkington yang memuat tiga konsep utama dalam penentuan keberlanjutan organisasi yaitu linkungan, sosial dan ekonomi. Perusahaan mempunyai peran dan kontrubusi dalam aspek sosial, ekonomi serta pengelolaan lingkungan secara bersama-sama. Dalam dimensi sosial, suatu perusahaan mempunyai fungsi dalam penyediaan kesejahteraan karyawan dan masyarakat tanpa melihat latar belakang yang ada. Selanjutnya pada dimensi </w:t>
      </w:r>
      <w:r w:rsidRPr="00574980">
        <w:rPr>
          <w:rFonts w:ascii="Arial" w:hAnsi="Arial" w:cs="Arial"/>
        </w:rPr>
        <w:lastRenderedPageBreak/>
        <w:t>ekonomi keberlanjutan organisasi perusahaan dapat diukur melalui pertumbuhan dan pendapatan melalui tingkat pertumbuhan penjualan terhadap pesaing, tingkat kepuasan terhadap pertumbuhan penjualan, keuntungan yang didapatkan dibandingkan dengan pesaing, posisi laba yang didapatkan dibandingkan dengan pesaing, posisi likuiditas keuangan dibandingkan dengan pesaing dan tingkat kepuasan terhadap pengembalian investasi perusahaan.</w:t>
      </w:r>
      <w:r w:rsidRPr="00574980">
        <w:rPr>
          <w:rStyle w:val="FootnoteReference"/>
          <w:rFonts w:ascii="Arial" w:hAnsi="Arial" w:cs="Arial"/>
        </w:rPr>
        <w:footnoteReference w:id="15"/>
      </w:r>
      <w:r w:rsidRPr="00574980">
        <w:rPr>
          <w:rFonts w:ascii="Arial" w:hAnsi="Arial" w:cs="Arial"/>
        </w:rPr>
        <w:t xml:space="preserve">  </w:t>
      </w:r>
    </w:p>
    <w:p w14:paraId="41FED317" w14:textId="77777777" w:rsidR="002703F0" w:rsidRPr="00574980" w:rsidRDefault="002703F0" w:rsidP="002703F0">
      <w:pPr>
        <w:spacing w:after="160" w:line="360" w:lineRule="auto"/>
        <w:jc w:val="both"/>
        <w:rPr>
          <w:rFonts w:ascii="Arial" w:hAnsi="Arial" w:cs="Arial"/>
          <w:b/>
        </w:rPr>
      </w:pPr>
      <w:r w:rsidRPr="00574980">
        <w:rPr>
          <w:rFonts w:ascii="Arial" w:hAnsi="Arial" w:cs="Arial"/>
          <w:b/>
        </w:rPr>
        <w:t>Kesejahteraan Akhirat</w:t>
      </w:r>
    </w:p>
    <w:p w14:paraId="67F4EC73" w14:textId="77777777" w:rsidR="002703F0" w:rsidRPr="00574980" w:rsidRDefault="002703F0" w:rsidP="002703F0">
      <w:pPr>
        <w:pStyle w:val="ListParagraph"/>
        <w:numPr>
          <w:ilvl w:val="0"/>
          <w:numId w:val="5"/>
        </w:numPr>
        <w:spacing w:after="160" w:line="360" w:lineRule="auto"/>
        <w:ind w:left="284" w:hanging="284"/>
        <w:jc w:val="both"/>
        <w:rPr>
          <w:rFonts w:ascii="Arial" w:hAnsi="Arial" w:cs="Arial"/>
        </w:rPr>
      </w:pPr>
      <w:r w:rsidRPr="00574980">
        <w:rPr>
          <w:rFonts w:ascii="Arial" w:hAnsi="Arial" w:cs="Arial"/>
        </w:rPr>
        <w:t>Ibadah</w:t>
      </w:r>
    </w:p>
    <w:p w14:paraId="3A1FE27A" w14:textId="77777777" w:rsidR="002703F0" w:rsidRPr="00574980" w:rsidRDefault="002703F0" w:rsidP="00922EE2">
      <w:pPr>
        <w:spacing w:line="360" w:lineRule="auto"/>
        <w:ind w:left="284"/>
        <w:jc w:val="both"/>
        <w:rPr>
          <w:rFonts w:ascii="Arial" w:hAnsi="Arial" w:cs="Arial"/>
        </w:rPr>
      </w:pPr>
      <w:r w:rsidRPr="00574980">
        <w:rPr>
          <w:rFonts w:ascii="Arial" w:hAnsi="Arial" w:cs="Arial"/>
        </w:rPr>
        <w:t>Islam secara eksplisit telah menjelaskan hakikat penciptaan manusia adalah dengan tujuan untuk beribadah kepada Allah SWT sehingga segala pekerjaan yang dilakukan oleh manusia harus senantiasa bersesuaian pada nilai-nilai ibadah. Sebagaimana firman Allah SWT dalam Q.S Adz Dzariyat [51]:56</w:t>
      </w:r>
    </w:p>
    <w:p w14:paraId="74402EF8" w14:textId="77777777" w:rsidR="002703F0" w:rsidRPr="00574980" w:rsidRDefault="002703F0" w:rsidP="002703F0">
      <w:pPr>
        <w:pStyle w:val="ListParagraph"/>
        <w:spacing w:line="360" w:lineRule="auto"/>
        <w:ind w:left="142" w:hanging="142"/>
        <w:jc w:val="right"/>
        <w:rPr>
          <w:rFonts w:ascii="Arial" w:hAnsi="Arial" w:cs="Arial"/>
        </w:rPr>
      </w:pPr>
      <w:r w:rsidRPr="00574980">
        <w:rPr>
          <w:rFonts w:ascii="Arial" w:hAnsi="Arial" w:cs="Arial"/>
        </w:rPr>
        <w:t xml:space="preserve">وَمَا خَلَقْتُ الْجِنَّ وَالْاِنْسَ اِلَّا لِيَعْبُدُوْنِ 56. </w:t>
      </w:r>
    </w:p>
    <w:p w14:paraId="5D56D954" w14:textId="77777777" w:rsidR="002703F0" w:rsidRPr="00574980" w:rsidRDefault="002703F0" w:rsidP="00922EE2">
      <w:pPr>
        <w:pStyle w:val="ListParagraph"/>
        <w:spacing w:line="360" w:lineRule="auto"/>
        <w:ind w:hanging="436"/>
        <w:jc w:val="both"/>
        <w:rPr>
          <w:rFonts w:ascii="Arial" w:hAnsi="Arial" w:cs="Arial"/>
          <w:i/>
        </w:rPr>
      </w:pPr>
      <w:r w:rsidRPr="00574980">
        <w:rPr>
          <w:rFonts w:ascii="Arial" w:hAnsi="Arial" w:cs="Arial"/>
          <w:i/>
        </w:rPr>
        <w:t>Terjemahnya:</w:t>
      </w:r>
    </w:p>
    <w:p w14:paraId="67DC4175" w14:textId="77777777" w:rsidR="002703F0" w:rsidRPr="00574980" w:rsidRDefault="002703F0" w:rsidP="00922EE2">
      <w:pPr>
        <w:pStyle w:val="ListParagraph"/>
        <w:spacing w:line="360" w:lineRule="auto"/>
        <w:ind w:left="0" w:firstLine="284"/>
        <w:jc w:val="both"/>
        <w:rPr>
          <w:rFonts w:ascii="Arial" w:hAnsi="Arial" w:cs="Arial"/>
        </w:rPr>
      </w:pPr>
      <w:r w:rsidRPr="00574980">
        <w:rPr>
          <w:rFonts w:ascii="Arial" w:hAnsi="Arial" w:cs="Arial"/>
          <w:i/>
        </w:rPr>
        <w:t>Aku tidak menciptakan jin dan manusia melainkan agar mereka beribadah kepada-Ku</w:t>
      </w:r>
      <w:r w:rsidRPr="00574980">
        <w:rPr>
          <w:rFonts w:ascii="Arial" w:hAnsi="Arial" w:cs="Arial"/>
        </w:rPr>
        <w:t xml:space="preserve">. </w:t>
      </w:r>
    </w:p>
    <w:p w14:paraId="07C80C76" w14:textId="77777777" w:rsidR="002703F0" w:rsidRPr="00574980" w:rsidRDefault="002703F0" w:rsidP="00922EE2">
      <w:pPr>
        <w:spacing w:line="360" w:lineRule="auto"/>
        <w:ind w:left="284"/>
        <w:jc w:val="both"/>
        <w:rPr>
          <w:rFonts w:ascii="Arial" w:hAnsi="Arial" w:cs="Arial"/>
        </w:rPr>
      </w:pPr>
      <w:r w:rsidRPr="00574980">
        <w:rPr>
          <w:rFonts w:ascii="Arial" w:hAnsi="Arial" w:cs="Arial"/>
        </w:rPr>
        <w:t>Tujuan suatu bisnis atau perusahaan berkaitan dengan unsur maslahah yakni memelihara agama menempatkan hal ini sebagai tujuan akhirat yang diimplementasikan dalam praktek ibadah kepada Allah SWT.</w:t>
      </w:r>
      <w:r w:rsidRPr="00574980">
        <w:rPr>
          <w:rStyle w:val="FootnoteReference"/>
          <w:rFonts w:ascii="Arial" w:hAnsi="Arial" w:cs="Arial"/>
        </w:rPr>
        <w:footnoteReference w:id="16"/>
      </w:r>
      <w:r w:rsidRPr="00574980">
        <w:rPr>
          <w:rFonts w:ascii="Arial" w:hAnsi="Arial" w:cs="Arial"/>
        </w:rPr>
        <w:t xml:space="preserve"> Dalam aspek ibadah, untuk mewujudkan organisasi bisnis yang yang memberikan </w:t>
      </w:r>
      <w:r w:rsidRPr="00574980">
        <w:rPr>
          <w:rFonts w:ascii="Arial" w:hAnsi="Arial" w:cs="Arial"/>
          <w:i/>
        </w:rPr>
        <w:t xml:space="preserve">maslahah </w:t>
      </w:r>
      <w:r w:rsidRPr="00574980">
        <w:rPr>
          <w:rFonts w:ascii="Arial" w:hAnsi="Arial" w:cs="Arial"/>
        </w:rPr>
        <w:t>dapat dilakukan dengan membangun pondasi kemaslahayan berupa akidah, syariah dan akhlak.</w:t>
      </w:r>
      <w:r w:rsidRPr="00574980">
        <w:rPr>
          <w:rStyle w:val="FootnoteReference"/>
          <w:rFonts w:ascii="Arial" w:hAnsi="Arial" w:cs="Arial"/>
        </w:rPr>
        <w:footnoteReference w:id="17"/>
      </w:r>
      <w:r w:rsidRPr="00574980">
        <w:rPr>
          <w:rFonts w:ascii="Arial" w:hAnsi="Arial" w:cs="Arial"/>
        </w:rPr>
        <w:t xml:space="preserve"> Penerapan akidah, syariah dan akhlak yang baik dalam suatu perusahaan akan menciptakan suasana yang Islami dalam menjalankan aktifitas perusahaan.</w:t>
      </w:r>
    </w:p>
    <w:p w14:paraId="2092AE03" w14:textId="77777777" w:rsidR="002703F0" w:rsidRPr="00574980" w:rsidRDefault="002703F0" w:rsidP="002703F0">
      <w:pPr>
        <w:pStyle w:val="ListParagraph"/>
        <w:numPr>
          <w:ilvl w:val="0"/>
          <w:numId w:val="5"/>
        </w:numPr>
        <w:spacing w:after="160" w:line="360" w:lineRule="auto"/>
        <w:ind w:left="284" w:hanging="284"/>
        <w:jc w:val="both"/>
        <w:rPr>
          <w:rFonts w:ascii="Arial" w:hAnsi="Arial" w:cs="Arial"/>
        </w:rPr>
      </w:pPr>
      <w:r w:rsidRPr="00574980">
        <w:rPr>
          <w:rFonts w:ascii="Arial" w:hAnsi="Arial" w:cs="Arial"/>
        </w:rPr>
        <w:t xml:space="preserve">Spiritualitas </w:t>
      </w:r>
    </w:p>
    <w:p w14:paraId="498EA18D" w14:textId="77777777" w:rsidR="00922EE2" w:rsidRPr="00574980" w:rsidRDefault="002703F0" w:rsidP="00922EE2">
      <w:pPr>
        <w:spacing w:line="360" w:lineRule="auto"/>
        <w:ind w:left="284"/>
        <w:jc w:val="both"/>
        <w:rPr>
          <w:rFonts w:ascii="Arial" w:hAnsi="Arial" w:cs="Arial"/>
        </w:rPr>
      </w:pPr>
      <w:r w:rsidRPr="00574980">
        <w:rPr>
          <w:rFonts w:ascii="Arial" w:hAnsi="Arial" w:cs="Arial"/>
        </w:rPr>
        <w:t xml:space="preserve">Kemampuan spiritualitas Islam yang dimiliki oleh manusia dapat dikembangkan agar dapat bermanfaat dan berdaya guna sebagai motivasi hingga tindakan dalam pencapaian tujuan hidup. Nilai spiritual Islam didasari pada keimanan kepada Allah </w:t>
      </w:r>
      <w:r w:rsidRPr="00574980">
        <w:rPr>
          <w:rFonts w:ascii="Arial" w:hAnsi="Arial" w:cs="Arial"/>
        </w:rPr>
        <w:lastRenderedPageBreak/>
        <w:t>SWT yang membentuk sikap dan amalan yang berorientasi pada ibadah. Nilai spiritualutas Islam bagi pelaku usaha termasuk karyawan atau pemilik perusahaan merupakan hal yang penting karena menjadi ujung tombak dalam pengembangan bisnis yang berkelanjutan.</w:t>
      </w:r>
      <w:r w:rsidRPr="00574980">
        <w:rPr>
          <w:rStyle w:val="FootnoteReference"/>
          <w:rFonts w:ascii="Arial" w:hAnsi="Arial" w:cs="Arial"/>
        </w:rPr>
        <w:footnoteReference w:id="18"/>
      </w:r>
      <w:r w:rsidRPr="00574980">
        <w:rPr>
          <w:rFonts w:ascii="Arial" w:hAnsi="Arial" w:cs="Arial"/>
        </w:rPr>
        <w:t xml:space="preserve"> </w:t>
      </w:r>
    </w:p>
    <w:p w14:paraId="148679D9" w14:textId="77777777" w:rsidR="00922EE2" w:rsidRPr="00574980" w:rsidRDefault="002703F0" w:rsidP="00922EE2">
      <w:pPr>
        <w:spacing w:line="360" w:lineRule="auto"/>
        <w:ind w:left="284"/>
        <w:jc w:val="both"/>
        <w:rPr>
          <w:rFonts w:ascii="Arial" w:hAnsi="Arial" w:cs="Arial"/>
        </w:rPr>
      </w:pPr>
      <w:r w:rsidRPr="00574980">
        <w:rPr>
          <w:rFonts w:ascii="Arial" w:hAnsi="Arial" w:cs="Arial"/>
        </w:rPr>
        <w:t>Spiritual dalam lingkup penelitian bisnsi merupakan salah satu indikator kunci keberhasilan organisasi bisnis untuk jangka panjang. Dalam organisasi bisnis yang memiliki kemampuan spiritual yang baik akan mampu memaksimalkan komitmen, kepuasan dan motivasi intrinsik karyawan.</w:t>
      </w:r>
      <w:r w:rsidRPr="00574980">
        <w:rPr>
          <w:rStyle w:val="FootnoteReference"/>
          <w:rFonts w:ascii="Arial" w:hAnsi="Arial" w:cs="Arial"/>
        </w:rPr>
        <w:footnoteReference w:id="19"/>
      </w:r>
      <w:r w:rsidRPr="00574980">
        <w:rPr>
          <w:rFonts w:ascii="Arial" w:hAnsi="Arial" w:cs="Arial"/>
        </w:rPr>
        <w:t xml:space="preserve"> Muafi mengemukakan bahwa ada beberapa indikator yang dapat digunakan untuk mengukur kinerja religius yaitu niat bekerja untuk mengharapkan keridhoan Allah SWT, menggunakan nilai syariah secara kaffah ketika bekerja, keyakinannya dalam bekerja adalah untuk mencari keuntungan dunia dan kesemalatan akhirat, menjalankan prinsip efisiensi dan asas manfaat dengan tetap menjaga keseimbangan untuk mencari harta dan tetap beribadah, tidak konsumtif sebagai rasaya syukur kepada Allah SWT, membatarkan zakat infak dan sedekah dan memberi santunan terhadap fakir miskin dan anak yatim piatu.</w:t>
      </w:r>
      <w:r w:rsidRPr="00574980">
        <w:rPr>
          <w:rStyle w:val="FootnoteReference"/>
          <w:rFonts w:ascii="Arial" w:hAnsi="Arial" w:cs="Arial"/>
        </w:rPr>
        <w:footnoteReference w:id="20"/>
      </w:r>
      <w:r w:rsidRPr="00574980">
        <w:rPr>
          <w:rFonts w:ascii="Arial" w:hAnsi="Arial" w:cs="Arial"/>
        </w:rPr>
        <w:t xml:space="preserve"> </w:t>
      </w:r>
    </w:p>
    <w:p w14:paraId="514B671D" w14:textId="2FB381C7" w:rsidR="002703F0" w:rsidRPr="00574980" w:rsidRDefault="002703F0" w:rsidP="00922EE2">
      <w:pPr>
        <w:spacing w:line="360" w:lineRule="auto"/>
        <w:ind w:left="284"/>
        <w:jc w:val="both"/>
        <w:rPr>
          <w:rFonts w:ascii="Arial" w:hAnsi="Arial" w:cs="Arial"/>
        </w:rPr>
      </w:pPr>
      <w:r w:rsidRPr="00574980">
        <w:rPr>
          <w:rFonts w:ascii="Arial" w:hAnsi="Arial" w:cs="Arial"/>
        </w:rPr>
        <w:t>Kekayaan yang didapatkan tidak akan bermanfaat tanpa dilandasi atas keimanan dan ketaqwaan terhadap Allah SWT. Dalam Islam, bisnis tidak hanya berorientasi pada aspek dunia tetapu harus berorientasi pula pada akhirat. Mencari sebanyak-banyaknya keuntungan dalam Islam bukanlah hal yamg dilarang dengan catatan kekayaan yang dari keuntungan yang didapatkan dalam aktifitas bisnis bersifat distribusional karena nilai utama dalam kepemilikan harta adalah kemampuan untuk membelanjakan harta tersebut di jalan Allah SWT untuk mewujudkan maqashid syariah.</w:t>
      </w:r>
      <w:r w:rsidRPr="00574980">
        <w:rPr>
          <w:rStyle w:val="FootnoteReference"/>
          <w:rFonts w:ascii="Arial" w:hAnsi="Arial" w:cs="Arial"/>
        </w:rPr>
        <w:footnoteReference w:id="21"/>
      </w:r>
      <w:r w:rsidRPr="00574980">
        <w:rPr>
          <w:rFonts w:ascii="Arial" w:hAnsi="Arial" w:cs="Arial"/>
        </w:rPr>
        <w:t xml:space="preserve"> </w:t>
      </w:r>
    </w:p>
    <w:p w14:paraId="54BFB619" w14:textId="77777777" w:rsidR="002703F0" w:rsidRPr="00574980" w:rsidRDefault="002703F0" w:rsidP="002703F0">
      <w:pPr>
        <w:pStyle w:val="ListParagraph"/>
        <w:numPr>
          <w:ilvl w:val="0"/>
          <w:numId w:val="5"/>
        </w:numPr>
        <w:spacing w:after="160" w:line="360" w:lineRule="auto"/>
        <w:ind w:left="284" w:hanging="284"/>
        <w:jc w:val="both"/>
        <w:rPr>
          <w:rFonts w:ascii="Arial" w:hAnsi="Arial" w:cs="Arial"/>
        </w:rPr>
      </w:pPr>
      <w:r w:rsidRPr="00574980">
        <w:rPr>
          <w:rFonts w:ascii="Arial" w:hAnsi="Arial" w:cs="Arial"/>
        </w:rPr>
        <w:t>Implementasi Zakat</w:t>
      </w:r>
    </w:p>
    <w:p w14:paraId="520A894B" w14:textId="77777777" w:rsidR="00922EE2" w:rsidRPr="00574980" w:rsidRDefault="002703F0" w:rsidP="00922EE2">
      <w:pPr>
        <w:spacing w:line="360" w:lineRule="auto"/>
        <w:ind w:left="284"/>
        <w:jc w:val="both"/>
        <w:rPr>
          <w:rFonts w:ascii="Arial" w:hAnsi="Arial" w:cs="Arial"/>
        </w:rPr>
      </w:pPr>
      <w:r w:rsidRPr="00574980">
        <w:rPr>
          <w:rFonts w:ascii="Arial" w:hAnsi="Arial" w:cs="Arial"/>
        </w:rPr>
        <w:t xml:space="preserve">Orientasi zakat dalam dalam perusahaan atau organiasi bisnis membawa perusahaan tidak lagi hanya bertujuan untuk mencapai laba keuntungan yang sebesar-besarnya </w:t>
      </w:r>
      <w:r w:rsidRPr="00574980">
        <w:rPr>
          <w:rFonts w:ascii="Arial" w:hAnsi="Arial" w:cs="Arial"/>
        </w:rPr>
        <w:lastRenderedPageBreak/>
        <w:t xml:space="preserve">akan tetapi berusaha untuk mencapai jumlah pembayaaran zakat yang optimum. Laba bersih bukan lagi menjadi ukuran kinerja </w:t>
      </w:r>
      <w:r w:rsidRPr="00574980">
        <w:rPr>
          <w:rFonts w:ascii="Arial" w:hAnsi="Arial" w:cs="Arial"/>
          <w:i/>
        </w:rPr>
        <w:t>(performance)</w:t>
      </w:r>
      <w:r w:rsidRPr="00574980">
        <w:rPr>
          <w:rFonts w:ascii="Arial" w:hAnsi="Arial" w:cs="Arial"/>
        </w:rPr>
        <w:t xml:space="preserve"> dalam perusahaan Islami tetapi menempatkan zakat sebagai ukuran kinerja perusahaan.</w:t>
      </w:r>
      <w:r w:rsidRPr="00574980">
        <w:rPr>
          <w:rStyle w:val="FootnoteReference"/>
          <w:rFonts w:ascii="Arial" w:hAnsi="Arial" w:cs="Arial"/>
        </w:rPr>
        <w:footnoteReference w:id="22"/>
      </w:r>
      <w:r w:rsidRPr="00574980">
        <w:rPr>
          <w:rFonts w:ascii="Arial" w:hAnsi="Arial" w:cs="Arial"/>
        </w:rPr>
        <w:t xml:space="preserve"> Zakat sebagai salah satu instrumen ekonomi Islam selain sebagai kewajiban yang diperintahkan oleh Allah SWT, juga mempunyai peran dalam aspek sosial kemasyarakatan.</w:t>
      </w:r>
    </w:p>
    <w:p w14:paraId="48DB7D2B" w14:textId="3B26940D" w:rsidR="002703F0" w:rsidRPr="00574980" w:rsidRDefault="002703F0" w:rsidP="00922EE2">
      <w:pPr>
        <w:spacing w:line="360" w:lineRule="auto"/>
        <w:ind w:left="284"/>
        <w:jc w:val="both"/>
        <w:rPr>
          <w:rFonts w:ascii="Arial" w:hAnsi="Arial" w:cs="Arial"/>
        </w:rPr>
      </w:pPr>
      <w:r w:rsidRPr="00574980">
        <w:rPr>
          <w:rFonts w:ascii="Arial" w:hAnsi="Arial" w:cs="Arial"/>
        </w:rPr>
        <w:t>Zakat memiliki fungsi yang bersifat pribadi atau berorientasi pada hubungan vertikal dengan Allah SWT, beberapa fungsi zakat terhadap diri seorang muslim antara lain:</w:t>
      </w:r>
    </w:p>
    <w:p w14:paraId="275DB164" w14:textId="77777777" w:rsidR="002703F0" w:rsidRPr="00574980" w:rsidRDefault="002703F0" w:rsidP="00922EE2">
      <w:pPr>
        <w:pStyle w:val="ListParagraph"/>
        <w:numPr>
          <w:ilvl w:val="0"/>
          <w:numId w:val="2"/>
        </w:numPr>
        <w:spacing w:after="160" w:line="360" w:lineRule="auto"/>
        <w:ind w:left="709" w:hanging="425"/>
        <w:jc w:val="both"/>
        <w:rPr>
          <w:rFonts w:ascii="Arial" w:hAnsi="Arial" w:cs="Arial"/>
        </w:rPr>
      </w:pPr>
      <w:r w:rsidRPr="00574980">
        <w:rPr>
          <w:rFonts w:ascii="Arial" w:hAnsi="Arial" w:cs="Arial"/>
        </w:rPr>
        <w:t>Membersihkan diri dari sifath bakhil</w:t>
      </w:r>
    </w:p>
    <w:p w14:paraId="506B09D7" w14:textId="77777777" w:rsidR="002703F0" w:rsidRPr="00574980" w:rsidRDefault="002703F0" w:rsidP="00922EE2">
      <w:pPr>
        <w:pStyle w:val="ListParagraph"/>
        <w:numPr>
          <w:ilvl w:val="0"/>
          <w:numId w:val="2"/>
        </w:numPr>
        <w:spacing w:after="160" w:line="360" w:lineRule="auto"/>
        <w:ind w:left="709" w:hanging="425"/>
        <w:jc w:val="both"/>
        <w:rPr>
          <w:rFonts w:ascii="Arial" w:hAnsi="Arial" w:cs="Arial"/>
        </w:rPr>
      </w:pPr>
      <w:r w:rsidRPr="00574980">
        <w:rPr>
          <w:rFonts w:ascii="Arial" w:hAnsi="Arial" w:cs="Arial"/>
        </w:rPr>
        <w:t>Menghilangkan sifat kikir para pemilik harta</w:t>
      </w:r>
    </w:p>
    <w:p w14:paraId="35656602" w14:textId="77777777" w:rsidR="002703F0" w:rsidRPr="00574980" w:rsidRDefault="002703F0" w:rsidP="00922EE2">
      <w:pPr>
        <w:pStyle w:val="ListParagraph"/>
        <w:numPr>
          <w:ilvl w:val="0"/>
          <w:numId w:val="2"/>
        </w:numPr>
        <w:spacing w:after="160" w:line="360" w:lineRule="auto"/>
        <w:ind w:left="709" w:hanging="425"/>
        <w:jc w:val="both"/>
        <w:rPr>
          <w:rFonts w:ascii="Arial" w:hAnsi="Arial" w:cs="Arial"/>
        </w:rPr>
      </w:pPr>
      <w:r w:rsidRPr="00574980">
        <w:rPr>
          <w:rFonts w:ascii="Arial" w:hAnsi="Arial" w:cs="Arial"/>
        </w:rPr>
        <w:t>Mengembangkan rasa tanggung jawab sosial, terutama bagi pemilik harta</w:t>
      </w:r>
    </w:p>
    <w:p w14:paraId="0E071998" w14:textId="77777777" w:rsidR="002703F0" w:rsidRPr="00574980" w:rsidRDefault="002703F0" w:rsidP="00922EE2">
      <w:pPr>
        <w:pStyle w:val="ListParagraph"/>
        <w:numPr>
          <w:ilvl w:val="0"/>
          <w:numId w:val="2"/>
        </w:numPr>
        <w:spacing w:after="160" w:line="360" w:lineRule="auto"/>
        <w:ind w:left="709" w:hanging="425"/>
        <w:jc w:val="both"/>
        <w:rPr>
          <w:rFonts w:ascii="Arial" w:hAnsi="Arial" w:cs="Arial"/>
        </w:rPr>
      </w:pPr>
      <w:r w:rsidRPr="00574980">
        <w:rPr>
          <w:rFonts w:ascii="Arial" w:hAnsi="Arial" w:cs="Arial"/>
        </w:rPr>
        <w:t xml:space="preserve">Menentramkan perasaan </w:t>
      </w:r>
      <w:r w:rsidRPr="00574980">
        <w:rPr>
          <w:rFonts w:ascii="Arial" w:hAnsi="Arial" w:cs="Arial"/>
          <w:i/>
        </w:rPr>
        <w:t xml:space="preserve">mustahiq, </w:t>
      </w:r>
      <w:r w:rsidRPr="00574980">
        <w:rPr>
          <w:rFonts w:ascii="Arial" w:hAnsi="Arial" w:cs="Arial"/>
        </w:rPr>
        <w:t>karena ada kepedulian terhadap mereka</w:t>
      </w:r>
    </w:p>
    <w:p w14:paraId="416D9EE8" w14:textId="77777777" w:rsidR="002703F0" w:rsidRPr="00574980" w:rsidRDefault="002703F0" w:rsidP="00922EE2">
      <w:pPr>
        <w:pStyle w:val="ListParagraph"/>
        <w:numPr>
          <w:ilvl w:val="0"/>
          <w:numId w:val="2"/>
        </w:numPr>
        <w:spacing w:after="160" w:line="360" w:lineRule="auto"/>
        <w:ind w:left="709" w:hanging="425"/>
        <w:jc w:val="both"/>
        <w:rPr>
          <w:rFonts w:ascii="Arial" w:hAnsi="Arial" w:cs="Arial"/>
        </w:rPr>
      </w:pPr>
      <w:r w:rsidRPr="00574980">
        <w:rPr>
          <w:rFonts w:ascii="Arial" w:hAnsi="Arial" w:cs="Arial"/>
        </w:rPr>
        <w:t>Melatih atau mendidik berinfak dan memberi</w:t>
      </w:r>
    </w:p>
    <w:p w14:paraId="2575F716" w14:textId="77777777" w:rsidR="002703F0" w:rsidRPr="00574980" w:rsidRDefault="002703F0" w:rsidP="00922EE2">
      <w:pPr>
        <w:pStyle w:val="ListParagraph"/>
        <w:numPr>
          <w:ilvl w:val="0"/>
          <w:numId w:val="2"/>
        </w:numPr>
        <w:spacing w:after="160" w:line="360" w:lineRule="auto"/>
        <w:ind w:left="709" w:hanging="425"/>
        <w:jc w:val="both"/>
        <w:rPr>
          <w:rFonts w:ascii="Arial" w:hAnsi="Arial" w:cs="Arial"/>
        </w:rPr>
      </w:pPr>
      <w:r w:rsidRPr="00574980">
        <w:rPr>
          <w:rFonts w:ascii="Arial" w:hAnsi="Arial" w:cs="Arial"/>
        </w:rPr>
        <w:t>Menumbuhkan kekayaan hati dan mensucikan diri dari dosa</w:t>
      </w:r>
    </w:p>
    <w:p w14:paraId="3994C170" w14:textId="77777777" w:rsidR="002703F0" w:rsidRPr="00574980" w:rsidRDefault="002703F0" w:rsidP="00922EE2">
      <w:pPr>
        <w:pStyle w:val="ListParagraph"/>
        <w:numPr>
          <w:ilvl w:val="0"/>
          <w:numId w:val="2"/>
        </w:numPr>
        <w:spacing w:after="160" w:line="360" w:lineRule="auto"/>
        <w:ind w:left="709" w:hanging="425"/>
        <w:jc w:val="both"/>
        <w:rPr>
          <w:rFonts w:ascii="Arial" w:hAnsi="Arial" w:cs="Arial"/>
        </w:rPr>
      </w:pPr>
      <w:r w:rsidRPr="00574980">
        <w:rPr>
          <w:rFonts w:ascii="Arial" w:hAnsi="Arial" w:cs="Arial"/>
        </w:rPr>
        <w:t xml:space="preserve">Mensucikan harta para </w:t>
      </w:r>
      <w:r w:rsidRPr="00574980">
        <w:rPr>
          <w:rFonts w:ascii="Arial" w:hAnsi="Arial" w:cs="Arial"/>
          <w:i/>
        </w:rPr>
        <w:t xml:space="preserve">muzakki, </w:t>
      </w:r>
      <w:r w:rsidRPr="00574980">
        <w:rPr>
          <w:rFonts w:ascii="Arial" w:hAnsi="Arial" w:cs="Arial"/>
        </w:rPr>
        <w:t>dll.</w:t>
      </w:r>
    </w:p>
    <w:p w14:paraId="1ACDB33E" w14:textId="77777777" w:rsidR="002703F0" w:rsidRPr="00574980" w:rsidRDefault="002703F0" w:rsidP="00922EE2">
      <w:pPr>
        <w:spacing w:line="360" w:lineRule="auto"/>
        <w:ind w:left="284"/>
        <w:jc w:val="both"/>
        <w:rPr>
          <w:rFonts w:ascii="Arial" w:hAnsi="Arial" w:cs="Arial"/>
        </w:rPr>
      </w:pPr>
      <w:r w:rsidRPr="00574980">
        <w:rPr>
          <w:rFonts w:ascii="Arial" w:hAnsi="Arial" w:cs="Arial"/>
        </w:rPr>
        <w:t>Selain itu, fungsi zakat yang berorientasi pada hubungan horizontal kepada sesama manusia antara lain</w:t>
      </w:r>
    </w:p>
    <w:p w14:paraId="606204EC" w14:textId="77777777" w:rsidR="002703F0" w:rsidRPr="00574980" w:rsidRDefault="002703F0" w:rsidP="00922EE2">
      <w:pPr>
        <w:pStyle w:val="ListParagraph"/>
        <w:numPr>
          <w:ilvl w:val="0"/>
          <w:numId w:val="3"/>
        </w:numPr>
        <w:spacing w:after="160" w:line="360" w:lineRule="auto"/>
        <w:ind w:left="567" w:hanging="283"/>
        <w:jc w:val="both"/>
        <w:rPr>
          <w:rFonts w:ascii="Arial" w:hAnsi="Arial" w:cs="Arial"/>
        </w:rPr>
      </w:pPr>
      <w:r w:rsidRPr="00574980">
        <w:rPr>
          <w:rFonts w:ascii="Arial" w:hAnsi="Arial" w:cs="Arial"/>
        </w:rPr>
        <w:t>Menjalin tali silaturahmi (persaudaraan sesama muslim dan manusia pada umumnya</w:t>
      </w:r>
    </w:p>
    <w:p w14:paraId="2B63C2CE" w14:textId="77777777" w:rsidR="002703F0" w:rsidRPr="00574980" w:rsidRDefault="002703F0" w:rsidP="00922EE2">
      <w:pPr>
        <w:pStyle w:val="ListParagraph"/>
        <w:numPr>
          <w:ilvl w:val="0"/>
          <w:numId w:val="3"/>
        </w:numPr>
        <w:spacing w:after="160" w:line="360" w:lineRule="auto"/>
        <w:ind w:left="567" w:hanging="283"/>
        <w:jc w:val="both"/>
        <w:rPr>
          <w:rFonts w:ascii="Arial" w:hAnsi="Arial" w:cs="Arial"/>
        </w:rPr>
      </w:pPr>
      <w:r w:rsidRPr="00574980">
        <w:rPr>
          <w:rFonts w:ascii="Arial" w:hAnsi="Arial" w:cs="Arial"/>
        </w:rPr>
        <w:t>Mengangkat derajat fakir miskin dan membantunya keluar dari kesulitan hidup dan penderitaan</w:t>
      </w:r>
    </w:p>
    <w:p w14:paraId="2D350FFC" w14:textId="77777777" w:rsidR="002703F0" w:rsidRPr="00574980" w:rsidRDefault="002703F0" w:rsidP="00922EE2">
      <w:pPr>
        <w:pStyle w:val="ListParagraph"/>
        <w:numPr>
          <w:ilvl w:val="0"/>
          <w:numId w:val="3"/>
        </w:numPr>
        <w:spacing w:after="160" w:line="360" w:lineRule="auto"/>
        <w:ind w:left="567" w:hanging="283"/>
        <w:jc w:val="both"/>
        <w:rPr>
          <w:rFonts w:ascii="Arial" w:hAnsi="Arial" w:cs="Arial"/>
        </w:rPr>
      </w:pPr>
      <w:r w:rsidRPr="00574980">
        <w:rPr>
          <w:rFonts w:ascii="Arial" w:hAnsi="Arial" w:cs="Arial"/>
        </w:rPr>
        <w:t>Membersihkan sifat iri dan dengki, benci dan hasud (kecemburuan sosial) dari hati orang-orang miskin.</w:t>
      </w:r>
    </w:p>
    <w:p w14:paraId="67B30465" w14:textId="77777777" w:rsidR="002703F0" w:rsidRPr="00574980" w:rsidRDefault="002703F0" w:rsidP="00922EE2">
      <w:pPr>
        <w:pStyle w:val="ListParagraph"/>
        <w:numPr>
          <w:ilvl w:val="0"/>
          <w:numId w:val="3"/>
        </w:numPr>
        <w:spacing w:after="160" w:line="360" w:lineRule="auto"/>
        <w:ind w:left="284" w:hanging="284"/>
        <w:jc w:val="both"/>
        <w:rPr>
          <w:rFonts w:ascii="Arial" w:hAnsi="Arial" w:cs="Arial"/>
        </w:rPr>
      </w:pPr>
      <w:r w:rsidRPr="00574980">
        <w:rPr>
          <w:rFonts w:ascii="Arial" w:hAnsi="Arial" w:cs="Arial"/>
        </w:rPr>
        <w:t xml:space="preserve">Bentuk kegotong-royongan dan tolong menolong dalam kebaikan dan taqwa. </w:t>
      </w:r>
      <w:r w:rsidRPr="00574980">
        <w:rPr>
          <w:rStyle w:val="FootnoteReference"/>
          <w:rFonts w:ascii="Arial" w:hAnsi="Arial" w:cs="Arial"/>
        </w:rPr>
        <w:footnoteReference w:id="23"/>
      </w:r>
    </w:p>
    <w:p w14:paraId="59BC8C54" w14:textId="77777777" w:rsidR="002703F0" w:rsidRPr="00574980" w:rsidRDefault="002703F0" w:rsidP="00922EE2">
      <w:pPr>
        <w:spacing w:line="360" w:lineRule="auto"/>
        <w:ind w:left="284"/>
        <w:jc w:val="both"/>
        <w:rPr>
          <w:rFonts w:ascii="Arial" w:hAnsi="Arial" w:cs="Arial"/>
        </w:rPr>
      </w:pPr>
      <w:r w:rsidRPr="00574980">
        <w:rPr>
          <w:rFonts w:ascii="Arial" w:hAnsi="Arial" w:cs="Arial"/>
        </w:rPr>
        <w:t xml:space="preserve">Islam mensyaratkan zakat dan menentukan nisabnya untuk tujuan melakukan pemerataan jaminan sosial sehingga semakin banyak hak orang fakir yang terpenuhi dan dengan demikian akan dapat mengurangi kesenjangan kelas sosial antara fakir miskin dan orang kaya di tengah-tengah masyarakat. Islam tidak menginginkan luasnya perbedaan antar kelas-kelas sosial di masyarakat karna dapat menimbulkan adanya rasa dendam dan kebencian seperti keresahan-keresahan yang menjadi </w:t>
      </w:r>
      <w:r w:rsidRPr="00574980">
        <w:rPr>
          <w:rFonts w:ascii="Arial" w:hAnsi="Arial" w:cs="Arial"/>
        </w:rPr>
        <w:lastRenderedPageBreak/>
        <w:t>sebab timbulnya perpecahan dalam masyarakat.</w:t>
      </w:r>
      <w:r w:rsidRPr="00574980">
        <w:rPr>
          <w:rStyle w:val="FootnoteReference"/>
          <w:rFonts w:ascii="Arial" w:hAnsi="Arial" w:cs="Arial"/>
        </w:rPr>
        <w:footnoteReference w:id="24"/>
      </w:r>
      <w:r w:rsidRPr="00574980">
        <w:rPr>
          <w:rFonts w:ascii="Arial" w:hAnsi="Arial" w:cs="Arial"/>
        </w:rPr>
        <w:t xml:space="preserve"> Oleh karena itu dalam pengukuran kinerja bisnis syariah penting untuk dimasukkan indikator implementasi zakat dengan tujuan untuk menjaga hubungan yang baik antara perusahaan dan masyarakat sekitar. Selain zakat, penyaluran dana kebajikan yang dimiliki oleh perusahaan dapat pula disalurkan dalam bentuk lain misalnya melalui </w:t>
      </w:r>
      <w:r w:rsidRPr="00574980">
        <w:rPr>
          <w:rFonts w:ascii="Arial" w:hAnsi="Arial" w:cs="Arial"/>
          <w:i/>
        </w:rPr>
        <w:t xml:space="preserve">Corporate Social Respnsibility </w:t>
      </w:r>
      <w:r w:rsidRPr="00574980">
        <w:rPr>
          <w:rFonts w:ascii="Arial" w:hAnsi="Arial" w:cs="Arial"/>
        </w:rPr>
        <w:t>(CSR), Infak, sedekah atau hibah perusahaan.</w:t>
      </w:r>
    </w:p>
    <w:p w14:paraId="31605319" w14:textId="77777777" w:rsidR="002703F0" w:rsidRPr="00574980" w:rsidRDefault="002703F0" w:rsidP="002703F0">
      <w:pPr>
        <w:spacing w:line="360" w:lineRule="auto"/>
        <w:ind w:left="709" w:hanging="709"/>
        <w:jc w:val="both"/>
        <w:rPr>
          <w:rFonts w:ascii="Arial" w:hAnsi="Arial" w:cs="Arial"/>
        </w:rPr>
      </w:pPr>
      <w:r w:rsidRPr="00574980">
        <w:rPr>
          <w:rFonts w:ascii="Arial" w:hAnsi="Arial" w:cs="Arial"/>
        </w:rPr>
        <w:t>4. Ukhuwah dalam Organisasi</w:t>
      </w:r>
    </w:p>
    <w:p w14:paraId="55750FBC" w14:textId="77777777" w:rsidR="00922EE2" w:rsidRPr="00574980" w:rsidRDefault="002703F0" w:rsidP="00922EE2">
      <w:pPr>
        <w:spacing w:line="360" w:lineRule="auto"/>
        <w:ind w:left="284"/>
        <w:jc w:val="both"/>
        <w:rPr>
          <w:rFonts w:ascii="Arial" w:hAnsi="Arial" w:cs="Arial"/>
        </w:rPr>
      </w:pPr>
      <w:r w:rsidRPr="00574980">
        <w:rPr>
          <w:rFonts w:ascii="Arial" w:hAnsi="Arial" w:cs="Arial"/>
          <w:i/>
        </w:rPr>
        <w:t xml:space="preserve">Ukhuwah </w:t>
      </w:r>
      <w:r w:rsidRPr="00574980">
        <w:rPr>
          <w:rFonts w:ascii="Arial" w:hAnsi="Arial" w:cs="Arial"/>
        </w:rPr>
        <w:t>atau persaudaraan merupakan nilai yang menunjang keberlanjutan organisasi bisnis. Ukhuwah dalam Islam disebut ukhuwah Islamiyah yaitu ikatan yang terjalin diantara umat muslim karena adanya kesamaan iman dalam beragama yang akan membentuk rasa saling menyayangi, saling membantu, saling membela, saling menghargai, bekerjasama, toleransi dan mengedepankan nilai keadilan apabila terjadi perselisihan diantara mereka.</w:t>
      </w:r>
      <w:r w:rsidRPr="00574980">
        <w:rPr>
          <w:rStyle w:val="FootnoteReference"/>
          <w:rFonts w:ascii="Arial" w:hAnsi="Arial" w:cs="Arial"/>
        </w:rPr>
        <w:footnoteReference w:id="25"/>
      </w:r>
      <w:r w:rsidRPr="00574980">
        <w:rPr>
          <w:rFonts w:ascii="Arial" w:hAnsi="Arial" w:cs="Arial"/>
        </w:rPr>
        <w:t xml:space="preserve"> Dalam bisnis nilai-nilai tersebut penting untuk diterapkan demi menciptakan suasana yang sehat dalam pekerjaan. Nilai-nilai ini dapat mengarahkan karyawan atau pemilik perusahaan untuk dapat berkolaborasi dalam mencapai tujuan bisnis perusahaan dengan mengedepankan prinsip ukhuwah. Beberapa pendapat pula menjelaskan nilai ukhuwah dan </w:t>
      </w:r>
      <w:r w:rsidRPr="00574980">
        <w:rPr>
          <w:rFonts w:ascii="Arial" w:hAnsi="Arial" w:cs="Arial"/>
          <w:i/>
        </w:rPr>
        <w:t xml:space="preserve">human relation </w:t>
      </w:r>
      <w:r w:rsidRPr="00574980">
        <w:rPr>
          <w:rFonts w:ascii="Arial" w:hAnsi="Arial" w:cs="Arial"/>
        </w:rPr>
        <w:t>yang pada umumnya mengacu kepada hal yang sama yakni persaudaraan diantara manusia.</w:t>
      </w:r>
    </w:p>
    <w:p w14:paraId="3675E97C" w14:textId="54BC4377" w:rsidR="002703F0" w:rsidRPr="00574980" w:rsidRDefault="002703F0" w:rsidP="00922EE2">
      <w:pPr>
        <w:spacing w:line="360" w:lineRule="auto"/>
        <w:ind w:left="284"/>
        <w:jc w:val="both"/>
        <w:rPr>
          <w:rFonts w:ascii="Arial" w:hAnsi="Arial" w:cs="Arial"/>
        </w:rPr>
      </w:pPr>
      <w:r w:rsidRPr="00574980">
        <w:rPr>
          <w:rFonts w:ascii="Arial" w:hAnsi="Arial" w:cs="Arial"/>
          <w:i/>
        </w:rPr>
        <w:t xml:space="preserve">Human relation </w:t>
      </w:r>
      <w:r w:rsidRPr="00574980">
        <w:rPr>
          <w:rFonts w:ascii="Arial" w:hAnsi="Arial" w:cs="Arial"/>
        </w:rPr>
        <w:t>dipahami sebagai interaksi yang dilakukan sesorang kepada orang lain dalam segala situasi dan dalam semua bidang kehidupan yang dapat menimbulka kebahagiaan dan kepuasan hati dari kedua belah pihak atau dengan kata lain kedua pihak harus sama-sama berpartisispasi secara aktif dalam relasi tersebut.</w:t>
      </w:r>
      <w:r w:rsidRPr="00574980">
        <w:rPr>
          <w:rStyle w:val="FootnoteReference"/>
          <w:rFonts w:ascii="Arial" w:hAnsi="Arial" w:cs="Arial"/>
        </w:rPr>
        <w:footnoteReference w:id="26"/>
      </w:r>
      <w:r w:rsidRPr="00574980">
        <w:rPr>
          <w:rFonts w:ascii="Arial" w:hAnsi="Arial" w:cs="Arial"/>
        </w:rPr>
        <w:t xml:space="preserve"> Hubungan yang baik dalam suatu organisasi bisnis ditentukan oleh bagaimana komunikasi didalamnya terjalin dengan baik. Komunikasi yang baik di dalam organisasi bisnis akan menunjang kesuksesan organisasi baik dalam meningkatkan kinerja bisnis ataupun adaptasi organisasi terhadap setiap perubahan lingkungan bisnis yang ada sehingga bisa tetap </w:t>
      </w:r>
      <w:r w:rsidRPr="00574980">
        <w:rPr>
          <w:rFonts w:ascii="Arial" w:hAnsi="Arial" w:cs="Arial"/>
          <w:i/>
        </w:rPr>
        <w:t>survive</w:t>
      </w:r>
      <w:r w:rsidRPr="00574980">
        <w:rPr>
          <w:rFonts w:ascii="Arial" w:hAnsi="Arial" w:cs="Arial"/>
        </w:rPr>
        <w:t xml:space="preserve"> bahkan meraih keunggulan </w:t>
      </w:r>
      <w:r w:rsidRPr="00574980">
        <w:rPr>
          <w:rFonts w:ascii="Arial" w:hAnsi="Arial" w:cs="Arial"/>
        </w:rPr>
        <w:lastRenderedPageBreak/>
        <w:t>kompetetitifnya. Komunikasi yang baik antar individu maupun pihak-pihak lainnya dalam suatu organisasi bisnis akan memudahkan penyampaian informasi.</w:t>
      </w:r>
      <w:r w:rsidRPr="00574980">
        <w:rPr>
          <w:rStyle w:val="FootnoteReference"/>
          <w:rFonts w:ascii="Arial" w:hAnsi="Arial" w:cs="Arial"/>
        </w:rPr>
        <w:footnoteReference w:id="27"/>
      </w:r>
    </w:p>
    <w:p w14:paraId="258581E5" w14:textId="4C784ED7" w:rsidR="005346DF" w:rsidRPr="00574980" w:rsidRDefault="00574980" w:rsidP="00574980">
      <w:pPr>
        <w:pStyle w:val="ListParagraph"/>
        <w:spacing w:after="0" w:line="240" w:lineRule="auto"/>
        <w:ind w:left="284"/>
        <w:jc w:val="center"/>
        <w:rPr>
          <w:rFonts w:ascii="Arial" w:hAnsi="Arial" w:cs="Arial"/>
          <w:b/>
          <w:bCs/>
          <w:sz w:val="24"/>
          <w:szCs w:val="24"/>
        </w:rPr>
      </w:pPr>
      <w:r w:rsidRPr="00574980">
        <w:rPr>
          <w:rFonts w:ascii="Arial" w:hAnsi="Arial" w:cs="Arial"/>
          <w:b/>
          <w:bCs/>
          <w:sz w:val="24"/>
          <w:szCs w:val="24"/>
        </w:rPr>
        <w:t>KESIMPULAN DAN SARAN</w:t>
      </w:r>
    </w:p>
    <w:p w14:paraId="5E40AEFA" w14:textId="77777777" w:rsidR="00922EE2" w:rsidRPr="00574980" w:rsidRDefault="002703F0" w:rsidP="00922EE2">
      <w:pPr>
        <w:spacing w:line="360" w:lineRule="auto"/>
        <w:ind w:left="284"/>
        <w:jc w:val="both"/>
        <w:rPr>
          <w:rFonts w:ascii="Arial" w:hAnsi="Arial" w:cs="Arial"/>
        </w:rPr>
      </w:pPr>
      <w:r w:rsidRPr="00574980">
        <w:rPr>
          <w:rFonts w:ascii="Arial" w:hAnsi="Arial" w:cs="Arial"/>
        </w:rPr>
        <w:t xml:space="preserve">Pengukuran kinerja bisnis syariah memiliki peran yang strategis dalam menentukan masa depan suatu organisasi atau perusahaan. Pengukuran kinerja digunakan sebagai evaluasi dan bahan pertimbangan oleh pemilik perusahaan dalam menerapkan kebijakan yang berguna dalam pengambilan keputusan. Pengukuran kinerja dalam bisnis syariah harus sesuai dengan tujuan yang ingin dicapai dalam kehidupan yaitu mencapai </w:t>
      </w:r>
      <w:r w:rsidRPr="00574980">
        <w:rPr>
          <w:rFonts w:ascii="Arial" w:hAnsi="Arial" w:cs="Arial"/>
          <w:i/>
        </w:rPr>
        <w:t xml:space="preserve">al-falah </w:t>
      </w:r>
      <w:r w:rsidRPr="00574980">
        <w:rPr>
          <w:rFonts w:ascii="Arial" w:hAnsi="Arial" w:cs="Arial"/>
        </w:rPr>
        <w:t>atau kesejahteraan dunia dan akhirat. Keseimbangan diantara kesejahteraan dunia dan akhirat menjadi hal mutlak yang ingin dicapai oleh setiap muslim. Oleh karena itu, dalam menyusun pengukuran kinerja perusahaan Islami harus memperhatikan keseimbangan dunia dan akhirat.</w:t>
      </w:r>
    </w:p>
    <w:p w14:paraId="0DD4FCF2" w14:textId="33845184" w:rsidR="005346DF" w:rsidRPr="00574980" w:rsidRDefault="002703F0" w:rsidP="00922EE2">
      <w:pPr>
        <w:spacing w:line="360" w:lineRule="auto"/>
        <w:ind w:left="284"/>
        <w:jc w:val="both"/>
        <w:rPr>
          <w:rFonts w:ascii="Arial" w:hAnsi="Arial" w:cs="Arial"/>
        </w:rPr>
      </w:pPr>
      <w:r w:rsidRPr="00574980">
        <w:rPr>
          <w:rFonts w:ascii="Arial" w:hAnsi="Arial" w:cs="Arial"/>
        </w:rPr>
        <w:t xml:space="preserve">Pendekatan </w:t>
      </w:r>
      <w:r w:rsidRPr="00574980">
        <w:rPr>
          <w:rFonts w:ascii="Arial" w:hAnsi="Arial" w:cs="Arial"/>
          <w:i/>
        </w:rPr>
        <w:t xml:space="preserve">al-falah </w:t>
      </w:r>
      <w:r w:rsidRPr="00574980">
        <w:rPr>
          <w:rFonts w:ascii="Arial" w:hAnsi="Arial" w:cs="Arial"/>
        </w:rPr>
        <w:t>dalam pengukuran kinerja bisnis menyeimbangkan antara keinginan manusia untuk meraih kebahagiaan dunia dan akhirat melalui indikator-indikator pengukuran yang digunakan. Keseimbangan antara pengembangan harta dan ibadah, keseimbangan antara pengmbangan kapabilitas dan pengembangan spiritual (</w:t>
      </w:r>
      <w:r w:rsidRPr="00574980">
        <w:rPr>
          <w:rFonts w:ascii="Arial" w:hAnsi="Arial" w:cs="Arial"/>
          <w:i/>
        </w:rPr>
        <w:t>spiritual building),</w:t>
      </w:r>
      <w:r w:rsidRPr="00574980">
        <w:rPr>
          <w:rFonts w:ascii="Arial" w:hAnsi="Arial" w:cs="Arial"/>
        </w:rPr>
        <w:t xml:space="preserve"> keseimbangan antara kelayakan upah dan implementasi zakat dan keseimbangan antara keberlanjutan organisasi dan ukhuwah dalam organisasi. Selain itu pendekatan </w:t>
      </w:r>
      <w:r w:rsidRPr="00574980">
        <w:rPr>
          <w:rFonts w:ascii="Arial" w:hAnsi="Arial" w:cs="Arial"/>
          <w:i/>
        </w:rPr>
        <w:t xml:space="preserve">al-falah </w:t>
      </w:r>
      <w:r w:rsidRPr="00574980">
        <w:rPr>
          <w:rFonts w:ascii="Arial" w:hAnsi="Arial" w:cs="Arial"/>
        </w:rPr>
        <w:t xml:space="preserve">dalam pengukuran kinerja bisnis harus memperhatikan </w:t>
      </w:r>
      <w:r w:rsidRPr="00574980">
        <w:rPr>
          <w:rFonts w:ascii="Arial" w:hAnsi="Arial" w:cs="Arial"/>
          <w:i/>
        </w:rPr>
        <w:t xml:space="preserve">Maqashid syariah </w:t>
      </w:r>
      <w:r w:rsidRPr="00574980">
        <w:rPr>
          <w:rFonts w:ascii="Arial" w:hAnsi="Arial" w:cs="Arial"/>
        </w:rPr>
        <w:t xml:space="preserve">yaitu perlindungan terhadap agama </w:t>
      </w:r>
      <w:r w:rsidRPr="00574980">
        <w:rPr>
          <w:rFonts w:ascii="Arial" w:hAnsi="Arial" w:cs="Arial"/>
          <w:i/>
        </w:rPr>
        <w:t xml:space="preserve">(ad-din), </w:t>
      </w:r>
      <w:r w:rsidRPr="00574980">
        <w:rPr>
          <w:rFonts w:ascii="Arial" w:hAnsi="Arial" w:cs="Arial"/>
        </w:rPr>
        <w:t xml:space="preserve">perlindungan terhadap akal </w:t>
      </w:r>
      <w:r w:rsidRPr="00574980">
        <w:rPr>
          <w:rFonts w:ascii="Arial" w:hAnsi="Arial" w:cs="Arial"/>
          <w:i/>
        </w:rPr>
        <w:t>(al-aql),</w:t>
      </w:r>
      <w:r w:rsidRPr="00574980">
        <w:rPr>
          <w:rFonts w:ascii="Arial" w:hAnsi="Arial" w:cs="Arial"/>
        </w:rPr>
        <w:t xml:space="preserve"> perlindungan terhadap jiwa </w:t>
      </w:r>
      <w:r w:rsidRPr="00574980">
        <w:rPr>
          <w:rFonts w:ascii="Arial" w:hAnsi="Arial" w:cs="Arial"/>
          <w:i/>
        </w:rPr>
        <w:t>(an-nafs),</w:t>
      </w:r>
      <w:r w:rsidRPr="00574980">
        <w:rPr>
          <w:rFonts w:ascii="Arial" w:hAnsi="Arial" w:cs="Arial"/>
        </w:rPr>
        <w:t xml:space="preserve"> perlindungan terhadap keturunan </w:t>
      </w:r>
      <w:r w:rsidRPr="00574980">
        <w:rPr>
          <w:rFonts w:ascii="Arial" w:hAnsi="Arial" w:cs="Arial"/>
          <w:i/>
        </w:rPr>
        <w:t>(an-nasl)</w:t>
      </w:r>
      <w:r w:rsidRPr="00574980">
        <w:rPr>
          <w:rFonts w:ascii="Arial" w:hAnsi="Arial" w:cs="Arial"/>
        </w:rPr>
        <w:t xml:space="preserve"> dan perlindungan terhadap harta </w:t>
      </w:r>
      <w:r w:rsidRPr="00574980">
        <w:rPr>
          <w:rFonts w:ascii="Arial" w:hAnsi="Arial" w:cs="Arial"/>
          <w:i/>
        </w:rPr>
        <w:t>(al-mal).</w:t>
      </w:r>
      <w:r w:rsidRPr="00574980">
        <w:rPr>
          <w:rFonts w:ascii="Arial" w:hAnsi="Arial" w:cs="Arial"/>
        </w:rPr>
        <w:t xml:space="preserve"> </w:t>
      </w:r>
      <w:r w:rsidRPr="00574980">
        <w:rPr>
          <w:rFonts w:ascii="Arial" w:hAnsi="Arial" w:cs="Arial"/>
          <w:i/>
        </w:rPr>
        <w:t>Maqashid syariah</w:t>
      </w:r>
      <w:r w:rsidRPr="00574980">
        <w:rPr>
          <w:rFonts w:ascii="Arial" w:hAnsi="Arial" w:cs="Arial"/>
        </w:rPr>
        <w:t xml:space="preserve"> meliputi perlindungan terhadap agama ditunjukkan melalui indikator ibadah dan implementasi zakat, perlindungan terhadap akal melalui pengembangan kapabilitas dan pengembangan spiritual, perlindungan terhadap jiwa melalui indikator kelayakan upah, perlindungan terhadap keturunan melalui indikator keberlanjutan organisasi dan ukhuwah serta perlindungan harta melalui indikator pengembangan harta</w:t>
      </w:r>
      <w:r w:rsidRPr="00574980">
        <w:rPr>
          <w:rFonts w:ascii="Arial" w:hAnsi="Arial" w:cs="Arial"/>
          <w:szCs w:val="24"/>
        </w:rPr>
        <w:t>.</w:t>
      </w:r>
    </w:p>
    <w:p w14:paraId="3EF87FB8" w14:textId="3B046ADC" w:rsidR="005346DF" w:rsidRPr="00574980" w:rsidRDefault="00574980" w:rsidP="005346DF">
      <w:pPr>
        <w:spacing w:after="0" w:line="240" w:lineRule="auto"/>
        <w:jc w:val="center"/>
        <w:rPr>
          <w:rFonts w:ascii="Arial" w:hAnsi="Arial" w:cs="Arial"/>
          <w:b/>
          <w:sz w:val="24"/>
          <w:szCs w:val="24"/>
          <w:lang w:val="en-US"/>
        </w:rPr>
      </w:pPr>
      <w:r w:rsidRPr="00574980">
        <w:rPr>
          <w:rFonts w:ascii="Arial" w:hAnsi="Arial" w:cs="Arial"/>
          <w:b/>
          <w:sz w:val="24"/>
          <w:szCs w:val="24"/>
          <w:lang w:val="en-US"/>
        </w:rPr>
        <w:t>DAFTAR PUSTAKA</w:t>
      </w:r>
    </w:p>
    <w:p w14:paraId="0BC4B457" w14:textId="50759785" w:rsidR="002703F0" w:rsidRPr="00574980" w:rsidRDefault="002703F0" w:rsidP="002703F0">
      <w:pPr>
        <w:widowControl w:val="0"/>
        <w:autoSpaceDE w:val="0"/>
        <w:autoSpaceDN w:val="0"/>
        <w:adjustRightInd w:val="0"/>
        <w:spacing w:after="0" w:line="240" w:lineRule="auto"/>
        <w:ind w:left="480" w:hanging="480"/>
        <w:jc w:val="both"/>
        <w:rPr>
          <w:rFonts w:ascii="Arial" w:hAnsi="Arial" w:cs="Arial"/>
          <w:noProof/>
          <w:sz w:val="24"/>
          <w:szCs w:val="24"/>
        </w:rPr>
      </w:pPr>
      <w:r w:rsidRPr="00574980">
        <w:rPr>
          <w:rFonts w:ascii="Arial" w:hAnsi="Arial" w:cs="Arial"/>
          <w:b/>
          <w:sz w:val="24"/>
          <w:szCs w:val="24"/>
          <w:lang w:val="en-US"/>
        </w:rPr>
        <w:fldChar w:fldCharType="begin" w:fldLock="1"/>
      </w:r>
      <w:r w:rsidRPr="00574980">
        <w:rPr>
          <w:rFonts w:ascii="Arial" w:hAnsi="Arial" w:cs="Arial"/>
          <w:b/>
          <w:sz w:val="24"/>
          <w:szCs w:val="24"/>
          <w:lang w:val="en-US"/>
        </w:rPr>
        <w:instrText xml:space="preserve">ADDIN Mendeley Bibliography CSL_BIBLIOGRAPHY </w:instrText>
      </w:r>
      <w:r w:rsidRPr="00574980">
        <w:rPr>
          <w:rFonts w:ascii="Arial" w:hAnsi="Arial" w:cs="Arial"/>
          <w:b/>
          <w:sz w:val="24"/>
          <w:szCs w:val="24"/>
          <w:lang w:val="en-US"/>
        </w:rPr>
        <w:fldChar w:fldCharType="separate"/>
      </w:r>
      <w:r w:rsidRPr="00574980">
        <w:rPr>
          <w:rFonts w:ascii="Arial" w:hAnsi="Arial" w:cs="Arial"/>
          <w:noProof/>
          <w:sz w:val="24"/>
          <w:szCs w:val="24"/>
        </w:rPr>
        <w:t xml:space="preserve">Agustian, Wiwin, and Dina Mellita, ‘Konsep Pengupahan Dalam Manajemen Syariah’, </w:t>
      </w:r>
      <w:r w:rsidRPr="00574980">
        <w:rPr>
          <w:rFonts w:ascii="Arial" w:hAnsi="Arial" w:cs="Arial"/>
          <w:i/>
          <w:iCs/>
          <w:noProof/>
          <w:sz w:val="24"/>
          <w:szCs w:val="24"/>
        </w:rPr>
        <w:t>Jurnal Ilmiah Bina Manajemen</w:t>
      </w:r>
      <w:r w:rsidRPr="00574980">
        <w:rPr>
          <w:rFonts w:ascii="Arial" w:hAnsi="Arial" w:cs="Arial"/>
          <w:noProof/>
          <w:sz w:val="24"/>
          <w:szCs w:val="24"/>
        </w:rPr>
        <w:t>, 3.1 (2020), 36–46 &lt;https://doi.org/10.33557/jibm.v3i1.827&gt;</w:t>
      </w:r>
    </w:p>
    <w:p w14:paraId="1447292D" w14:textId="77777777" w:rsidR="002703F0" w:rsidRPr="00574980" w:rsidRDefault="002703F0" w:rsidP="002703F0">
      <w:pPr>
        <w:widowControl w:val="0"/>
        <w:autoSpaceDE w:val="0"/>
        <w:autoSpaceDN w:val="0"/>
        <w:adjustRightInd w:val="0"/>
        <w:spacing w:after="0" w:line="240" w:lineRule="auto"/>
        <w:ind w:left="480" w:hanging="480"/>
        <w:jc w:val="both"/>
        <w:rPr>
          <w:rFonts w:ascii="Arial" w:hAnsi="Arial" w:cs="Arial"/>
          <w:noProof/>
          <w:sz w:val="24"/>
          <w:szCs w:val="24"/>
        </w:rPr>
      </w:pPr>
      <w:r w:rsidRPr="00574980">
        <w:rPr>
          <w:rFonts w:ascii="Arial" w:hAnsi="Arial" w:cs="Arial"/>
          <w:noProof/>
          <w:sz w:val="24"/>
          <w:szCs w:val="24"/>
        </w:rPr>
        <w:t xml:space="preserve">Andiko, Toha, ‘Konsep Harta Dan Pengelolaannya Dalam Alquran’, </w:t>
      </w:r>
      <w:r w:rsidRPr="00574980">
        <w:rPr>
          <w:rFonts w:ascii="Arial" w:hAnsi="Arial" w:cs="Arial"/>
          <w:i/>
          <w:iCs/>
          <w:noProof/>
          <w:sz w:val="24"/>
          <w:szCs w:val="24"/>
        </w:rPr>
        <w:t>Al-Intaj</w:t>
      </w:r>
      <w:r w:rsidRPr="00574980">
        <w:rPr>
          <w:rFonts w:ascii="Arial" w:hAnsi="Arial" w:cs="Arial"/>
          <w:noProof/>
          <w:sz w:val="24"/>
          <w:szCs w:val="24"/>
        </w:rPr>
        <w:t xml:space="preserve">, 2.1 </w:t>
      </w:r>
      <w:r w:rsidRPr="00574980">
        <w:rPr>
          <w:rFonts w:ascii="Arial" w:hAnsi="Arial" w:cs="Arial"/>
          <w:noProof/>
          <w:sz w:val="24"/>
          <w:szCs w:val="24"/>
        </w:rPr>
        <w:lastRenderedPageBreak/>
        <w:t>(2016), 57–70</w:t>
      </w:r>
    </w:p>
    <w:p w14:paraId="09036656" w14:textId="77777777" w:rsidR="002703F0" w:rsidRPr="00574980" w:rsidRDefault="002703F0" w:rsidP="002703F0">
      <w:pPr>
        <w:widowControl w:val="0"/>
        <w:autoSpaceDE w:val="0"/>
        <w:autoSpaceDN w:val="0"/>
        <w:adjustRightInd w:val="0"/>
        <w:spacing w:after="0" w:line="240" w:lineRule="auto"/>
        <w:ind w:left="480" w:hanging="480"/>
        <w:jc w:val="both"/>
        <w:rPr>
          <w:rFonts w:ascii="Arial" w:hAnsi="Arial" w:cs="Arial"/>
          <w:noProof/>
          <w:sz w:val="24"/>
          <w:szCs w:val="24"/>
        </w:rPr>
      </w:pPr>
      <w:r w:rsidRPr="00574980">
        <w:rPr>
          <w:rFonts w:ascii="Arial" w:hAnsi="Arial" w:cs="Arial"/>
          <w:noProof/>
          <w:sz w:val="24"/>
          <w:szCs w:val="24"/>
        </w:rPr>
        <w:t xml:space="preserve">Arthabawan, I Wayan, ‘Pentingnya Penilaian Kinerja Bagi Karyawan Dalam Suatu Organisasi (Kajian Teoritis)’, </w:t>
      </w:r>
      <w:r w:rsidRPr="00574980">
        <w:rPr>
          <w:rFonts w:ascii="Arial" w:hAnsi="Arial" w:cs="Arial"/>
          <w:i/>
          <w:iCs/>
          <w:noProof/>
          <w:sz w:val="24"/>
          <w:szCs w:val="24"/>
        </w:rPr>
        <w:t>Jurnal Kajian Ekonomi Dan Bisnis</w:t>
      </w:r>
      <w:r w:rsidRPr="00574980">
        <w:rPr>
          <w:rFonts w:ascii="Arial" w:hAnsi="Arial" w:cs="Arial"/>
          <w:noProof/>
          <w:sz w:val="24"/>
          <w:szCs w:val="24"/>
        </w:rPr>
        <w:t>, 10.1 (2017), 195–204</w:t>
      </w:r>
    </w:p>
    <w:p w14:paraId="6279B38D" w14:textId="77777777" w:rsidR="002703F0" w:rsidRPr="00574980" w:rsidRDefault="002703F0" w:rsidP="002703F0">
      <w:pPr>
        <w:widowControl w:val="0"/>
        <w:autoSpaceDE w:val="0"/>
        <w:autoSpaceDN w:val="0"/>
        <w:adjustRightInd w:val="0"/>
        <w:spacing w:after="0" w:line="240" w:lineRule="auto"/>
        <w:ind w:left="480" w:hanging="480"/>
        <w:jc w:val="both"/>
        <w:rPr>
          <w:rFonts w:ascii="Arial" w:hAnsi="Arial" w:cs="Arial"/>
          <w:noProof/>
          <w:sz w:val="24"/>
          <w:szCs w:val="24"/>
        </w:rPr>
      </w:pPr>
      <w:r w:rsidRPr="00574980">
        <w:rPr>
          <w:rFonts w:ascii="Arial" w:hAnsi="Arial" w:cs="Arial"/>
          <w:noProof/>
          <w:sz w:val="24"/>
          <w:szCs w:val="24"/>
        </w:rPr>
        <w:t xml:space="preserve">Ataunur, Ilman, and Eny Ariyanto, ‘Pengaruh Kompetensi Dan Pelatihan Terhadap Kinerja Karyawan PT. Adaro Energy Tbk’, </w:t>
      </w:r>
      <w:r w:rsidRPr="00574980">
        <w:rPr>
          <w:rFonts w:ascii="Arial" w:hAnsi="Arial" w:cs="Arial"/>
          <w:i/>
          <w:iCs/>
          <w:noProof/>
          <w:sz w:val="24"/>
          <w:szCs w:val="24"/>
        </w:rPr>
        <w:t>Telaah Bisnis</w:t>
      </w:r>
      <w:r w:rsidRPr="00574980">
        <w:rPr>
          <w:rFonts w:ascii="Arial" w:hAnsi="Arial" w:cs="Arial"/>
          <w:noProof/>
          <w:sz w:val="24"/>
          <w:szCs w:val="24"/>
        </w:rPr>
        <w:t>, 16.2 (2016), 135–50 &lt;https://doi.org/10.35917/tb.v16i2.33&gt;</w:t>
      </w:r>
    </w:p>
    <w:p w14:paraId="71EA1EE8" w14:textId="77777777" w:rsidR="002703F0" w:rsidRPr="00574980" w:rsidRDefault="002703F0" w:rsidP="002703F0">
      <w:pPr>
        <w:widowControl w:val="0"/>
        <w:autoSpaceDE w:val="0"/>
        <w:autoSpaceDN w:val="0"/>
        <w:adjustRightInd w:val="0"/>
        <w:spacing w:after="0" w:line="240" w:lineRule="auto"/>
        <w:ind w:left="480" w:hanging="480"/>
        <w:jc w:val="both"/>
        <w:rPr>
          <w:rFonts w:ascii="Arial" w:hAnsi="Arial" w:cs="Arial"/>
          <w:noProof/>
          <w:sz w:val="24"/>
          <w:szCs w:val="24"/>
        </w:rPr>
      </w:pPr>
      <w:r w:rsidRPr="00574980">
        <w:rPr>
          <w:rFonts w:ascii="Arial" w:hAnsi="Arial" w:cs="Arial"/>
          <w:noProof/>
          <w:sz w:val="24"/>
          <w:szCs w:val="24"/>
        </w:rPr>
        <w:t xml:space="preserve">Devani, Fera, and Ade Setiawarnan, ‘Pengukuran Kinerja Perusahaan Dengan Menggunakan Metoda Balanced Scorecard’, </w:t>
      </w:r>
      <w:r w:rsidRPr="00574980">
        <w:rPr>
          <w:rFonts w:ascii="Arial" w:hAnsi="Arial" w:cs="Arial"/>
          <w:i/>
          <w:iCs/>
          <w:noProof/>
          <w:sz w:val="24"/>
          <w:szCs w:val="24"/>
        </w:rPr>
        <w:t>Jurnal Sains, Teknologi Dan Industri</w:t>
      </w:r>
      <w:r w:rsidRPr="00574980">
        <w:rPr>
          <w:rFonts w:ascii="Arial" w:hAnsi="Arial" w:cs="Arial"/>
          <w:noProof/>
          <w:sz w:val="24"/>
          <w:szCs w:val="24"/>
        </w:rPr>
        <w:t>, 13.1 (2015), 83–90 &lt;https://doi.org/10.24912/jmbk.v3i3.4974&gt;</w:t>
      </w:r>
    </w:p>
    <w:p w14:paraId="3DB09FB2" w14:textId="77777777" w:rsidR="002703F0" w:rsidRPr="00574980" w:rsidRDefault="002703F0" w:rsidP="002703F0">
      <w:pPr>
        <w:widowControl w:val="0"/>
        <w:autoSpaceDE w:val="0"/>
        <w:autoSpaceDN w:val="0"/>
        <w:adjustRightInd w:val="0"/>
        <w:spacing w:after="0" w:line="240" w:lineRule="auto"/>
        <w:ind w:left="480" w:hanging="480"/>
        <w:jc w:val="both"/>
        <w:rPr>
          <w:rFonts w:ascii="Arial" w:hAnsi="Arial" w:cs="Arial"/>
          <w:noProof/>
          <w:sz w:val="24"/>
          <w:szCs w:val="24"/>
        </w:rPr>
      </w:pPr>
      <w:r w:rsidRPr="00574980">
        <w:rPr>
          <w:rFonts w:ascii="Arial" w:hAnsi="Arial" w:cs="Arial"/>
          <w:noProof/>
          <w:sz w:val="24"/>
          <w:szCs w:val="24"/>
        </w:rPr>
        <w:t xml:space="preserve">Fatmah, Dinda, ‘Pengaruh Karakteristik Pekerjaan Dan Kompetensi Karyawan Terhadap Kinerja Karyawan Pada CV. Percetakan Fajar Mojokerto’, </w:t>
      </w:r>
      <w:r w:rsidRPr="00574980">
        <w:rPr>
          <w:rFonts w:ascii="Arial" w:hAnsi="Arial" w:cs="Arial"/>
          <w:i/>
          <w:iCs/>
          <w:noProof/>
          <w:sz w:val="24"/>
          <w:szCs w:val="24"/>
        </w:rPr>
        <w:t>Jurnal Samudra Ekonomi Dan Bisnis</w:t>
      </w:r>
      <w:r w:rsidRPr="00574980">
        <w:rPr>
          <w:rFonts w:ascii="Arial" w:hAnsi="Arial" w:cs="Arial"/>
          <w:noProof/>
          <w:sz w:val="24"/>
          <w:szCs w:val="24"/>
        </w:rPr>
        <w:t>, 8.2 (2017), 700–709 &lt;https://doi.org/10.33059/jseb.v8i2.428&gt;</w:t>
      </w:r>
    </w:p>
    <w:p w14:paraId="3BEB3B6B" w14:textId="77777777" w:rsidR="002703F0" w:rsidRPr="00574980" w:rsidRDefault="002703F0" w:rsidP="002703F0">
      <w:pPr>
        <w:widowControl w:val="0"/>
        <w:autoSpaceDE w:val="0"/>
        <w:autoSpaceDN w:val="0"/>
        <w:adjustRightInd w:val="0"/>
        <w:spacing w:after="0" w:line="240" w:lineRule="auto"/>
        <w:ind w:left="480" w:hanging="480"/>
        <w:jc w:val="both"/>
        <w:rPr>
          <w:rFonts w:ascii="Arial" w:hAnsi="Arial" w:cs="Arial"/>
          <w:noProof/>
          <w:sz w:val="24"/>
          <w:szCs w:val="24"/>
        </w:rPr>
      </w:pPr>
      <w:r w:rsidRPr="00574980">
        <w:rPr>
          <w:rFonts w:ascii="Arial" w:hAnsi="Arial" w:cs="Arial"/>
          <w:noProof/>
          <w:sz w:val="24"/>
          <w:szCs w:val="24"/>
        </w:rPr>
        <w:t xml:space="preserve">Fauzi, Ahmad, ‘Pengembangan Human Relation Perspektif Nilai-Nilai Al-Qur’an’, </w:t>
      </w:r>
      <w:r w:rsidRPr="00574980">
        <w:rPr>
          <w:rFonts w:ascii="Arial" w:hAnsi="Arial" w:cs="Arial"/>
          <w:i/>
          <w:iCs/>
          <w:noProof/>
          <w:sz w:val="24"/>
          <w:szCs w:val="24"/>
        </w:rPr>
        <w:t>Mutawatir</w:t>
      </w:r>
      <w:r w:rsidRPr="00574980">
        <w:rPr>
          <w:rFonts w:ascii="Arial" w:hAnsi="Arial" w:cs="Arial"/>
          <w:noProof/>
          <w:sz w:val="24"/>
          <w:szCs w:val="24"/>
        </w:rPr>
        <w:t>, 1.2 (2015), 168 &lt;https://doi.org/10.15642/mutawatir.2011.1.2.168-179&gt;</w:t>
      </w:r>
    </w:p>
    <w:p w14:paraId="4A5343D9" w14:textId="77777777" w:rsidR="002703F0" w:rsidRPr="00574980" w:rsidRDefault="002703F0" w:rsidP="002703F0">
      <w:pPr>
        <w:widowControl w:val="0"/>
        <w:autoSpaceDE w:val="0"/>
        <w:autoSpaceDN w:val="0"/>
        <w:adjustRightInd w:val="0"/>
        <w:spacing w:after="0" w:line="240" w:lineRule="auto"/>
        <w:ind w:left="480" w:hanging="480"/>
        <w:jc w:val="both"/>
        <w:rPr>
          <w:rFonts w:ascii="Arial" w:hAnsi="Arial" w:cs="Arial"/>
          <w:noProof/>
          <w:sz w:val="24"/>
          <w:szCs w:val="24"/>
        </w:rPr>
      </w:pPr>
      <w:r w:rsidRPr="00574980">
        <w:rPr>
          <w:rFonts w:ascii="Arial" w:hAnsi="Arial" w:cs="Arial"/>
          <w:noProof/>
          <w:sz w:val="24"/>
          <w:szCs w:val="24"/>
        </w:rPr>
        <w:t xml:space="preserve">Firdaus, Achmad, and Ernawan Prianto, ‘Pengukuran Kinerja Bisnis Berbasis Syariah Dengan Maslahah Scorecard’, </w:t>
      </w:r>
      <w:r w:rsidRPr="00574980">
        <w:rPr>
          <w:rFonts w:ascii="Arial" w:hAnsi="Arial" w:cs="Arial"/>
          <w:i/>
          <w:iCs/>
          <w:noProof/>
          <w:sz w:val="24"/>
          <w:szCs w:val="24"/>
        </w:rPr>
        <w:t>Review of Islamic Economic, Finance and Banking</w:t>
      </w:r>
      <w:r w:rsidRPr="00574980">
        <w:rPr>
          <w:rFonts w:ascii="Arial" w:hAnsi="Arial" w:cs="Arial"/>
          <w:noProof/>
          <w:sz w:val="24"/>
          <w:szCs w:val="24"/>
        </w:rPr>
        <w:t>, 1.2 (2013), 233–52 &lt;https://www.researchgate.net/publication/282218485&gt;</w:t>
      </w:r>
    </w:p>
    <w:p w14:paraId="775EBCB6" w14:textId="77777777" w:rsidR="002703F0" w:rsidRPr="00574980" w:rsidRDefault="002703F0" w:rsidP="002703F0">
      <w:pPr>
        <w:widowControl w:val="0"/>
        <w:autoSpaceDE w:val="0"/>
        <w:autoSpaceDN w:val="0"/>
        <w:adjustRightInd w:val="0"/>
        <w:spacing w:after="0" w:line="240" w:lineRule="auto"/>
        <w:ind w:left="480" w:hanging="480"/>
        <w:jc w:val="both"/>
        <w:rPr>
          <w:rFonts w:ascii="Arial" w:hAnsi="Arial" w:cs="Arial"/>
          <w:noProof/>
          <w:sz w:val="24"/>
          <w:szCs w:val="24"/>
        </w:rPr>
      </w:pPr>
      <w:r w:rsidRPr="00574980">
        <w:rPr>
          <w:rFonts w:ascii="Arial" w:hAnsi="Arial" w:cs="Arial"/>
          <w:noProof/>
          <w:sz w:val="24"/>
          <w:szCs w:val="24"/>
        </w:rPr>
        <w:t xml:space="preserve">Firmansyah, Rachmad, and Moh. Qudsi Fauzy, ‘Sistem Upah Minimum Kabupaten Dalam Perspektif Islam (Studi Kasus Pada Upah Minimum Kabupaten Sidoarjo)’, </w:t>
      </w:r>
      <w:r w:rsidRPr="00574980">
        <w:rPr>
          <w:rFonts w:ascii="Arial" w:hAnsi="Arial" w:cs="Arial"/>
          <w:i/>
          <w:iCs/>
          <w:noProof/>
          <w:sz w:val="24"/>
          <w:szCs w:val="24"/>
        </w:rPr>
        <w:t>Jurnal Ekonomi Syariah Teori Dan Terapan</w:t>
      </w:r>
      <w:r w:rsidRPr="00574980">
        <w:rPr>
          <w:rFonts w:ascii="Arial" w:hAnsi="Arial" w:cs="Arial"/>
          <w:noProof/>
          <w:sz w:val="24"/>
          <w:szCs w:val="24"/>
        </w:rPr>
        <w:t>, 4.6 (2017), 434–48</w:t>
      </w:r>
    </w:p>
    <w:p w14:paraId="087A8D01" w14:textId="77777777" w:rsidR="002703F0" w:rsidRPr="00574980" w:rsidRDefault="002703F0" w:rsidP="002703F0">
      <w:pPr>
        <w:widowControl w:val="0"/>
        <w:autoSpaceDE w:val="0"/>
        <w:autoSpaceDN w:val="0"/>
        <w:adjustRightInd w:val="0"/>
        <w:spacing w:after="0" w:line="240" w:lineRule="auto"/>
        <w:ind w:left="480" w:hanging="480"/>
        <w:jc w:val="both"/>
        <w:rPr>
          <w:rFonts w:ascii="Arial" w:hAnsi="Arial" w:cs="Arial"/>
          <w:noProof/>
          <w:sz w:val="24"/>
          <w:szCs w:val="24"/>
        </w:rPr>
      </w:pPr>
      <w:r w:rsidRPr="00574980">
        <w:rPr>
          <w:rFonts w:ascii="Arial" w:hAnsi="Arial" w:cs="Arial"/>
          <w:noProof/>
          <w:sz w:val="24"/>
          <w:szCs w:val="24"/>
        </w:rPr>
        <w:t xml:space="preserve">Hijriah, Hanifiyah Yuliatul, ‘Spiritualitas Islam Dalam Kewirausahaan’, </w:t>
      </w:r>
      <w:r w:rsidRPr="00574980">
        <w:rPr>
          <w:rFonts w:ascii="Arial" w:hAnsi="Arial" w:cs="Arial"/>
          <w:i/>
          <w:iCs/>
          <w:noProof/>
          <w:sz w:val="24"/>
          <w:szCs w:val="24"/>
        </w:rPr>
        <w:t>Tsaqafah</w:t>
      </w:r>
      <w:r w:rsidRPr="00574980">
        <w:rPr>
          <w:rFonts w:ascii="Arial" w:hAnsi="Arial" w:cs="Arial"/>
          <w:noProof/>
          <w:sz w:val="24"/>
          <w:szCs w:val="24"/>
        </w:rPr>
        <w:t>, 12.1 (2016), 187 &lt;https://doi.org/10.21111/tsaqafah.v12i1.374&gt;</w:t>
      </w:r>
    </w:p>
    <w:p w14:paraId="60800EA4" w14:textId="77777777" w:rsidR="002703F0" w:rsidRPr="00574980" w:rsidRDefault="002703F0" w:rsidP="002703F0">
      <w:pPr>
        <w:widowControl w:val="0"/>
        <w:autoSpaceDE w:val="0"/>
        <w:autoSpaceDN w:val="0"/>
        <w:adjustRightInd w:val="0"/>
        <w:spacing w:after="0" w:line="240" w:lineRule="auto"/>
        <w:ind w:left="480" w:hanging="480"/>
        <w:jc w:val="both"/>
        <w:rPr>
          <w:rFonts w:ascii="Arial" w:hAnsi="Arial" w:cs="Arial"/>
          <w:noProof/>
          <w:sz w:val="24"/>
          <w:szCs w:val="24"/>
        </w:rPr>
      </w:pPr>
      <w:r w:rsidRPr="00574980">
        <w:rPr>
          <w:rFonts w:ascii="Arial" w:hAnsi="Arial" w:cs="Arial"/>
          <w:noProof/>
          <w:sz w:val="24"/>
          <w:szCs w:val="24"/>
        </w:rPr>
        <w:t xml:space="preserve">Ichsan, Nurul, ‘Kerja, Bisnis Dan Sukses Menurut Islam’, </w:t>
      </w:r>
      <w:r w:rsidRPr="00574980">
        <w:rPr>
          <w:rFonts w:ascii="Arial" w:hAnsi="Arial" w:cs="Arial"/>
          <w:i/>
          <w:iCs/>
          <w:noProof/>
          <w:sz w:val="24"/>
          <w:szCs w:val="24"/>
        </w:rPr>
        <w:t>The Journal of Tauhidinomics</w:t>
      </w:r>
      <w:r w:rsidRPr="00574980">
        <w:rPr>
          <w:rFonts w:ascii="Arial" w:hAnsi="Arial" w:cs="Arial"/>
          <w:noProof/>
          <w:sz w:val="24"/>
          <w:szCs w:val="24"/>
        </w:rPr>
        <w:t>, 1.2 (2015), 167–82 &lt;http://103.229.202.71/index.php/tauhidinomics/article/view/8434&gt;</w:t>
      </w:r>
    </w:p>
    <w:p w14:paraId="2BBE9B05" w14:textId="77777777" w:rsidR="002703F0" w:rsidRPr="00574980" w:rsidRDefault="002703F0" w:rsidP="002703F0">
      <w:pPr>
        <w:widowControl w:val="0"/>
        <w:autoSpaceDE w:val="0"/>
        <w:autoSpaceDN w:val="0"/>
        <w:adjustRightInd w:val="0"/>
        <w:spacing w:after="0" w:line="240" w:lineRule="auto"/>
        <w:ind w:left="480" w:hanging="480"/>
        <w:jc w:val="both"/>
        <w:rPr>
          <w:rFonts w:ascii="Arial" w:hAnsi="Arial" w:cs="Arial"/>
          <w:noProof/>
          <w:sz w:val="24"/>
          <w:szCs w:val="24"/>
        </w:rPr>
      </w:pPr>
      <w:r w:rsidRPr="00574980">
        <w:rPr>
          <w:rFonts w:ascii="Arial" w:hAnsi="Arial" w:cs="Arial"/>
          <w:noProof/>
          <w:sz w:val="24"/>
          <w:szCs w:val="24"/>
        </w:rPr>
        <w:t xml:space="preserve">Jufri, Ali, Pebi Kurniawan, Mohammad Djadjuli, and Imam Hadiwibowo, ‘RBV Teori : Kinerja Religius Berbasis Kepribadian Islam Dan Perilaku Inovatif Dalam Konseptual’, </w:t>
      </w:r>
      <w:r w:rsidRPr="00574980">
        <w:rPr>
          <w:rFonts w:ascii="Arial" w:hAnsi="Arial" w:cs="Arial"/>
          <w:i/>
          <w:iCs/>
          <w:noProof/>
          <w:sz w:val="24"/>
          <w:szCs w:val="24"/>
        </w:rPr>
        <w:t>INOBIS: Jurnal Inovasi Bisnis Dan Manajemen Indonesia</w:t>
      </w:r>
      <w:r w:rsidRPr="00574980">
        <w:rPr>
          <w:rFonts w:ascii="Arial" w:hAnsi="Arial" w:cs="Arial"/>
          <w:noProof/>
          <w:sz w:val="24"/>
          <w:szCs w:val="24"/>
        </w:rPr>
        <w:t>, 4.3 (2021), 375–88 &lt;https://doi.org/10.31842/jurnalinobis.v4i3.190&gt;</w:t>
      </w:r>
    </w:p>
    <w:p w14:paraId="4A4DE8CE" w14:textId="77777777" w:rsidR="002703F0" w:rsidRPr="00574980" w:rsidRDefault="002703F0" w:rsidP="002703F0">
      <w:pPr>
        <w:widowControl w:val="0"/>
        <w:autoSpaceDE w:val="0"/>
        <w:autoSpaceDN w:val="0"/>
        <w:adjustRightInd w:val="0"/>
        <w:spacing w:after="0" w:line="240" w:lineRule="auto"/>
        <w:ind w:left="480" w:hanging="480"/>
        <w:jc w:val="both"/>
        <w:rPr>
          <w:rFonts w:ascii="Arial" w:hAnsi="Arial" w:cs="Arial"/>
          <w:noProof/>
          <w:sz w:val="24"/>
          <w:szCs w:val="24"/>
        </w:rPr>
      </w:pPr>
      <w:r w:rsidRPr="00574980">
        <w:rPr>
          <w:rFonts w:ascii="Arial" w:hAnsi="Arial" w:cs="Arial"/>
          <w:noProof/>
          <w:sz w:val="24"/>
          <w:szCs w:val="24"/>
        </w:rPr>
        <w:t xml:space="preserve">Kadir, Syahruddin, ‘Pengembangan Pengukuran Kinerja Dengan Pendekatan Maslahah Score Card’, </w:t>
      </w:r>
      <w:r w:rsidRPr="00574980">
        <w:rPr>
          <w:rFonts w:ascii="Arial" w:hAnsi="Arial" w:cs="Arial"/>
          <w:i/>
          <w:iCs/>
          <w:noProof/>
          <w:sz w:val="24"/>
          <w:szCs w:val="24"/>
        </w:rPr>
        <w:t>Ekonomi Dan Bisnis Islam</w:t>
      </w:r>
      <w:r w:rsidRPr="00574980">
        <w:rPr>
          <w:rFonts w:ascii="Arial" w:hAnsi="Arial" w:cs="Arial"/>
          <w:noProof/>
          <w:sz w:val="24"/>
          <w:szCs w:val="24"/>
        </w:rPr>
        <w:t>, 3.2 (2019), 149–72 &lt;https://doi.org/10.30868/ad.v3i01.501&gt;</w:t>
      </w:r>
    </w:p>
    <w:p w14:paraId="29E90672" w14:textId="77777777" w:rsidR="002703F0" w:rsidRPr="00574980" w:rsidRDefault="002703F0" w:rsidP="002703F0">
      <w:pPr>
        <w:widowControl w:val="0"/>
        <w:autoSpaceDE w:val="0"/>
        <w:autoSpaceDN w:val="0"/>
        <w:adjustRightInd w:val="0"/>
        <w:spacing w:after="0" w:line="240" w:lineRule="auto"/>
        <w:ind w:left="480" w:hanging="480"/>
        <w:jc w:val="both"/>
        <w:rPr>
          <w:rFonts w:ascii="Arial" w:hAnsi="Arial" w:cs="Arial"/>
          <w:noProof/>
          <w:sz w:val="24"/>
          <w:szCs w:val="24"/>
        </w:rPr>
      </w:pPr>
      <w:r w:rsidRPr="00574980">
        <w:rPr>
          <w:rFonts w:ascii="Arial" w:hAnsi="Arial" w:cs="Arial"/>
          <w:noProof/>
          <w:sz w:val="24"/>
          <w:szCs w:val="24"/>
        </w:rPr>
        <w:t xml:space="preserve">Kadir, Syahruddin, Muhammad Wahyuddin Abdullah, and Amiruddin Kadir, ‘Analisis Pengukuran Kinerja Dengan Pendekatan Maslahah Scorecard’, </w:t>
      </w:r>
      <w:r w:rsidRPr="00574980">
        <w:rPr>
          <w:rFonts w:ascii="Arial" w:hAnsi="Arial" w:cs="Arial"/>
          <w:i/>
          <w:iCs/>
          <w:noProof/>
          <w:sz w:val="24"/>
          <w:szCs w:val="24"/>
        </w:rPr>
        <w:t>Jurnal Minds: Manajemen Ide Dan Inspirasi</w:t>
      </w:r>
      <w:r w:rsidRPr="00574980">
        <w:rPr>
          <w:rFonts w:ascii="Arial" w:hAnsi="Arial" w:cs="Arial"/>
          <w:noProof/>
          <w:sz w:val="24"/>
          <w:szCs w:val="24"/>
        </w:rPr>
        <w:t>, 6.1 (2019), 53 &lt;https://doi.org/10.24252/minds.v6i1.8108&gt;</w:t>
      </w:r>
    </w:p>
    <w:p w14:paraId="6BA9148F" w14:textId="77777777" w:rsidR="002703F0" w:rsidRPr="00574980" w:rsidRDefault="002703F0" w:rsidP="002703F0">
      <w:pPr>
        <w:widowControl w:val="0"/>
        <w:autoSpaceDE w:val="0"/>
        <w:autoSpaceDN w:val="0"/>
        <w:adjustRightInd w:val="0"/>
        <w:spacing w:after="0" w:line="240" w:lineRule="auto"/>
        <w:ind w:left="480" w:hanging="480"/>
        <w:jc w:val="both"/>
        <w:rPr>
          <w:rFonts w:ascii="Arial" w:hAnsi="Arial" w:cs="Arial"/>
          <w:noProof/>
          <w:sz w:val="24"/>
          <w:szCs w:val="24"/>
        </w:rPr>
      </w:pPr>
      <w:r w:rsidRPr="00574980">
        <w:rPr>
          <w:rFonts w:ascii="Arial" w:hAnsi="Arial" w:cs="Arial"/>
          <w:noProof/>
          <w:sz w:val="24"/>
          <w:szCs w:val="24"/>
        </w:rPr>
        <w:t xml:space="preserve">Kartika, Lucia Nurbani, and Agus Sugiarto, ‘Pengaruh Tingkat Kompetensi Terhadap Kinerja Pegawai Administrasi Perkantoran’, </w:t>
      </w:r>
      <w:r w:rsidRPr="00574980">
        <w:rPr>
          <w:rFonts w:ascii="Arial" w:hAnsi="Arial" w:cs="Arial"/>
          <w:i/>
          <w:iCs/>
          <w:noProof/>
          <w:sz w:val="24"/>
          <w:szCs w:val="24"/>
        </w:rPr>
        <w:t>Jurnal Ekonomi Dan Bisnis</w:t>
      </w:r>
      <w:r w:rsidRPr="00574980">
        <w:rPr>
          <w:rFonts w:ascii="Arial" w:hAnsi="Arial" w:cs="Arial"/>
          <w:noProof/>
          <w:sz w:val="24"/>
          <w:szCs w:val="24"/>
        </w:rPr>
        <w:t>, 17.1 (2016), 73 &lt;https://doi.org/10.24914/jeb.v17i1.240&gt;</w:t>
      </w:r>
    </w:p>
    <w:p w14:paraId="5086A749" w14:textId="77777777" w:rsidR="002703F0" w:rsidRPr="00574980" w:rsidRDefault="002703F0" w:rsidP="002703F0">
      <w:pPr>
        <w:widowControl w:val="0"/>
        <w:autoSpaceDE w:val="0"/>
        <w:autoSpaceDN w:val="0"/>
        <w:adjustRightInd w:val="0"/>
        <w:spacing w:after="0" w:line="240" w:lineRule="auto"/>
        <w:ind w:left="480" w:hanging="480"/>
        <w:jc w:val="both"/>
        <w:rPr>
          <w:rFonts w:ascii="Arial" w:hAnsi="Arial" w:cs="Arial"/>
          <w:noProof/>
          <w:sz w:val="24"/>
          <w:szCs w:val="24"/>
        </w:rPr>
      </w:pPr>
      <w:r w:rsidRPr="00574980">
        <w:rPr>
          <w:rFonts w:ascii="Arial" w:hAnsi="Arial" w:cs="Arial"/>
          <w:noProof/>
          <w:sz w:val="24"/>
          <w:szCs w:val="24"/>
        </w:rPr>
        <w:t xml:space="preserve">Khairi, Mohammad Shadiq, ‘Memahami Spiritual Capital Dalam Organisasi Bisnis Melalui Perspektif Islam’, </w:t>
      </w:r>
      <w:r w:rsidRPr="00574980">
        <w:rPr>
          <w:rFonts w:ascii="Arial" w:hAnsi="Arial" w:cs="Arial"/>
          <w:i/>
          <w:iCs/>
          <w:noProof/>
          <w:sz w:val="24"/>
          <w:szCs w:val="24"/>
        </w:rPr>
        <w:t>Jurnal Akuntansi Multiparadigma</w:t>
      </w:r>
      <w:r w:rsidRPr="00574980">
        <w:rPr>
          <w:rFonts w:ascii="Arial" w:hAnsi="Arial" w:cs="Arial"/>
          <w:noProof/>
          <w:sz w:val="24"/>
          <w:szCs w:val="24"/>
        </w:rPr>
        <w:t>, 2013 &lt;https://doi.org/10.18202/jamal.2013.08.7198&gt;</w:t>
      </w:r>
    </w:p>
    <w:p w14:paraId="58CC86BE" w14:textId="77777777" w:rsidR="002703F0" w:rsidRPr="00574980" w:rsidRDefault="002703F0" w:rsidP="002703F0">
      <w:pPr>
        <w:widowControl w:val="0"/>
        <w:autoSpaceDE w:val="0"/>
        <w:autoSpaceDN w:val="0"/>
        <w:adjustRightInd w:val="0"/>
        <w:spacing w:after="0" w:line="240" w:lineRule="auto"/>
        <w:ind w:left="480" w:hanging="480"/>
        <w:jc w:val="both"/>
        <w:rPr>
          <w:rFonts w:ascii="Arial" w:hAnsi="Arial" w:cs="Arial"/>
          <w:noProof/>
          <w:sz w:val="24"/>
          <w:szCs w:val="24"/>
        </w:rPr>
      </w:pPr>
      <w:r w:rsidRPr="00574980">
        <w:rPr>
          <w:rFonts w:ascii="Arial" w:hAnsi="Arial" w:cs="Arial"/>
          <w:noProof/>
          <w:sz w:val="24"/>
          <w:szCs w:val="24"/>
        </w:rPr>
        <w:lastRenderedPageBreak/>
        <w:t xml:space="preserve">Muhajir, Mukaromah, Waluyo Sudamaji, and Lutfiana Ulfa, ‘Pemberian Upah Terhadap Petugas Ili-Ili Desa Tanjungsari Dalam Perspektif Hukum Syariah’, </w:t>
      </w:r>
      <w:r w:rsidRPr="00574980">
        <w:rPr>
          <w:rFonts w:ascii="Arial" w:hAnsi="Arial" w:cs="Arial"/>
          <w:i/>
          <w:iCs/>
          <w:noProof/>
          <w:sz w:val="24"/>
          <w:szCs w:val="24"/>
        </w:rPr>
        <w:t>Jurnal Imu Ekonomi Ilsam JIEI</w:t>
      </w:r>
      <w:r w:rsidRPr="00574980">
        <w:rPr>
          <w:rFonts w:ascii="Arial" w:hAnsi="Arial" w:cs="Arial"/>
          <w:noProof/>
          <w:sz w:val="24"/>
          <w:szCs w:val="24"/>
        </w:rPr>
        <w:t>, 7.03 (2021), 1931–36</w:t>
      </w:r>
    </w:p>
    <w:p w14:paraId="3959FE17" w14:textId="77777777" w:rsidR="002703F0" w:rsidRPr="00574980" w:rsidRDefault="002703F0" w:rsidP="002703F0">
      <w:pPr>
        <w:widowControl w:val="0"/>
        <w:autoSpaceDE w:val="0"/>
        <w:autoSpaceDN w:val="0"/>
        <w:adjustRightInd w:val="0"/>
        <w:spacing w:after="0" w:line="240" w:lineRule="auto"/>
        <w:ind w:left="480" w:hanging="480"/>
        <w:jc w:val="both"/>
        <w:rPr>
          <w:rFonts w:ascii="Arial" w:hAnsi="Arial" w:cs="Arial"/>
          <w:noProof/>
          <w:sz w:val="24"/>
          <w:szCs w:val="24"/>
        </w:rPr>
      </w:pPr>
      <w:r w:rsidRPr="00574980">
        <w:rPr>
          <w:rFonts w:ascii="Arial" w:hAnsi="Arial" w:cs="Arial"/>
          <w:noProof/>
          <w:sz w:val="24"/>
          <w:szCs w:val="24"/>
        </w:rPr>
        <w:t xml:space="preserve">Nurrohim, Hassa, and Lina Anatan, ‘Efektivitas Komunikasi Dalam Organisasi’, </w:t>
      </w:r>
      <w:r w:rsidRPr="00574980">
        <w:rPr>
          <w:rFonts w:ascii="Arial" w:hAnsi="Arial" w:cs="Arial"/>
          <w:i/>
          <w:iCs/>
          <w:noProof/>
          <w:sz w:val="24"/>
          <w:szCs w:val="24"/>
        </w:rPr>
        <w:t>Jurnal Manajemen</w:t>
      </w:r>
      <w:r w:rsidRPr="00574980">
        <w:rPr>
          <w:rFonts w:ascii="Arial" w:hAnsi="Arial" w:cs="Arial"/>
          <w:noProof/>
          <w:sz w:val="24"/>
          <w:szCs w:val="24"/>
        </w:rPr>
        <w:t>, 7.4 (2009), 1–9</w:t>
      </w:r>
    </w:p>
    <w:p w14:paraId="4C7594BE" w14:textId="77777777" w:rsidR="002703F0" w:rsidRPr="00574980" w:rsidRDefault="002703F0" w:rsidP="002703F0">
      <w:pPr>
        <w:widowControl w:val="0"/>
        <w:autoSpaceDE w:val="0"/>
        <w:autoSpaceDN w:val="0"/>
        <w:adjustRightInd w:val="0"/>
        <w:spacing w:after="0" w:line="240" w:lineRule="auto"/>
        <w:ind w:left="480" w:hanging="480"/>
        <w:jc w:val="both"/>
        <w:rPr>
          <w:rFonts w:ascii="Arial" w:hAnsi="Arial" w:cs="Arial"/>
          <w:noProof/>
          <w:sz w:val="24"/>
          <w:szCs w:val="24"/>
        </w:rPr>
      </w:pPr>
      <w:r w:rsidRPr="00574980">
        <w:rPr>
          <w:rFonts w:ascii="Arial" w:hAnsi="Arial" w:cs="Arial"/>
          <w:noProof/>
          <w:sz w:val="24"/>
          <w:szCs w:val="24"/>
        </w:rPr>
        <w:t xml:space="preserve">Nuryanto, U.W., M. Djamil, A.H.. Sutawidjaya, and A.B. Saluy, ‘Keunggulan Bersaing Dalam Meningkatkan Kinerja Organiasi Berkelanjutan’, </w:t>
      </w:r>
      <w:r w:rsidRPr="00574980">
        <w:rPr>
          <w:rFonts w:ascii="Arial" w:hAnsi="Arial" w:cs="Arial"/>
          <w:i/>
          <w:iCs/>
          <w:noProof/>
          <w:sz w:val="24"/>
          <w:szCs w:val="24"/>
        </w:rPr>
        <w:t>Jurnal Ilmu Manajemen Dan Bisnis Islam</w:t>
      </w:r>
      <w:r w:rsidRPr="00574980">
        <w:rPr>
          <w:rFonts w:ascii="Arial" w:hAnsi="Arial" w:cs="Arial"/>
          <w:noProof/>
          <w:sz w:val="24"/>
          <w:szCs w:val="24"/>
        </w:rPr>
        <w:t>, 6.1 (2020), 1–22</w:t>
      </w:r>
    </w:p>
    <w:p w14:paraId="55D81570" w14:textId="77777777" w:rsidR="002703F0" w:rsidRPr="00574980" w:rsidRDefault="002703F0" w:rsidP="002703F0">
      <w:pPr>
        <w:widowControl w:val="0"/>
        <w:autoSpaceDE w:val="0"/>
        <w:autoSpaceDN w:val="0"/>
        <w:adjustRightInd w:val="0"/>
        <w:spacing w:after="0" w:line="240" w:lineRule="auto"/>
        <w:ind w:left="480" w:hanging="480"/>
        <w:jc w:val="both"/>
        <w:rPr>
          <w:rFonts w:ascii="Arial" w:hAnsi="Arial" w:cs="Arial"/>
          <w:noProof/>
          <w:sz w:val="24"/>
          <w:szCs w:val="24"/>
        </w:rPr>
      </w:pPr>
      <w:r w:rsidRPr="00574980">
        <w:rPr>
          <w:rFonts w:ascii="Arial" w:hAnsi="Arial" w:cs="Arial"/>
          <w:noProof/>
          <w:sz w:val="24"/>
          <w:szCs w:val="24"/>
        </w:rPr>
        <w:t xml:space="preserve">Rahman, Miftahur Rahman, ‘Peran Zakat Dalam Mengentaskan Kemiskinan Di Indonesia’, </w:t>
      </w:r>
      <w:r w:rsidRPr="00574980">
        <w:rPr>
          <w:rFonts w:ascii="Arial" w:hAnsi="Arial" w:cs="Arial"/>
          <w:i/>
          <w:iCs/>
          <w:noProof/>
          <w:sz w:val="24"/>
          <w:szCs w:val="24"/>
        </w:rPr>
        <w:t>Hukum Islam</w:t>
      </w:r>
      <w:r w:rsidRPr="00574980">
        <w:rPr>
          <w:rFonts w:ascii="Arial" w:hAnsi="Arial" w:cs="Arial"/>
          <w:noProof/>
          <w:sz w:val="24"/>
          <w:szCs w:val="24"/>
        </w:rPr>
        <w:t>, 19.2 (2019), 130 &lt;https://doi.org/10.24014/jhi.v19i2.8060&gt;</w:t>
      </w:r>
    </w:p>
    <w:p w14:paraId="5DBB506A" w14:textId="77777777" w:rsidR="002703F0" w:rsidRPr="00574980" w:rsidRDefault="002703F0" w:rsidP="002703F0">
      <w:pPr>
        <w:widowControl w:val="0"/>
        <w:autoSpaceDE w:val="0"/>
        <w:autoSpaceDN w:val="0"/>
        <w:adjustRightInd w:val="0"/>
        <w:spacing w:after="0" w:line="240" w:lineRule="auto"/>
        <w:ind w:left="480" w:hanging="480"/>
        <w:jc w:val="both"/>
        <w:rPr>
          <w:rFonts w:ascii="Arial" w:hAnsi="Arial" w:cs="Arial"/>
          <w:noProof/>
          <w:sz w:val="24"/>
          <w:szCs w:val="24"/>
        </w:rPr>
      </w:pPr>
      <w:r w:rsidRPr="00574980">
        <w:rPr>
          <w:rFonts w:ascii="Arial" w:hAnsi="Arial" w:cs="Arial"/>
          <w:noProof/>
          <w:sz w:val="24"/>
          <w:szCs w:val="24"/>
        </w:rPr>
        <w:t xml:space="preserve">Ramadhan, Bagus Mohamad, and Muhamad Nafik Hadi Ryandono, ‘Etos Kerja Islami Pada Kinerja Bisnis Pedagang Muslim Pasar Besar Kota Madiun’, </w:t>
      </w:r>
      <w:r w:rsidRPr="00574980">
        <w:rPr>
          <w:rFonts w:ascii="Arial" w:hAnsi="Arial" w:cs="Arial"/>
          <w:i/>
          <w:iCs/>
          <w:noProof/>
          <w:sz w:val="24"/>
          <w:szCs w:val="24"/>
        </w:rPr>
        <w:t>Jurnal Ekonomi Syariah Teori Dan Terapan</w:t>
      </w:r>
      <w:r w:rsidRPr="00574980">
        <w:rPr>
          <w:rFonts w:ascii="Arial" w:hAnsi="Arial" w:cs="Arial"/>
          <w:noProof/>
          <w:sz w:val="24"/>
          <w:szCs w:val="24"/>
        </w:rPr>
        <w:t>, 2.4 (2015), 274 &lt;https://doi.org/10.20473/vol2iss20154pp274-287&gt;</w:t>
      </w:r>
    </w:p>
    <w:p w14:paraId="7608CD78" w14:textId="77777777" w:rsidR="002703F0" w:rsidRPr="00574980" w:rsidRDefault="002703F0" w:rsidP="002703F0">
      <w:pPr>
        <w:widowControl w:val="0"/>
        <w:autoSpaceDE w:val="0"/>
        <w:autoSpaceDN w:val="0"/>
        <w:adjustRightInd w:val="0"/>
        <w:spacing w:after="0" w:line="240" w:lineRule="auto"/>
        <w:ind w:left="480" w:hanging="480"/>
        <w:jc w:val="both"/>
        <w:rPr>
          <w:rFonts w:ascii="Arial" w:hAnsi="Arial" w:cs="Arial"/>
          <w:noProof/>
          <w:sz w:val="24"/>
          <w:szCs w:val="24"/>
        </w:rPr>
      </w:pPr>
      <w:r w:rsidRPr="00574980">
        <w:rPr>
          <w:rFonts w:ascii="Arial" w:hAnsi="Arial" w:cs="Arial"/>
          <w:noProof/>
          <w:sz w:val="24"/>
          <w:szCs w:val="24"/>
        </w:rPr>
        <w:t xml:space="preserve">Syafiq, Ahmad, ‘Zakat Ibadah Sosial Untuk Meningkatkan Ketaqwaan Dan Kesejahteraan Sosial’, </w:t>
      </w:r>
      <w:r w:rsidRPr="00574980">
        <w:rPr>
          <w:rFonts w:ascii="Arial" w:hAnsi="Arial" w:cs="Arial"/>
          <w:i/>
          <w:iCs/>
          <w:noProof/>
          <w:sz w:val="24"/>
          <w:szCs w:val="24"/>
        </w:rPr>
        <w:t>Ziswaf</w:t>
      </w:r>
      <w:r w:rsidRPr="00574980">
        <w:rPr>
          <w:rFonts w:ascii="Arial" w:hAnsi="Arial" w:cs="Arial"/>
          <w:noProof/>
          <w:sz w:val="24"/>
          <w:szCs w:val="24"/>
        </w:rPr>
        <w:t>, 2.2 (2015), 380–400 &lt;http://journal.stainkudus.ac.id/index.php/Ziswaf/article/download/1558/1429&gt;</w:t>
      </w:r>
    </w:p>
    <w:p w14:paraId="4ABF6210" w14:textId="77777777" w:rsidR="002703F0" w:rsidRPr="00574980" w:rsidRDefault="002703F0" w:rsidP="002703F0">
      <w:pPr>
        <w:widowControl w:val="0"/>
        <w:autoSpaceDE w:val="0"/>
        <w:autoSpaceDN w:val="0"/>
        <w:adjustRightInd w:val="0"/>
        <w:spacing w:after="0" w:line="240" w:lineRule="auto"/>
        <w:ind w:left="480" w:hanging="480"/>
        <w:jc w:val="both"/>
        <w:rPr>
          <w:rFonts w:ascii="Arial" w:hAnsi="Arial" w:cs="Arial"/>
          <w:noProof/>
          <w:sz w:val="24"/>
          <w:szCs w:val="24"/>
        </w:rPr>
      </w:pPr>
      <w:r w:rsidRPr="00574980">
        <w:rPr>
          <w:rFonts w:ascii="Arial" w:hAnsi="Arial" w:cs="Arial"/>
          <w:noProof/>
          <w:sz w:val="24"/>
          <w:szCs w:val="24"/>
        </w:rPr>
        <w:t xml:space="preserve">Syeikh, Abdul Karim, ‘Potret Ukhuwah Islamiyah Dalam Al-Qur’an: Upaya Merajutnya Dalam Kehidupan Umat Islam’, </w:t>
      </w:r>
      <w:r w:rsidRPr="00574980">
        <w:rPr>
          <w:rFonts w:ascii="Arial" w:hAnsi="Arial" w:cs="Arial"/>
          <w:i/>
          <w:iCs/>
          <w:noProof/>
          <w:sz w:val="24"/>
          <w:szCs w:val="24"/>
        </w:rPr>
        <w:t>Jurnal Ilmiah Al-Mu’ashirah</w:t>
      </w:r>
      <w:r w:rsidRPr="00574980">
        <w:rPr>
          <w:rFonts w:ascii="Arial" w:hAnsi="Arial" w:cs="Arial"/>
          <w:noProof/>
          <w:sz w:val="24"/>
          <w:szCs w:val="24"/>
        </w:rPr>
        <w:t>, 16.2 (2020), 176 &lt;https://doi.org/10.22373/jim.v16i2.6567&gt;</w:t>
      </w:r>
    </w:p>
    <w:p w14:paraId="2B21E830" w14:textId="77777777" w:rsidR="002703F0" w:rsidRPr="00574980" w:rsidRDefault="002703F0" w:rsidP="002703F0">
      <w:pPr>
        <w:widowControl w:val="0"/>
        <w:autoSpaceDE w:val="0"/>
        <w:autoSpaceDN w:val="0"/>
        <w:adjustRightInd w:val="0"/>
        <w:spacing w:after="0" w:line="240" w:lineRule="auto"/>
        <w:ind w:left="480" w:hanging="480"/>
        <w:jc w:val="both"/>
        <w:rPr>
          <w:rFonts w:ascii="Arial" w:hAnsi="Arial" w:cs="Arial"/>
          <w:noProof/>
          <w:sz w:val="24"/>
          <w:szCs w:val="24"/>
        </w:rPr>
      </w:pPr>
      <w:r w:rsidRPr="00574980">
        <w:rPr>
          <w:rFonts w:ascii="Arial" w:hAnsi="Arial" w:cs="Arial"/>
          <w:noProof/>
          <w:sz w:val="24"/>
          <w:szCs w:val="24"/>
        </w:rPr>
        <w:t xml:space="preserve">Triyuwono, Iwan, ‘Metafora Zakat Dan Shari’Ah Enterprise Theory Sebagai Konsep Dasar Dalam Membentuk Akuntansi Syari’Ah’, </w:t>
      </w:r>
      <w:r w:rsidRPr="00574980">
        <w:rPr>
          <w:rFonts w:ascii="Arial" w:hAnsi="Arial" w:cs="Arial"/>
          <w:i/>
          <w:iCs/>
          <w:noProof/>
          <w:sz w:val="24"/>
          <w:szCs w:val="24"/>
        </w:rPr>
        <w:t>Jurnal Akuntansi Dan Auditing Indonesia</w:t>
      </w:r>
      <w:r w:rsidRPr="00574980">
        <w:rPr>
          <w:rFonts w:ascii="Arial" w:hAnsi="Arial" w:cs="Arial"/>
          <w:noProof/>
          <w:sz w:val="24"/>
          <w:szCs w:val="24"/>
        </w:rPr>
        <w:t>, 5.2 (2001), 131–45</w:t>
      </w:r>
    </w:p>
    <w:p w14:paraId="4ED55440" w14:textId="77777777" w:rsidR="002703F0" w:rsidRPr="00574980" w:rsidRDefault="002703F0" w:rsidP="002703F0">
      <w:pPr>
        <w:widowControl w:val="0"/>
        <w:autoSpaceDE w:val="0"/>
        <w:autoSpaceDN w:val="0"/>
        <w:adjustRightInd w:val="0"/>
        <w:spacing w:after="0" w:line="240" w:lineRule="auto"/>
        <w:ind w:left="480" w:hanging="480"/>
        <w:jc w:val="both"/>
        <w:rPr>
          <w:rFonts w:ascii="Arial" w:hAnsi="Arial" w:cs="Arial"/>
          <w:noProof/>
          <w:sz w:val="24"/>
          <w:szCs w:val="24"/>
        </w:rPr>
      </w:pPr>
      <w:r w:rsidRPr="00574980">
        <w:rPr>
          <w:rFonts w:ascii="Arial" w:hAnsi="Arial" w:cs="Arial"/>
          <w:noProof/>
          <w:sz w:val="24"/>
          <w:szCs w:val="24"/>
        </w:rPr>
        <w:t xml:space="preserve">Wibowo, Cahyo Tri, ‘Analisis Pengaruh Kecerdasan Emosional (Eq) Dan Kecerdasan Spiritual (Sq) Pada Kinerja Karyawan’, </w:t>
      </w:r>
      <w:r w:rsidRPr="00574980">
        <w:rPr>
          <w:rFonts w:ascii="Arial" w:hAnsi="Arial" w:cs="Arial"/>
          <w:i/>
          <w:iCs/>
          <w:noProof/>
          <w:sz w:val="24"/>
          <w:szCs w:val="24"/>
        </w:rPr>
        <w:t>Jurnal Bisnis Dan Manajemen</w:t>
      </w:r>
      <w:r w:rsidRPr="00574980">
        <w:rPr>
          <w:rFonts w:ascii="Arial" w:hAnsi="Arial" w:cs="Arial"/>
          <w:noProof/>
          <w:sz w:val="24"/>
          <w:szCs w:val="24"/>
        </w:rPr>
        <w:t>, 15.1 (2017), 1 &lt;https://doi.org/10.20961/jbm.v15i1.4108&gt;</w:t>
      </w:r>
    </w:p>
    <w:p w14:paraId="690DFAC8" w14:textId="77777777" w:rsidR="002703F0" w:rsidRPr="00574980" w:rsidRDefault="002703F0" w:rsidP="002703F0">
      <w:pPr>
        <w:widowControl w:val="0"/>
        <w:autoSpaceDE w:val="0"/>
        <w:autoSpaceDN w:val="0"/>
        <w:adjustRightInd w:val="0"/>
        <w:spacing w:after="0" w:line="240" w:lineRule="auto"/>
        <w:ind w:left="480" w:hanging="480"/>
        <w:jc w:val="both"/>
        <w:rPr>
          <w:rFonts w:ascii="Arial" w:hAnsi="Arial" w:cs="Arial"/>
          <w:noProof/>
          <w:sz w:val="24"/>
          <w:szCs w:val="24"/>
        </w:rPr>
      </w:pPr>
      <w:r w:rsidRPr="00574980">
        <w:rPr>
          <w:rFonts w:ascii="Arial" w:hAnsi="Arial" w:cs="Arial"/>
          <w:noProof/>
          <w:sz w:val="24"/>
          <w:szCs w:val="24"/>
        </w:rPr>
        <w:t xml:space="preserve">Wijayanti, Ratna, ‘Membangun Entrepreneurship Islami Dalam Perspektif Hadits’, </w:t>
      </w:r>
      <w:r w:rsidRPr="00574980">
        <w:rPr>
          <w:rFonts w:ascii="Arial" w:hAnsi="Arial" w:cs="Arial"/>
          <w:i/>
          <w:iCs/>
          <w:noProof/>
          <w:sz w:val="24"/>
          <w:szCs w:val="24"/>
        </w:rPr>
        <w:t>Cakrawala</w:t>
      </w:r>
      <w:r w:rsidRPr="00574980">
        <w:rPr>
          <w:rFonts w:ascii="Arial" w:hAnsi="Arial" w:cs="Arial"/>
          <w:noProof/>
          <w:sz w:val="24"/>
          <w:szCs w:val="24"/>
        </w:rPr>
        <w:t>, 13.1 (2018), 35 &lt;https://doi.org/10.31603/cakrawala.v13i1.2030&gt;</w:t>
      </w:r>
    </w:p>
    <w:p w14:paraId="585ABB33" w14:textId="77777777" w:rsidR="002703F0" w:rsidRPr="00574980" w:rsidRDefault="002703F0" w:rsidP="002703F0">
      <w:pPr>
        <w:widowControl w:val="0"/>
        <w:autoSpaceDE w:val="0"/>
        <w:autoSpaceDN w:val="0"/>
        <w:adjustRightInd w:val="0"/>
        <w:spacing w:after="0" w:line="240" w:lineRule="auto"/>
        <w:ind w:left="480" w:hanging="480"/>
        <w:jc w:val="both"/>
        <w:rPr>
          <w:rFonts w:ascii="Arial" w:hAnsi="Arial" w:cs="Arial"/>
          <w:noProof/>
          <w:sz w:val="24"/>
        </w:rPr>
      </w:pPr>
      <w:r w:rsidRPr="00574980">
        <w:rPr>
          <w:rFonts w:ascii="Arial" w:hAnsi="Arial" w:cs="Arial"/>
          <w:noProof/>
          <w:sz w:val="24"/>
          <w:szCs w:val="24"/>
        </w:rPr>
        <w:t xml:space="preserve">Yolanda, Agnes, ‘Pengukuran Kinerja Sofyan Inn Hotel UNISI Yogyakarta Dengan Pendekatan Maslahah Scorecard (MasSC)’, </w:t>
      </w:r>
      <w:r w:rsidRPr="00574980">
        <w:rPr>
          <w:rFonts w:ascii="Arial" w:hAnsi="Arial" w:cs="Arial"/>
          <w:i/>
          <w:iCs/>
          <w:noProof/>
          <w:sz w:val="24"/>
          <w:szCs w:val="24"/>
        </w:rPr>
        <w:t>Jurnal BAABU AL-ILMI: Ekonomi Dan Perbankan Syariah</w:t>
      </w:r>
      <w:r w:rsidRPr="00574980">
        <w:rPr>
          <w:rFonts w:ascii="Arial" w:hAnsi="Arial" w:cs="Arial"/>
          <w:noProof/>
          <w:sz w:val="24"/>
          <w:szCs w:val="24"/>
        </w:rPr>
        <w:t>, 5.1 (2020), 42 &lt;https://doi.org/10.29300/ba.v5i1.3118&gt;</w:t>
      </w:r>
    </w:p>
    <w:p w14:paraId="5254032F" w14:textId="5B89CC75" w:rsidR="002703F0" w:rsidRPr="00574980" w:rsidRDefault="002703F0" w:rsidP="002703F0">
      <w:pPr>
        <w:spacing w:after="0" w:line="240" w:lineRule="auto"/>
        <w:jc w:val="both"/>
        <w:rPr>
          <w:rFonts w:ascii="Arial" w:hAnsi="Arial" w:cs="Arial"/>
          <w:b/>
          <w:sz w:val="24"/>
          <w:szCs w:val="24"/>
          <w:lang w:val="en-US"/>
        </w:rPr>
      </w:pPr>
      <w:r w:rsidRPr="00574980">
        <w:rPr>
          <w:rFonts w:ascii="Arial" w:hAnsi="Arial" w:cs="Arial"/>
          <w:b/>
          <w:sz w:val="24"/>
          <w:szCs w:val="24"/>
          <w:lang w:val="en-US"/>
        </w:rPr>
        <w:fldChar w:fldCharType="end"/>
      </w:r>
    </w:p>
    <w:sectPr w:rsidR="002703F0" w:rsidRPr="00574980" w:rsidSect="00600490">
      <w:footerReference w:type="default" r:id="rId8"/>
      <w:pgSz w:w="11906" w:h="16838"/>
      <w:pgMar w:top="1440" w:right="1416" w:bottom="1843"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451CD9" w14:textId="77777777" w:rsidR="0001021B" w:rsidRDefault="0001021B" w:rsidP="00603C66">
      <w:pPr>
        <w:spacing w:after="0" w:line="240" w:lineRule="auto"/>
      </w:pPr>
      <w:r>
        <w:separator/>
      </w:r>
    </w:p>
  </w:endnote>
  <w:endnote w:type="continuationSeparator" w:id="0">
    <w:p w14:paraId="4F214F41" w14:textId="77777777" w:rsidR="0001021B" w:rsidRDefault="0001021B" w:rsidP="00603C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4AAB61" w14:textId="77777777" w:rsidR="00574980" w:rsidRPr="00574980" w:rsidRDefault="00574980" w:rsidP="00574980">
    <w:pPr>
      <w:pStyle w:val="Footer"/>
      <w:tabs>
        <w:tab w:val="left" w:pos="1350"/>
      </w:tabs>
      <w:rPr>
        <w:rFonts w:ascii="Times New Roman" w:hAnsi="Times New Roman" w:cs="Times New Roman"/>
        <w:b/>
        <w:bCs/>
        <w:i/>
        <w:iCs/>
        <w:sz w:val="20"/>
        <w:szCs w:val="20"/>
      </w:rPr>
    </w:pPr>
    <w:r w:rsidRPr="00574980">
      <w:rPr>
        <w:rFonts w:ascii="Times New Roman" w:hAnsi="Times New Roman" w:cs="Times New Roman"/>
        <w:b/>
        <w:bCs/>
        <w:i/>
        <w:iCs/>
        <w:sz w:val="20"/>
        <w:szCs w:val="20"/>
      </w:rPr>
      <w:t>Jurnal Ilmiah Al Tsarwah</w:t>
    </w:r>
  </w:p>
  <w:p w14:paraId="439D9D34" w14:textId="77777777" w:rsidR="00574980" w:rsidRPr="00574980" w:rsidRDefault="00574980" w:rsidP="00574980">
    <w:pPr>
      <w:pStyle w:val="Footer"/>
      <w:tabs>
        <w:tab w:val="left" w:pos="1350"/>
      </w:tabs>
      <w:rPr>
        <w:rFonts w:ascii="Times New Roman" w:hAnsi="Times New Roman" w:cs="Times New Roman"/>
        <w:b/>
        <w:bCs/>
        <w:i/>
        <w:iCs/>
        <w:sz w:val="20"/>
        <w:szCs w:val="20"/>
      </w:rPr>
    </w:pPr>
    <w:r w:rsidRPr="00574980">
      <w:rPr>
        <w:rFonts w:ascii="Times New Roman" w:hAnsi="Times New Roman" w:cs="Times New Roman"/>
        <w:b/>
        <w:bCs/>
        <w:i/>
        <w:iCs/>
        <w:sz w:val="20"/>
        <w:szCs w:val="20"/>
      </w:rPr>
      <w:t>Program Magister Program Studi Ekonomi Syariah</w:t>
    </w:r>
  </w:p>
  <w:p w14:paraId="10A49C20" w14:textId="77777777" w:rsidR="00574980" w:rsidRPr="00574980" w:rsidRDefault="00574980" w:rsidP="00574980">
    <w:pPr>
      <w:pStyle w:val="Footer"/>
      <w:tabs>
        <w:tab w:val="left" w:pos="1350"/>
      </w:tabs>
      <w:rPr>
        <w:rFonts w:ascii="Times New Roman" w:hAnsi="Times New Roman" w:cs="Times New Roman"/>
        <w:b/>
        <w:bCs/>
        <w:i/>
        <w:iCs/>
        <w:sz w:val="20"/>
        <w:szCs w:val="20"/>
      </w:rPr>
    </w:pPr>
    <w:r w:rsidRPr="00574980">
      <w:rPr>
        <w:rFonts w:ascii="Times New Roman" w:hAnsi="Times New Roman" w:cs="Times New Roman"/>
        <w:b/>
        <w:bCs/>
        <w:i/>
        <w:iCs/>
        <w:sz w:val="20"/>
        <w:szCs w:val="20"/>
      </w:rPr>
      <w:t xml:space="preserve">Institut Agama Islam Negeri (IAIN)  Bone </w:t>
    </w:r>
  </w:p>
  <w:p w14:paraId="16062F00" w14:textId="77777777" w:rsidR="00574980" w:rsidRPr="0099461A" w:rsidRDefault="00574980" w:rsidP="00574980">
    <w:pPr>
      <w:pStyle w:val="Footer"/>
      <w:tabs>
        <w:tab w:val="left" w:pos="0"/>
        <w:tab w:val="right" w:pos="8505"/>
      </w:tabs>
      <w:rPr>
        <w:rFonts w:ascii="Arial" w:hAnsi="Arial" w:cs="Arial"/>
        <w:b/>
        <w:bCs/>
        <w:i/>
        <w:iCs/>
      </w:rPr>
    </w:pPr>
  </w:p>
  <w:p w14:paraId="1D8377D8" w14:textId="77777777" w:rsidR="00574980" w:rsidRDefault="005749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A46EB7" w14:textId="77777777" w:rsidR="0001021B" w:rsidRDefault="0001021B" w:rsidP="00603C66">
      <w:pPr>
        <w:spacing w:after="0" w:line="240" w:lineRule="auto"/>
      </w:pPr>
      <w:r>
        <w:separator/>
      </w:r>
    </w:p>
  </w:footnote>
  <w:footnote w:type="continuationSeparator" w:id="0">
    <w:p w14:paraId="169CA561" w14:textId="77777777" w:rsidR="0001021B" w:rsidRDefault="0001021B" w:rsidP="00603C66">
      <w:pPr>
        <w:spacing w:after="0" w:line="240" w:lineRule="auto"/>
      </w:pPr>
      <w:r>
        <w:continuationSeparator/>
      </w:r>
    </w:p>
  </w:footnote>
  <w:footnote w:id="1">
    <w:p w14:paraId="3C0C5F1B" w14:textId="77777777" w:rsidR="002703F0" w:rsidRPr="009137CE" w:rsidRDefault="002703F0" w:rsidP="002703F0">
      <w:pPr>
        <w:pStyle w:val="FootnoteText"/>
        <w:ind w:firstLine="709"/>
        <w:jc w:val="both"/>
        <w:rPr>
          <w:rFonts w:ascii="Times New Roman" w:hAnsi="Times New Roman" w:cs="Times New Roman"/>
        </w:rPr>
      </w:pPr>
      <w:r w:rsidRPr="009137CE">
        <w:rPr>
          <w:rStyle w:val="FootnoteReference"/>
          <w:rFonts w:ascii="Times New Roman" w:hAnsi="Times New Roman" w:cs="Times New Roman"/>
        </w:rPr>
        <w:footnoteRef/>
      </w:r>
      <w:r w:rsidRPr="009137CE">
        <w:rPr>
          <w:rFonts w:ascii="Times New Roman" w:hAnsi="Times New Roman" w:cs="Times New Roman"/>
        </w:rPr>
        <w:t xml:space="preserve"> </w:t>
      </w:r>
      <w:r w:rsidRPr="009137CE">
        <w:rPr>
          <w:rFonts w:ascii="Times New Roman" w:hAnsi="Times New Roman" w:cs="Times New Roman"/>
        </w:rPr>
        <w:fldChar w:fldCharType="begin" w:fldLock="1"/>
      </w:r>
      <w:r w:rsidRPr="009137CE">
        <w:rPr>
          <w:rFonts w:ascii="Times New Roman" w:hAnsi="Times New Roman" w:cs="Times New Roman"/>
        </w:rPr>
        <w:instrText>ADDIN CSL_CITATION {"citationItems":[{"id":"ITEM-1","itemData":{"abstract":"Penilaian kinerja sangat penting bagi karyawan maupun perusahaan, karena denngan hasil penilaian karyawan dapat dijadikan dasar bagi pimpinan untuk mengambil keputusan yang berkenaan dengan peningkatan prestasi karyawan, penentuan pemberian kompensasi yang layak dan adil, penempatan karyawan sesuai dengan keahliannya atau kemampuannya, pelaksanaan program pelatihan, menentukan karier karyawan, sebagai dasar penataan staf dan sebagai acuan guna mendesain pekerjaan dimasa mendatang, disamping petingnya penilaian kinerja pada umumnya ada beberapa hambatan dalam penilaian kinerja karena terjadinya halo effect, terjadinya bias, prasangka pribadi, perubahan standar, perbedaan sifat manajer dan terjadi perbedaan stereotife teretentu","author":[{"dropping-particle":"","family":"Arthabawan","given":"I Wayan","non-dropping-particle":"","parse-names":false,"suffix":""}],"container-title":"Jurnal Kajian Ekonomi dan Bisnis","id":"ITEM-1","issue":"1","issued":{"date-parts":[["2017"]]},"page":"195-204","title":"Pentingnya Penilaian Kinerja Bagi Karyawan Dalam Suatu Organisasi (Kajian Teoritis)","type":"article-journal","volume":"10"},"uris":["http://www.mendeley.com/documents/?uuid=a65bfd85-08e2-4bcc-9e94-91df9ecfdba4"]}],"mendeley":{"formattedCitation":"I Wayan Arthabawan, ‘Pentingnya Penilaian Kinerja Bagi Karyawan Dalam Suatu Organisasi (Kajian Teoritis)’, &lt;i&gt;Jurnal Kajian Ekonomi Dan Bisnis&lt;/i&gt;, 10.1 (2017), 195–204.","plainTextFormattedCitation":"I Wayan Arthabawan, ‘Pentingnya Penilaian Kinerja Bagi Karyawan Dalam Suatu Organisasi (Kajian Teoritis)’, Jurnal Kajian Ekonomi Dan Bisnis, 10.1 (2017), 195–204.","previouslyFormattedCitation":"I Wayan Arthabawan, ‘Pentingnya Penilaian Kinerja Bagi Karyawan Dalam Suatu Organisasi (Kajian Teoritis)’, &lt;i&gt;Jurnal Kajian Ekonomi Dan Bisnis&lt;/i&gt;, 10.1 (2017), 195–204."},"properties":{"noteIndex":1},"schema":"https://github.com/citation-style-language/schema/raw/master/csl-citation.json"}</w:instrText>
      </w:r>
      <w:r w:rsidRPr="009137CE">
        <w:rPr>
          <w:rFonts w:ascii="Times New Roman" w:hAnsi="Times New Roman" w:cs="Times New Roman"/>
        </w:rPr>
        <w:fldChar w:fldCharType="separate"/>
      </w:r>
      <w:r w:rsidRPr="009137CE">
        <w:rPr>
          <w:rFonts w:ascii="Times New Roman" w:hAnsi="Times New Roman" w:cs="Times New Roman"/>
          <w:noProof/>
        </w:rPr>
        <w:t xml:space="preserve">I Wayan Arthabawan, ‘Pentingnya Penilaian Kinerja Bagi Karyawan Dalam Suatu Organisasi (Kajian Teoritis)’, </w:t>
      </w:r>
      <w:r w:rsidRPr="009137CE">
        <w:rPr>
          <w:rFonts w:ascii="Times New Roman" w:hAnsi="Times New Roman" w:cs="Times New Roman"/>
          <w:i/>
          <w:noProof/>
        </w:rPr>
        <w:t>Jurnal Kajian Ekonomi Dan Bisnis</w:t>
      </w:r>
      <w:r w:rsidRPr="009137CE">
        <w:rPr>
          <w:rFonts w:ascii="Times New Roman" w:hAnsi="Times New Roman" w:cs="Times New Roman"/>
          <w:noProof/>
        </w:rPr>
        <w:t>, 10.1 (2017), 195–204.</w:t>
      </w:r>
      <w:r w:rsidRPr="009137CE">
        <w:rPr>
          <w:rFonts w:ascii="Times New Roman" w:hAnsi="Times New Roman" w:cs="Times New Roman"/>
        </w:rPr>
        <w:fldChar w:fldCharType="end"/>
      </w:r>
    </w:p>
  </w:footnote>
  <w:footnote w:id="2">
    <w:p w14:paraId="41A95684" w14:textId="77777777" w:rsidR="002703F0" w:rsidRPr="009137CE" w:rsidRDefault="002703F0" w:rsidP="002703F0">
      <w:pPr>
        <w:pStyle w:val="FootnoteText"/>
        <w:ind w:firstLine="709"/>
        <w:jc w:val="both"/>
        <w:rPr>
          <w:rFonts w:ascii="Times New Roman" w:hAnsi="Times New Roman" w:cs="Times New Roman"/>
        </w:rPr>
      </w:pPr>
      <w:r w:rsidRPr="009137CE">
        <w:rPr>
          <w:rStyle w:val="FootnoteReference"/>
          <w:rFonts w:ascii="Times New Roman" w:hAnsi="Times New Roman" w:cs="Times New Roman"/>
        </w:rPr>
        <w:footnoteRef/>
      </w:r>
      <w:r w:rsidRPr="009137CE">
        <w:rPr>
          <w:rFonts w:ascii="Times New Roman" w:hAnsi="Times New Roman" w:cs="Times New Roman"/>
        </w:rPr>
        <w:t xml:space="preserve"> </w:t>
      </w:r>
      <w:r w:rsidRPr="009137CE">
        <w:rPr>
          <w:rFonts w:ascii="Times New Roman" w:hAnsi="Times New Roman" w:cs="Times New Roman"/>
        </w:rPr>
        <w:fldChar w:fldCharType="begin" w:fldLock="1"/>
      </w:r>
      <w:r w:rsidRPr="009137CE">
        <w:rPr>
          <w:rFonts w:ascii="Times New Roman" w:hAnsi="Times New Roman" w:cs="Times New Roman"/>
        </w:rPr>
        <w:instrText>ADDIN CSL_CITATION {"citationItems":[{"id":"ITEM-1","itemData":{"DOI":"10.24912/jmbk.v3i3.4974","abstract":"Balanced scorecard adalah suatu kerangka manajamen yang digunakan untuk mengukur kinerja organisasi. Balanced Scorecard mengukur kinerja perusahaan berdasarkan empat perspektif yaitu perspektif keuangan, perspektif pelanggan, perspektif proses bisnis internal serta perspektif pertumbuhan dan pembelajaran. Berdasarkan hasil penelitian diperoleh perspektif keuangan berada pada kategori cukup baik. Kinerja berdasarkan perspektif konsumen berada pada kondisi baik. Berdasarkan perspektif proses bisnis internal berada pada kategori baik. Kinerja berdasarkan pertumbuhan dan pembelajaran berada pada kategori cukup baik. Dari hasil dari penelitian ini menunjukan bahwa kinerja Radio Gress 105 FM dikatakan cukup baik","author":[{"dropping-particle":"","family":"Devani","given":"Fera","non-dropping-particle":"","parse-names":false,"suffix":""},{"dropping-particle":"","family":"Setiawarnan","given":"Ade","non-dropping-particle":"","parse-names":false,"suffix":""}],"container-title":"Jurnal Sains, Teknologi dan Industri","id":"ITEM-1","issue":"1","issued":{"date-parts":[["2015"]]},"page":"83-90","title":"Pengukuran Kinerja Perusahaan dengan Menggunakan Metoda Balanced Scorecard","type":"article-journal","volume":"13"},"uris":["http://www.mendeley.com/documents/?uuid=42d7000f-22b4-452e-b426-2a27768d928a"]}],"mendeley":{"formattedCitation":"Fera Devani and Ade Setiawarnan, ‘Pengukuran Kinerja Perusahaan Dengan Menggunakan Metoda Balanced Scorecard’, &lt;i&gt;Jurnal Sains, Teknologi Dan Industri&lt;/i&gt;, 13.1 (2015), 83–90 &lt;https://doi.org/10.24912/jmbk.v3i3.4974&gt;.","plainTextFormattedCitation":"Fera Devani and Ade Setiawarnan, ‘Pengukuran Kinerja Perusahaan Dengan Menggunakan Metoda Balanced Scorecard’, Jurnal Sains, Teknologi Dan Industri, 13.1 (2015), 83–90 .","previouslyFormattedCitation":"Fera Devani and Ade Setiawarnan, ‘Pengukuran Kinerja Perusahaan Dengan Menggunakan Metoda Balanced Scorecard’, &lt;i&gt;Jurnal Sains, Teknologi Dan Industri&lt;/i&gt;, 13.1 (2015), 83–90 &lt;https://doi.org/10.24912/jmbk.v3i3.4974&gt;."},"properties":{"noteIndex":2},"schema":"https://github.com/citation-style-language/schema/raw/master/csl-citation.json"}</w:instrText>
      </w:r>
      <w:r w:rsidRPr="009137CE">
        <w:rPr>
          <w:rFonts w:ascii="Times New Roman" w:hAnsi="Times New Roman" w:cs="Times New Roman"/>
        </w:rPr>
        <w:fldChar w:fldCharType="separate"/>
      </w:r>
      <w:r w:rsidRPr="009137CE">
        <w:rPr>
          <w:rFonts w:ascii="Times New Roman" w:hAnsi="Times New Roman" w:cs="Times New Roman"/>
          <w:noProof/>
        </w:rPr>
        <w:t xml:space="preserve">Fera Devani and Ade Setiawarnan, ‘Pengukuran Kinerja Perusahaan Dengan Menggunakan Metoda Balanced Scorecard’, </w:t>
      </w:r>
      <w:r w:rsidRPr="009137CE">
        <w:rPr>
          <w:rFonts w:ascii="Times New Roman" w:hAnsi="Times New Roman" w:cs="Times New Roman"/>
          <w:i/>
          <w:noProof/>
        </w:rPr>
        <w:t>Jurnal Sains, Teknologi Dan Industri</w:t>
      </w:r>
      <w:r w:rsidRPr="009137CE">
        <w:rPr>
          <w:rFonts w:ascii="Times New Roman" w:hAnsi="Times New Roman" w:cs="Times New Roman"/>
          <w:noProof/>
        </w:rPr>
        <w:t>, 13.1 (2015), 83–90 &lt;https://doi.org/10.24912/jmbk.v3i3.4974&gt;.</w:t>
      </w:r>
      <w:r w:rsidRPr="009137CE">
        <w:rPr>
          <w:rFonts w:ascii="Times New Roman" w:hAnsi="Times New Roman" w:cs="Times New Roman"/>
        </w:rPr>
        <w:fldChar w:fldCharType="end"/>
      </w:r>
    </w:p>
  </w:footnote>
  <w:footnote w:id="3">
    <w:p w14:paraId="1868D947" w14:textId="77777777" w:rsidR="002703F0" w:rsidRPr="009137CE" w:rsidRDefault="002703F0" w:rsidP="002703F0">
      <w:pPr>
        <w:pStyle w:val="FootnoteText"/>
        <w:ind w:firstLine="709"/>
        <w:jc w:val="both"/>
        <w:rPr>
          <w:rFonts w:ascii="Times New Roman" w:hAnsi="Times New Roman" w:cs="Times New Roman"/>
        </w:rPr>
      </w:pPr>
      <w:r w:rsidRPr="009137CE">
        <w:rPr>
          <w:rStyle w:val="FootnoteReference"/>
          <w:rFonts w:ascii="Times New Roman" w:hAnsi="Times New Roman" w:cs="Times New Roman"/>
        </w:rPr>
        <w:footnoteRef/>
      </w:r>
      <w:r w:rsidRPr="009137CE">
        <w:rPr>
          <w:rFonts w:ascii="Times New Roman" w:hAnsi="Times New Roman" w:cs="Times New Roman"/>
        </w:rPr>
        <w:t xml:space="preserve"> </w:t>
      </w:r>
      <w:r w:rsidRPr="009137CE">
        <w:rPr>
          <w:rFonts w:ascii="Times New Roman" w:hAnsi="Times New Roman" w:cs="Times New Roman"/>
        </w:rPr>
        <w:fldChar w:fldCharType="begin" w:fldLock="1"/>
      </w:r>
      <w:r w:rsidRPr="009137CE">
        <w:rPr>
          <w:rFonts w:ascii="Times New Roman" w:hAnsi="Times New Roman" w:cs="Times New Roman"/>
        </w:rPr>
        <w:instrText>ADDIN CSL_CITATION {"citationItems":[{"id":"ITEM-1","itemData":{"abstract":"Kinerja bisnis berbasis syariah yang diukur dengan sistem pengukuran kinerja konvensional cenderung memperoleh hasil bias. Penelitian ini dilakukan untuk mengukur kinerja bisnis berbasis syariah dengan menggunakan sistem pengukuran kinerja berbasis maqasid al-shariah yaitu maslahah scorecard (MaSC). Pengukuran diterapkan melalui dua kegiatan: pengukuran kinerja proses, yaitu dengan membandingkan kinerja bisnis terhadap standar MaSC, dan pengukuran kinerja hasil, yaitu dengan membandingkan pencapaian target setiap orientasi kemaslahatan terhadap target kemaslahatan yang ditetapkan. Rentang kinerja hasil MaSC adalah dari 0,000 (bisnis tidak memberikan kemaslahatan) sampai 1,000 (bisnis memberikan kemaslahatan). Hasil penelitian menunjukkan bahwa kinerja hasil PT Asuransi Takaful Keluarga (ATK) adalah sebesar 0,691 yang berarti PT ATK cukup memberikan kemaslahatan. Nilai didapat dari orientasi ibadah 0,110, orientasi proses internal 0,166, orientasi tenaga kerja 0,083, orientasi pembelajaran 0,166, orientasi pelanggan 0,083, dan orientasi kekayaan 0,083. Rentang kinerja proses MaSC adalah dari 0,000 (bisnis tidak menerapkan MaSC) sampai 1,000 (bisnis menerapkan MaSC secara penuh). Kinerja proses PT. ATK adalah sebesar 0,666 yang berarti PT ATK telah menerapkan MaSC tetapi belum penuh. Nilai didapat dari proses mengidentifikasi fondasi kemaslahatan 0,111, mendapatkan perilaku kemaslahatan 0,111, menentukan sasaran strategis 0,111, menentukan ukuran maslahah 0,111, menetapkan target 0,000, menentukan inisiatif strategis 0,111, melakukan pengukuran kinerja 0,111, melakukan evaluasi hasil 0,00, dan melakukan perbaikan dan peningkatan 0,000. Kata","author":[{"dropping-particle":"","family":"Firdaus","given":"Achmad","non-dropping-particle":"","parse-names":false,"suffix":""},{"dropping-particle":"","family":"Prianto","given":"Ernawan","non-dropping-particle":"","parse-names":false,"suffix":""}],"container-title":"Review of Islamic Economic, Finance and Banking","id":"ITEM-1","issue":"2","issued":{"date-parts":[["2013"]]},"page":"233-252","title":"Pengukuran Kinerja Bisnis Berbasis Syariah Dengan Maslahah Scorecard","type":"article-journal","volume":"1"},"uris":["http://www.mendeley.com/documents/?uuid=9d23f862-ce9a-4d3e-84b9-74ceb681ec9c"]}],"mendeley":{"formattedCitation":"Achmad Firdaus and Ernawan Prianto, ‘Pengukuran Kinerja Bisnis Berbasis Syariah Dengan Maslahah Scorecard’, &lt;i&gt;Review of Islamic Economic, Finance and Banking&lt;/i&gt;, 1.2 (2013), 233–52 &lt;https://www.researchgate.net/publication/282218485&gt;.","plainTextFormattedCitation":"Achmad Firdaus and Ernawan Prianto, ‘Pengukuran Kinerja Bisnis Berbasis Syariah Dengan Maslahah Scorecard’, Review of Islamic Economic, Finance and Banking, 1.2 (2013), 233–52 .","previouslyFormattedCitation":"Achmad Firdaus and Ernawan Prianto, ‘Pengukuran Kinerja Bisnis Berbasis Syariah Dengan Maslahah Scorecard’, &lt;i&gt;Review of Islamic Economic, Finance and Banking&lt;/i&gt;, 1.2 (2013), 233–52 &lt;https://www.researchgate.net/publication/282218485&gt;."},"properties":{"noteIndex":3},"schema":"https://github.com/citation-style-language/schema/raw/master/csl-citation.json"}</w:instrText>
      </w:r>
      <w:r w:rsidRPr="009137CE">
        <w:rPr>
          <w:rFonts w:ascii="Times New Roman" w:hAnsi="Times New Roman" w:cs="Times New Roman"/>
        </w:rPr>
        <w:fldChar w:fldCharType="separate"/>
      </w:r>
      <w:r w:rsidRPr="009137CE">
        <w:rPr>
          <w:rFonts w:ascii="Times New Roman" w:hAnsi="Times New Roman" w:cs="Times New Roman"/>
          <w:noProof/>
        </w:rPr>
        <w:t xml:space="preserve">Achmad Firdaus and Ernawan Prianto, ‘Pengukuran Kinerja Bisnis Berbasis Syariah Dengan Maslahah Scorecard’, </w:t>
      </w:r>
      <w:r w:rsidRPr="009137CE">
        <w:rPr>
          <w:rFonts w:ascii="Times New Roman" w:hAnsi="Times New Roman" w:cs="Times New Roman"/>
          <w:i/>
          <w:noProof/>
        </w:rPr>
        <w:t>Review of Islamic Economic, Finance and Banking</w:t>
      </w:r>
      <w:r w:rsidRPr="009137CE">
        <w:rPr>
          <w:rFonts w:ascii="Times New Roman" w:hAnsi="Times New Roman" w:cs="Times New Roman"/>
          <w:noProof/>
        </w:rPr>
        <w:t>, 1.2 (2013), 233–52 &lt;https://www.researchgate.net/publication/282218485&gt;.</w:t>
      </w:r>
      <w:r w:rsidRPr="009137CE">
        <w:rPr>
          <w:rFonts w:ascii="Times New Roman" w:hAnsi="Times New Roman" w:cs="Times New Roman"/>
        </w:rPr>
        <w:fldChar w:fldCharType="end"/>
      </w:r>
    </w:p>
  </w:footnote>
  <w:footnote w:id="4">
    <w:p w14:paraId="648B03A0" w14:textId="77777777" w:rsidR="002703F0" w:rsidRPr="009137CE" w:rsidRDefault="002703F0" w:rsidP="002703F0">
      <w:pPr>
        <w:pStyle w:val="FootnoteText"/>
        <w:ind w:firstLine="709"/>
        <w:jc w:val="both"/>
        <w:rPr>
          <w:rFonts w:ascii="Times New Roman" w:hAnsi="Times New Roman" w:cs="Times New Roman"/>
        </w:rPr>
      </w:pPr>
      <w:r w:rsidRPr="009137CE">
        <w:rPr>
          <w:rStyle w:val="FootnoteReference"/>
          <w:rFonts w:ascii="Times New Roman" w:hAnsi="Times New Roman" w:cs="Times New Roman"/>
        </w:rPr>
        <w:footnoteRef/>
      </w:r>
      <w:r w:rsidRPr="009137CE">
        <w:rPr>
          <w:rFonts w:ascii="Times New Roman" w:hAnsi="Times New Roman" w:cs="Times New Roman"/>
        </w:rPr>
        <w:t xml:space="preserve"> </w:t>
      </w:r>
      <w:r w:rsidRPr="009137CE">
        <w:rPr>
          <w:rFonts w:ascii="Times New Roman" w:hAnsi="Times New Roman" w:cs="Times New Roman"/>
        </w:rPr>
        <w:fldChar w:fldCharType="begin" w:fldLock="1"/>
      </w:r>
      <w:r w:rsidRPr="009137CE">
        <w:rPr>
          <w:rFonts w:ascii="Times New Roman" w:hAnsi="Times New Roman" w:cs="Times New Roman"/>
        </w:rPr>
        <w:instrText>ADDIN CSL_CITATION {"citationItems":[{"id":"ITEM-1","itemData":{"abstract":"Understanding wealth (al-mal) in the Qur’an includes food (tha`am), soil (ardhun), and money (dirham). Meaning of senonim with al-mal is qintharah, tsamarun, kanzun, khaza’in, maghanim, al-anfal, mata`, al-khair, and al-turath. According to the Koran, Alloh is the absolute owner of wealth. Wealth as private asset is intended for direct human character and attitude to look for, own, and use it on the right path. Wealth as belonging together meant that all humans have the opportunity to look for wealth, no one is given the right to strict circulation of wealth in the human environment and in every one’s wealth there are parts of others. Function of wealth as a provision for worship, support life, as a test of faith, the support to be a leader, and one of the jewelry of life. Obtaining wealth should not be by way of vanity, its use must be balanced, the management must be careful, honest, sincere, and transparent and able to provide benefits to the community","author":[{"dropping-particle":"","family":"Andiko","given":"Toha","non-dropping-particle":"","parse-names":false,"suffix":""}],"container-title":"Al-Intaj","id":"ITEM-1","issue":"1","issued":{"date-parts":[["2016"]]},"page":"57-70","title":"Konsep harta dan pengelolaannya dalam alquran","type":"article-journal","volume":"2"},"uris":["http://www.mendeley.com/documents/?uuid=b3b999f4-c4e6-4c10-8b64-bbfa386a79bb"]}],"mendeley":{"formattedCitation":"Toha Andiko, ‘Konsep Harta Dan Pengelolaannya Dalam Alquran’, &lt;i&gt;Al-Intaj&lt;/i&gt;, 2.1 (2016), 57–70.","plainTextFormattedCitation":"Toha Andiko, ‘Konsep Harta Dan Pengelolaannya Dalam Alquran’, Al-Intaj, 2.1 (2016), 57–70.","previouslyFormattedCitation":"Toha Andiko, ‘Konsep Harta Dan Pengelolaannya Dalam Alquran’, &lt;i&gt;Al-Intaj&lt;/i&gt;, 2.1 (2016), 57–70."},"properties":{"noteIndex":7},"schema":"https://github.com/citation-style-language/schema/raw/master/csl-citation.json"}</w:instrText>
      </w:r>
      <w:r w:rsidRPr="009137CE">
        <w:rPr>
          <w:rFonts w:ascii="Times New Roman" w:hAnsi="Times New Roman" w:cs="Times New Roman"/>
        </w:rPr>
        <w:fldChar w:fldCharType="separate"/>
      </w:r>
      <w:r w:rsidRPr="009137CE">
        <w:rPr>
          <w:rFonts w:ascii="Times New Roman" w:hAnsi="Times New Roman" w:cs="Times New Roman"/>
          <w:noProof/>
        </w:rPr>
        <w:t xml:space="preserve">Toha Andiko, ‘Konsep Harta Dan Pengelolaannya Dalam Alquran’, </w:t>
      </w:r>
      <w:r w:rsidRPr="009137CE">
        <w:rPr>
          <w:rFonts w:ascii="Times New Roman" w:hAnsi="Times New Roman" w:cs="Times New Roman"/>
          <w:i/>
          <w:noProof/>
        </w:rPr>
        <w:t>Al-Intaj</w:t>
      </w:r>
      <w:r w:rsidRPr="009137CE">
        <w:rPr>
          <w:rFonts w:ascii="Times New Roman" w:hAnsi="Times New Roman" w:cs="Times New Roman"/>
          <w:noProof/>
        </w:rPr>
        <w:t>, 2.1 (2016), 57–70.</w:t>
      </w:r>
      <w:r w:rsidRPr="009137CE">
        <w:rPr>
          <w:rFonts w:ascii="Times New Roman" w:hAnsi="Times New Roman" w:cs="Times New Roman"/>
        </w:rPr>
        <w:fldChar w:fldCharType="end"/>
      </w:r>
    </w:p>
  </w:footnote>
  <w:footnote w:id="5">
    <w:p w14:paraId="4416F933" w14:textId="77777777" w:rsidR="002703F0" w:rsidRPr="009137CE" w:rsidRDefault="002703F0" w:rsidP="002703F0">
      <w:pPr>
        <w:pStyle w:val="FootnoteText"/>
        <w:ind w:firstLine="709"/>
        <w:jc w:val="both"/>
        <w:rPr>
          <w:rFonts w:ascii="Times New Roman" w:hAnsi="Times New Roman" w:cs="Times New Roman"/>
        </w:rPr>
      </w:pPr>
      <w:r w:rsidRPr="009137CE">
        <w:rPr>
          <w:rStyle w:val="FootnoteReference"/>
          <w:rFonts w:ascii="Times New Roman" w:hAnsi="Times New Roman" w:cs="Times New Roman"/>
        </w:rPr>
        <w:footnoteRef/>
      </w:r>
      <w:r w:rsidRPr="009137CE">
        <w:rPr>
          <w:rFonts w:ascii="Times New Roman" w:hAnsi="Times New Roman" w:cs="Times New Roman"/>
        </w:rPr>
        <w:t xml:space="preserve"> </w:t>
      </w:r>
      <w:r w:rsidRPr="009137CE">
        <w:rPr>
          <w:rFonts w:ascii="Times New Roman" w:hAnsi="Times New Roman" w:cs="Times New Roman"/>
        </w:rPr>
        <w:fldChar w:fldCharType="begin" w:fldLock="1"/>
      </w:r>
      <w:r w:rsidRPr="009137CE">
        <w:rPr>
          <w:rFonts w:ascii="Times New Roman" w:hAnsi="Times New Roman" w:cs="Times New Roman"/>
        </w:rPr>
        <w:instrText>ADDIN CSL_CITATION {"citationItems":[{"id":"ITEM-1","itemData":{"ISSN":"2476-8839","abstract":"Abstrak Tulisan ini membahas tentang bagaimana Islam memandang sebuah aktivitas hidup dan kehidupan ekonomi seseorang atau unit unit ekonomi dari sudut tatanan etika atau sudut moral. Pembicaraan mengenai ekonomi terutama kerja, bisnis dan sukses sering dikaitkan dengan konsep materialistis, kapitalis, hedonis dan terlepas dari konsep ketuhanan (ilahiyah) dimana pekerjaan dan bisnis ini menuntut setiap individu bekerja dengan sistem dan pola yang dipersepsikan oleh masing masing individu atau unit ekonomi. Adapun tujuan tulisan ini adalah untuk menunjukan dan memaparkan bagaimana Islam memandang pekerjaan, bisnis dan sukses itu dalam suatu ikatan moral akhlaqul karimah atau disebut dengan tatanan ekonomi syariah untuk memberikan arahan kepada perilaku ekonomi yang lebih beretika sehingga hasilnya dapat dirasakan bagi kemakmuran seluruh kehidupan umat manusia.","author":[{"dropping-particle":"","family":"Ichsan","given":"Nurul","non-dropping-particle":"","parse-names":false,"suffix":""}],"container-title":"The Journal of Tauhidinomics","id":"ITEM-1","issue":"2","issued":{"date-parts":[["2015"]]},"page":"167-182","title":"Kerja, Bisnis Dan Sukses Menurut Islam","type":"article-journal","volume":"1"},"uris":["http://www.mendeley.com/documents/?uuid=4dff9017-8041-4df8-88ca-ed71e6a6ccb8"]}],"mendeley":{"formattedCitation":"Nurul Ichsan, ‘Kerja, Bisnis Dan Sukses Menurut Islam’, &lt;i&gt;The Journal of Tauhidinomics&lt;/i&gt;, 1.2 (2015), 167–82 &lt;http://103.229.202.71/index.php/tauhidinomics/article/view/8434&gt;.","plainTextFormattedCitation":"Nurul Ichsan, ‘Kerja, Bisnis Dan Sukses Menurut Islam’, The Journal of Tauhidinomics, 1.2 (2015), 167–82 .","previouslyFormattedCitation":"Nurul Ichsan, ‘Kerja, Bisnis Dan Sukses Menurut Islam’, &lt;i&gt;The Journal of Tauhidinomics&lt;/i&gt;, 1.2 (2015), 167–82 &lt;http://103.229.202.71/index.php/tauhidinomics/article/view/8434&gt;."},"properties":{"noteIndex":8},"schema":"https://github.com/citation-style-language/schema/raw/master/csl-citation.json"}</w:instrText>
      </w:r>
      <w:r w:rsidRPr="009137CE">
        <w:rPr>
          <w:rFonts w:ascii="Times New Roman" w:hAnsi="Times New Roman" w:cs="Times New Roman"/>
        </w:rPr>
        <w:fldChar w:fldCharType="separate"/>
      </w:r>
      <w:r w:rsidRPr="009137CE">
        <w:rPr>
          <w:rFonts w:ascii="Times New Roman" w:hAnsi="Times New Roman" w:cs="Times New Roman"/>
          <w:noProof/>
        </w:rPr>
        <w:t xml:space="preserve">Nurul Ichsan, ‘Kerja, Bisnis Dan Sukses Menurut Islam’, </w:t>
      </w:r>
      <w:r w:rsidRPr="009137CE">
        <w:rPr>
          <w:rFonts w:ascii="Times New Roman" w:hAnsi="Times New Roman" w:cs="Times New Roman"/>
          <w:i/>
          <w:noProof/>
        </w:rPr>
        <w:t>The Journal of Tauhidinomics</w:t>
      </w:r>
      <w:r w:rsidRPr="009137CE">
        <w:rPr>
          <w:rFonts w:ascii="Times New Roman" w:hAnsi="Times New Roman" w:cs="Times New Roman"/>
          <w:noProof/>
        </w:rPr>
        <w:t>, 1.2 (2015), 167–82 &lt;http://103.229.202.71/index.php/tauhidinomics/article/view/8434&gt;.</w:t>
      </w:r>
      <w:r w:rsidRPr="009137CE">
        <w:rPr>
          <w:rFonts w:ascii="Times New Roman" w:hAnsi="Times New Roman" w:cs="Times New Roman"/>
        </w:rPr>
        <w:fldChar w:fldCharType="end"/>
      </w:r>
    </w:p>
  </w:footnote>
  <w:footnote w:id="6">
    <w:p w14:paraId="4062FED5" w14:textId="77777777" w:rsidR="002703F0" w:rsidRPr="009137CE" w:rsidRDefault="002703F0" w:rsidP="002703F0">
      <w:pPr>
        <w:pStyle w:val="FootnoteText"/>
        <w:ind w:firstLine="709"/>
        <w:jc w:val="both"/>
        <w:rPr>
          <w:rFonts w:ascii="Times New Roman" w:hAnsi="Times New Roman" w:cs="Times New Roman"/>
        </w:rPr>
      </w:pPr>
      <w:r w:rsidRPr="009137CE">
        <w:rPr>
          <w:rStyle w:val="FootnoteReference"/>
          <w:rFonts w:ascii="Times New Roman" w:hAnsi="Times New Roman" w:cs="Times New Roman"/>
        </w:rPr>
        <w:footnoteRef/>
      </w:r>
      <w:r w:rsidRPr="009137CE">
        <w:rPr>
          <w:rFonts w:ascii="Times New Roman" w:hAnsi="Times New Roman" w:cs="Times New Roman"/>
        </w:rPr>
        <w:t xml:space="preserve"> </w:t>
      </w:r>
      <w:r w:rsidRPr="009137CE">
        <w:rPr>
          <w:rFonts w:ascii="Times New Roman" w:hAnsi="Times New Roman" w:cs="Times New Roman"/>
        </w:rPr>
        <w:fldChar w:fldCharType="begin" w:fldLock="1"/>
      </w:r>
      <w:r w:rsidRPr="009137CE">
        <w:rPr>
          <w:rFonts w:ascii="Times New Roman" w:hAnsi="Times New Roman" w:cs="Times New Roman"/>
        </w:rPr>
        <w:instrText>ADDIN CSL_CITATION {"citationItems":[{"id":"ITEM-1","itemData":{"DOI":"10.31603/cakrawala.v13i1.2030","ISSN":"1829-8931","abstract":"Salah satu kesempurnaan Islam adalah dengan mengharuskan kepada umatnya agar bisa hidup mandiri dengan bekerja atau berbisnis dengan jalan yang benar. Islam tidak hanya mengajarkan untuk beribadah saja, tetapi Islam juga mengajarkan umatnya untuk mandiri dan bekerja keras salah satunya dengan berwirausaha atau Entrepreneurship. Entrepreneurship dalam Islam mempunyai pengertian bahwa kewirausahaan adalah segala aktivitas bisnis yang diusahakan secara perniagaan dalam rangka memproduksi suatu barang atau jasa dengan jalan tidak bertentangan dengan syariat. Agar kegiatan kewirausahaan dianggap sebagai 'ibadah' diantaranya adalah tetap melakukan Ibadah, Sholat, dan Puasa dan ibadah-ibadah lain di antara kesibukan sebagai entrepreneur; Hindari melakukan hal-hal yang dilarang oleh Allah; Pelajari sikap seorang pengusaha muslim yang baik; Bisnis yang baik perencanaan strategi (tidak pergi dari ajaran Islam); mengetahui aturan (hukum) bermuamalah secara islami. Dalam Al Quran dan sunnah terdapat pengajaran bagi seorang entrepreuneur untuk terus berkarya dan bekerja keras, seperti dalam surat Al jumu’ah ayat 10 yang memerintahkan untuk mencari rezeki serta terdapat hadits nabi yang menganjurkan untuk selalu berinovasi yang artinya Dari Ashim bin Ubaidillah, dari Salim, dari bapaknya, dia berkata, Rasulullah SAW. telah bersabda “sesungguhnya Allah mencintai seorang mukmin yang berkarya/ bekerja keras.” dan di dalam riwayat Ibnu Abdan, “pemuda yang berkarya/ bekerja keras.”","author":[{"dropping-particle":"","family":"Wijayanti","given":"Ratna","non-dropping-particle":"","parse-names":false,"suffix":""}],"container-title":"Cakrawala","id":"ITEM-1","issue":"1","issued":{"date-parts":[["2018"]]},"page":"35","title":"Membangun Entrepreneurship Islami dalam Perspektif Hadits","type":"article-journal","volume":"13"},"uris":["http://www.mendeley.com/documents/?uuid=bfb43d1a-6c1d-4d08-b039-826acc4a4e39"]}],"mendeley":{"formattedCitation":"Ratna Wijayanti, ‘Membangun Entrepreneurship Islami Dalam Perspektif Hadits’, &lt;i&gt;Cakrawala&lt;/i&gt;, 13.1 (2018), 35 &lt;https://doi.org/10.31603/cakrawala.v13i1.2030&gt;.","plainTextFormattedCitation":"Ratna Wijayanti, ‘Membangun Entrepreneurship Islami Dalam Perspektif Hadits’, Cakrawala, 13.1 (2018), 35 .","previouslyFormattedCitation":"Ratna Wijayanti, ‘Membangun Entrepreneurship Islami Dalam Perspektif Hadits’, &lt;i&gt;Cakrawala&lt;/i&gt;, 13.1 (2018), 35 &lt;https://doi.org/10.31603/cakrawala.v13i1.2030&gt;."},"properties":{"noteIndex":9},"schema":"https://github.com/citation-style-language/schema/raw/master/csl-citation.json"}</w:instrText>
      </w:r>
      <w:r w:rsidRPr="009137CE">
        <w:rPr>
          <w:rFonts w:ascii="Times New Roman" w:hAnsi="Times New Roman" w:cs="Times New Roman"/>
        </w:rPr>
        <w:fldChar w:fldCharType="separate"/>
      </w:r>
      <w:r w:rsidRPr="009137CE">
        <w:rPr>
          <w:rFonts w:ascii="Times New Roman" w:hAnsi="Times New Roman" w:cs="Times New Roman"/>
          <w:noProof/>
        </w:rPr>
        <w:t xml:space="preserve">Ratna Wijayanti, ‘Membangun Entrepreneurship Islami Dalam Perspektif Hadits’, </w:t>
      </w:r>
      <w:r w:rsidRPr="009137CE">
        <w:rPr>
          <w:rFonts w:ascii="Times New Roman" w:hAnsi="Times New Roman" w:cs="Times New Roman"/>
          <w:i/>
          <w:noProof/>
        </w:rPr>
        <w:t>Cakrawala</w:t>
      </w:r>
      <w:r w:rsidRPr="009137CE">
        <w:rPr>
          <w:rFonts w:ascii="Times New Roman" w:hAnsi="Times New Roman" w:cs="Times New Roman"/>
          <w:noProof/>
        </w:rPr>
        <w:t>, 13.1 (2018), 35 &lt;https://doi.org/10.31603/cakrawala.v13i1.2030&gt;.</w:t>
      </w:r>
      <w:r w:rsidRPr="009137CE">
        <w:rPr>
          <w:rFonts w:ascii="Times New Roman" w:hAnsi="Times New Roman" w:cs="Times New Roman"/>
        </w:rPr>
        <w:fldChar w:fldCharType="end"/>
      </w:r>
    </w:p>
  </w:footnote>
  <w:footnote w:id="7">
    <w:p w14:paraId="30D6FB09" w14:textId="77777777" w:rsidR="002703F0" w:rsidRPr="009137CE" w:rsidRDefault="002703F0" w:rsidP="002703F0">
      <w:pPr>
        <w:pStyle w:val="FootnoteText"/>
        <w:ind w:firstLine="709"/>
        <w:jc w:val="both"/>
        <w:rPr>
          <w:rFonts w:ascii="Times New Roman" w:hAnsi="Times New Roman" w:cs="Times New Roman"/>
        </w:rPr>
      </w:pPr>
      <w:r w:rsidRPr="009137CE">
        <w:rPr>
          <w:rStyle w:val="FootnoteReference"/>
          <w:rFonts w:ascii="Times New Roman" w:hAnsi="Times New Roman" w:cs="Times New Roman"/>
        </w:rPr>
        <w:footnoteRef/>
      </w:r>
      <w:r w:rsidRPr="009137CE">
        <w:rPr>
          <w:rFonts w:ascii="Times New Roman" w:hAnsi="Times New Roman" w:cs="Times New Roman"/>
        </w:rPr>
        <w:t xml:space="preserve"> </w:t>
      </w:r>
      <w:r w:rsidRPr="009137CE">
        <w:rPr>
          <w:rFonts w:ascii="Times New Roman" w:hAnsi="Times New Roman" w:cs="Times New Roman"/>
        </w:rPr>
        <w:fldChar w:fldCharType="begin" w:fldLock="1"/>
      </w:r>
      <w:r w:rsidRPr="009137CE">
        <w:rPr>
          <w:rFonts w:ascii="Times New Roman" w:hAnsi="Times New Roman" w:cs="Times New Roman"/>
        </w:rPr>
        <w:instrText>ADDIN CSL_CITATION {"citationItems":[{"id":"ITEM-1","itemData":{"DOI":"10.20473/vol2iss20154pp274-287","ISSN":"2407-1935","abstract":"This research is aimed to figure out and explain the impact of Islamic work ethics on business performances of Moslem merchants in Pasar Besar in Madiun City. It also become the basic questions for the interview based on the side of the sales turnover, profit, market share and the number of labors.This research used the qualitative research method and case study as the strategy. Data collection was done by interviewing and observing the research object directly. The qualitative explanatory was used as the technique of analysis by explaining the results of the interviews and of the direct observations.The results of this research reveals some significant impacts of the Islamic work ethics on business performances of the Moslem merchants in Pasar Besar Madiun City. Merchants who implemented the values of the Islamic work ethics indicated positive impact of increased turnover, market shares and numbers of labors.","author":[{"dropping-particle":"","family":"Ramadhan","given":"Bagus Mohamad","non-dropping-particle":"","parse-names":false,"suffix":""},{"dropping-particle":"","family":"Hadi Ryandono","given":"Muhamad Nafik","non-dropping-particle":"","parse-names":false,"suffix":""}],"container-title":"Jurnal Ekonomi Syariah Teori dan Terapan","id":"ITEM-1","issue":"4","issued":{"date-parts":[["2015"]]},"page":"274","title":"Etos Kerja Islami Pada Kinerja Bisnis Pedagang Muslim Pasar Besar Kota Madiun","type":"article-journal","volume":"2"},"uris":["http://www.mendeley.com/documents/?uuid=8eb93b99-6514-472b-be00-875e604cbc47"]}],"mendeley":{"formattedCitation":"Bagus Mohamad Ramadhan and Muhamad Nafik Hadi Ryandono, ‘Etos Kerja Islami Pada Kinerja Bisnis Pedagang Muslim Pasar Besar Kota Madiun’, &lt;i&gt;Jurnal Ekonomi Syariah Teori Dan Terapan&lt;/i&gt;, 2.4 (2015), 274 &lt;https://doi.org/10.20473/vol2iss20154pp274-287&gt;.","plainTextFormattedCitation":"Bagus Mohamad Ramadhan and Muhamad Nafik Hadi Ryandono, ‘Etos Kerja Islami Pada Kinerja Bisnis Pedagang Muslim Pasar Besar Kota Madiun’, Jurnal Ekonomi Syariah Teori Dan Terapan, 2.4 (2015), 274 .","previouslyFormattedCitation":"Bagus Mohamad Ramadhan and Muhamad Nafik Hadi Ryandono, ‘Etos Kerja Islami Pada Kinerja Bisnis Pedagang Muslim Pasar Besar Kota Madiun’, &lt;i&gt;Jurnal Ekonomi Syariah Teori Dan Terapan&lt;/i&gt;, 2.4 (2015), 274 &lt;https://doi.org/10.20473/vol2iss20154pp274-287&gt;."},"properties":{"noteIndex":10},"schema":"https://github.com/citation-style-language/schema/raw/master/csl-citation.json"}</w:instrText>
      </w:r>
      <w:r w:rsidRPr="009137CE">
        <w:rPr>
          <w:rFonts w:ascii="Times New Roman" w:hAnsi="Times New Roman" w:cs="Times New Roman"/>
        </w:rPr>
        <w:fldChar w:fldCharType="separate"/>
      </w:r>
      <w:r w:rsidRPr="009137CE">
        <w:rPr>
          <w:rFonts w:ascii="Times New Roman" w:hAnsi="Times New Roman" w:cs="Times New Roman"/>
          <w:noProof/>
        </w:rPr>
        <w:t xml:space="preserve">Bagus Mohamad Ramadhan and Muhamad Nafik Hadi Ryandono, ‘Etos Kerja Islami Pada Kinerja Bisnis Pedagang Muslim Pasar Besar Kota Madiun’, </w:t>
      </w:r>
      <w:r w:rsidRPr="009137CE">
        <w:rPr>
          <w:rFonts w:ascii="Times New Roman" w:hAnsi="Times New Roman" w:cs="Times New Roman"/>
          <w:i/>
          <w:noProof/>
        </w:rPr>
        <w:t>Jurnal Ekonomi Syariah Teori Dan Terapan</w:t>
      </w:r>
      <w:r w:rsidRPr="009137CE">
        <w:rPr>
          <w:rFonts w:ascii="Times New Roman" w:hAnsi="Times New Roman" w:cs="Times New Roman"/>
          <w:noProof/>
        </w:rPr>
        <w:t>, 2.4 (2015), 274 &lt;https://doi.org/10.20473/vol2iss20154pp274-287&gt;.</w:t>
      </w:r>
      <w:r w:rsidRPr="009137CE">
        <w:rPr>
          <w:rFonts w:ascii="Times New Roman" w:hAnsi="Times New Roman" w:cs="Times New Roman"/>
        </w:rPr>
        <w:fldChar w:fldCharType="end"/>
      </w:r>
    </w:p>
  </w:footnote>
  <w:footnote w:id="8">
    <w:p w14:paraId="426950F3" w14:textId="77777777" w:rsidR="002703F0" w:rsidRPr="009137CE" w:rsidRDefault="002703F0" w:rsidP="002703F0">
      <w:pPr>
        <w:pStyle w:val="FootnoteText"/>
        <w:ind w:firstLine="709"/>
        <w:jc w:val="both"/>
        <w:rPr>
          <w:rFonts w:ascii="Times New Roman" w:hAnsi="Times New Roman" w:cs="Times New Roman"/>
        </w:rPr>
      </w:pPr>
      <w:r w:rsidRPr="009137CE">
        <w:rPr>
          <w:rStyle w:val="FootnoteReference"/>
          <w:rFonts w:ascii="Times New Roman" w:hAnsi="Times New Roman" w:cs="Times New Roman"/>
        </w:rPr>
        <w:footnoteRef/>
      </w:r>
      <w:r w:rsidRPr="009137CE">
        <w:rPr>
          <w:rFonts w:ascii="Times New Roman" w:hAnsi="Times New Roman" w:cs="Times New Roman"/>
        </w:rPr>
        <w:t xml:space="preserve"> </w:t>
      </w:r>
      <w:r w:rsidRPr="009137CE">
        <w:rPr>
          <w:rFonts w:ascii="Times New Roman" w:hAnsi="Times New Roman" w:cs="Times New Roman"/>
        </w:rPr>
        <w:fldChar w:fldCharType="begin" w:fldLock="1"/>
      </w:r>
      <w:r w:rsidRPr="009137CE">
        <w:rPr>
          <w:rFonts w:ascii="Times New Roman" w:hAnsi="Times New Roman" w:cs="Times New Roman"/>
        </w:rPr>
        <w:instrText>ADDIN CSL_CITATION {"citationItems":[{"id":"ITEM-1","itemData":{"DOI":"10.35917/tb.v16i2.33","ISSN":"1411-6375","abstract":"AbstarctTo support the strategic objectives and facing the challenges of a constantly evolving organization, it needs employees with high performance. If the performance of employees increased the effectiveness and productivity of the company will increase as well. Competence and training are factors that lead to employee performance improvement. Competency can help organizations create a culture of high performance. While, the training that has been developed through phases planned and programmed process will have a direct impact on employee performance. This study aims to analyze how strong the influence of competence and training to employees performance of PT Adaro Energy Tbk, either partially or simultaneously. The research method used was survey with the design of associative research. Research hypothesis had been tested using multiple linear regression. From the research results proved the competence contributed significantly strong positive effect on performance. However, training gave weakly significant positive effect on performance. Simultaneously, competence and training had a  dominant significant positive effect on employee performance, which is showed by a coefficient of determination of 73.6%.","author":[{"dropping-particle":"","family":"Ataunur","given":"Ilman","non-dropping-particle":"","parse-names":false,"suffix":""},{"dropping-particle":"","family":"Ariyanto","given":"Eny","non-dropping-particle":"","parse-names":false,"suffix":""}],"container-title":"Telaah Bisnis","id":"ITEM-1","issue":"2","issued":{"date-parts":[["2016"]]},"page":"135-150","title":"Pengaruh Kompetensi dan Pelatihan terhadap Kinerja Karyawan PT. Adaro Energy Tbk","type":"article-journal","volume":"16"},"uris":["http://www.mendeley.com/documents/?uuid=b670d78f-fd06-43ff-8a20-008b19642cd9"]}],"mendeley":{"formattedCitation":"Ilman Ataunur and Eny Ariyanto, ‘Pengaruh Kompetensi Dan Pelatihan Terhadap Kinerja Karyawan PT. Adaro Energy Tbk’, &lt;i&gt;Telaah Bisnis&lt;/i&gt;, 16.2 (2016), 135–50 &lt;https://doi.org/10.35917/tb.v16i2.33&gt;.","plainTextFormattedCitation":"Ilman Ataunur and Eny Ariyanto, ‘Pengaruh Kompetensi Dan Pelatihan Terhadap Kinerja Karyawan PT. Adaro Energy Tbk’, Telaah Bisnis, 16.2 (2016), 135–50 .","previouslyFormattedCitation":"Ilman Ataunur and Eny Ariyanto, ‘Pengaruh Kompetensi Dan Pelatihan Terhadap Kinerja Karyawan PT. Adaro Energy Tbk’, &lt;i&gt;Telaah Bisnis&lt;/i&gt;, 16.2 (2016), 135–50 &lt;https://doi.org/10.35917/tb.v16i2.33&gt;."},"properties":{"noteIndex":11},"schema":"https://github.com/citation-style-language/schema/raw/master/csl-citation.json"}</w:instrText>
      </w:r>
      <w:r w:rsidRPr="009137CE">
        <w:rPr>
          <w:rFonts w:ascii="Times New Roman" w:hAnsi="Times New Roman" w:cs="Times New Roman"/>
        </w:rPr>
        <w:fldChar w:fldCharType="separate"/>
      </w:r>
      <w:r w:rsidRPr="009137CE">
        <w:rPr>
          <w:rFonts w:ascii="Times New Roman" w:hAnsi="Times New Roman" w:cs="Times New Roman"/>
          <w:noProof/>
        </w:rPr>
        <w:t xml:space="preserve">Ilman Ataunur and Eny Ariyanto, ‘Pengaruh Kompetensi Dan Pelatihan Terhadap Kinerja Karyawan PT. Adaro Energy Tbk’, </w:t>
      </w:r>
      <w:r w:rsidRPr="009137CE">
        <w:rPr>
          <w:rFonts w:ascii="Times New Roman" w:hAnsi="Times New Roman" w:cs="Times New Roman"/>
          <w:i/>
          <w:noProof/>
        </w:rPr>
        <w:t>Telaah Bisnis</w:t>
      </w:r>
      <w:r w:rsidRPr="009137CE">
        <w:rPr>
          <w:rFonts w:ascii="Times New Roman" w:hAnsi="Times New Roman" w:cs="Times New Roman"/>
          <w:noProof/>
        </w:rPr>
        <w:t>, 16.2 (2016), 135–50 &lt;https://doi.org/10.35917/tb.v16i2.33&gt;.</w:t>
      </w:r>
      <w:r w:rsidRPr="009137CE">
        <w:rPr>
          <w:rFonts w:ascii="Times New Roman" w:hAnsi="Times New Roman" w:cs="Times New Roman"/>
        </w:rPr>
        <w:fldChar w:fldCharType="end"/>
      </w:r>
    </w:p>
  </w:footnote>
  <w:footnote w:id="9">
    <w:p w14:paraId="5D535B75" w14:textId="77777777" w:rsidR="002703F0" w:rsidRPr="009137CE" w:rsidRDefault="002703F0" w:rsidP="002703F0">
      <w:pPr>
        <w:pStyle w:val="FootnoteText"/>
        <w:ind w:firstLine="709"/>
        <w:jc w:val="both"/>
        <w:rPr>
          <w:rFonts w:ascii="Times New Roman" w:hAnsi="Times New Roman" w:cs="Times New Roman"/>
        </w:rPr>
      </w:pPr>
      <w:r w:rsidRPr="009137CE">
        <w:rPr>
          <w:rStyle w:val="FootnoteReference"/>
          <w:rFonts w:ascii="Times New Roman" w:hAnsi="Times New Roman" w:cs="Times New Roman"/>
        </w:rPr>
        <w:footnoteRef/>
      </w:r>
      <w:r w:rsidRPr="009137CE">
        <w:rPr>
          <w:rFonts w:ascii="Times New Roman" w:hAnsi="Times New Roman" w:cs="Times New Roman"/>
        </w:rPr>
        <w:t xml:space="preserve"> </w:t>
      </w:r>
      <w:r w:rsidRPr="009137CE">
        <w:rPr>
          <w:rFonts w:ascii="Times New Roman" w:hAnsi="Times New Roman" w:cs="Times New Roman"/>
        </w:rPr>
        <w:fldChar w:fldCharType="begin" w:fldLock="1"/>
      </w:r>
      <w:r w:rsidRPr="009137CE">
        <w:rPr>
          <w:rFonts w:ascii="Times New Roman" w:hAnsi="Times New Roman" w:cs="Times New Roman"/>
        </w:rPr>
        <w:instrText>ADDIN CSL_CITATION {"citationItems":[{"id":"ITEM-1","itemData":{"DOI":"10.33059/jseb.v8i2.428","ISSN":"2089-1989","abstract":"Sumber daya manusia merupakan asset yang sangat berharga dalam pencapaian tujuan sebuah perusahaan. Tidak dapat dipungkiri bahwa faktor manusia mempunyai peranan yang sangat penting dalam menjalankannya, oleh karena itu perhatian terhadap karakteristik pekerjaan dan kompetensi karyawan sangat perlu untuk meningkatkan kinerja karyawan atau pencapaian tujuan. Tujuan dari penelitian ini untuk mengetahui apakah karakteristik pekerjaan berpengaruh terhadap kinerja karyawan dan untuk mengetahui apakah kompetensi karyawan berpengaruh terhadap kinerja karyawan dengan populasi sebanyak 80 karyawan pada CV. Percetakan Fajar Mojokerto. Pengumpulan data dilakukan dengan menggunakan angket yang telah diuji validitas dan reliabilitasnya. Analisis data digunakan analisis regresi dengan bantuan program SPSS versi 23. Berdasarkan hasil analisis regresi, ditemukan bahwa: Pertama, terdapat pengaruh yang positif antara karakteristik pekerjaan terhadap kinerja karyawan.Kedua, terdapat pengaruh positif antara kompetensi karyawan terhadap kinerja karyawan. Ketiga, terdapat pengaruh yang positif antara karakteristik pekerjaan dan kompetensi karyawan terhadap kinerja karyawan","author":[{"dropping-particle":"","family":"Fatmah","given":"Dinda","non-dropping-particle":"","parse-names":false,"suffix":""}],"container-title":"Jurnal Samudra Ekonomi dan Bisnis","id":"ITEM-1","issue":"2","issued":{"date-parts":[["2017"]]},"page":"700-709","title":"Pengaruh Karakteristik Pekerjaan dan Kompetensi Karyawan terhadap Kinerja Karyawan pada CV. Percetakan Fajar Mojokerto","type":"article-journal","volume":"8"},"uris":["http://www.mendeley.com/documents/?uuid=f19629d3-e4c8-468e-b27d-f64a46e33b65"]}],"mendeley":{"formattedCitation":"Dinda Fatmah, ‘Pengaruh Karakteristik Pekerjaan Dan Kompetensi Karyawan Terhadap Kinerja Karyawan Pada CV. Percetakan Fajar Mojokerto’, &lt;i&gt;Jurnal Samudra Ekonomi Dan Bisnis&lt;/i&gt;, 8.2 (2017), 700–709 &lt;https://doi.org/10.33059/jseb.v8i2.428&gt;.","plainTextFormattedCitation":"Dinda Fatmah, ‘Pengaruh Karakteristik Pekerjaan Dan Kompetensi Karyawan Terhadap Kinerja Karyawan Pada CV. Percetakan Fajar Mojokerto’, Jurnal Samudra Ekonomi Dan Bisnis, 8.2 (2017), 700–709 .","previouslyFormattedCitation":"Dinda Fatmah, ‘Pengaruh Karakteristik Pekerjaan Dan Kompetensi Karyawan Terhadap Kinerja Karyawan Pada CV. Percetakan Fajar Mojokerto’, &lt;i&gt;Jurnal Samudra Ekonomi Dan Bisnis&lt;/i&gt;, 8.2 (2017), 700–709 &lt;https://doi.org/10.33059/jseb.v8i2.428&gt;."},"properties":{"noteIndex":12},"schema":"https://github.com/citation-style-language/schema/raw/master/csl-citation.json"}</w:instrText>
      </w:r>
      <w:r w:rsidRPr="009137CE">
        <w:rPr>
          <w:rFonts w:ascii="Times New Roman" w:hAnsi="Times New Roman" w:cs="Times New Roman"/>
        </w:rPr>
        <w:fldChar w:fldCharType="separate"/>
      </w:r>
      <w:r w:rsidRPr="009137CE">
        <w:rPr>
          <w:rFonts w:ascii="Times New Roman" w:hAnsi="Times New Roman" w:cs="Times New Roman"/>
          <w:noProof/>
        </w:rPr>
        <w:t xml:space="preserve">Dinda Fatmah, ‘Pengaruh Karakteristik Pekerjaan Dan Kompetensi Karyawan Terhadap Kinerja Karyawan Pada CV. Percetakan Fajar Mojokerto’, </w:t>
      </w:r>
      <w:r w:rsidRPr="009137CE">
        <w:rPr>
          <w:rFonts w:ascii="Times New Roman" w:hAnsi="Times New Roman" w:cs="Times New Roman"/>
          <w:i/>
          <w:noProof/>
        </w:rPr>
        <w:t>Jurnal Samudra Ekonomi Dan Bisnis</w:t>
      </w:r>
      <w:r w:rsidRPr="009137CE">
        <w:rPr>
          <w:rFonts w:ascii="Times New Roman" w:hAnsi="Times New Roman" w:cs="Times New Roman"/>
          <w:noProof/>
        </w:rPr>
        <w:t>, 8.2 (2017), 700–709 &lt;https://doi.org/10.33059/jseb.v8i2.428&gt;.</w:t>
      </w:r>
      <w:r w:rsidRPr="009137CE">
        <w:rPr>
          <w:rFonts w:ascii="Times New Roman" w:hAnsi="Times New Roman" w:cs="Times New Roman"/>
        </w:rPr>
        <w:fldChar w:fldCharType="end"/>
      </w:r>
    </w:p>
  </w:footnote>
  <w:footnote w:id="10">
    <w:p w14:paraId="61E887E5" w14:textId="77777777" w:rsidR="002703F0" w:rsidRPr="009137CE" w:rsidRDefault="002703F0" w:rsidP="002703F0">
      <w:pPr>
        <w:pStyle w:val="FootnoteText"/>
        <w:ind w:firstLine="709"/>
        <w:jc w:val="both"/>
        <w:rPr>
          <w:rFonts w:ascii="Times New Roman" w:hAnsi="Times New Roman" w:cs="Times New Roman"/>
        </w:rPr>
      </w:pPr>
      <w:r w:rsidRPr="009137CE">
        <w:rPr>
          <w:rStyle w:val="FootnoteReference"/>
          <w:rFonts w:ascii="Times New Roman" w:hAnsi="Times New Roman" w:cs="Times New Roman"/>
        </w:rPr>
        <w:footnoteRef/>
      </w:r>
      <w:r w:rsidRPr="009137CE">
        <w:rPr>
          <w:rFonts w:ascii="Times New Roman" w:hAnsi="Times New Roman" w:cs="Times New Roman"/>
        </w:rPr>
        <w:t xml:space="preserve"> </w:t>
      </w:r>
      <w:r w:rsidRPr="009137CE">
        <w:rPr>
          <w:rFonts w:ascii="Times New Roman" w:hAnsi="Times New Roman" w:cs="Times New Roman"/>
        </w:rPr>
        <w:fldChar w:fldCharType="begin" w:fldLock="1"/>
      </w:r>
      <w:r w:rsidRPr="009137CE">
        <w:rPr>
          <w:rFonts w:ascii="Times New Roman" w:hAnsi="Times New Roman" w:cs="Times New Roman"/>
        </w:rPr>
        <w:instrText>ADDIN CSL_CITATION {"citationItems":[{"id":"ITEM-1","itemData":{"DOI":"10.24914/jeb.v17i1.240","ISSN":"1979-6471","abstract":"&lt;em&gt;One big concern towards staff competency level is by doing a comprehensive research, every organization should know how its real staff competency level, its related factor, and also the impact of competency level towards staff performance. In this research result, the variable of education background does not affect the competency level. Meanwhile working experience variable has positive relationship towards competency level. Moreover, it is proven that there is a significant difference in competency level between staffs who have ever joined trainings and those who have never joined trainings. While staffs who have office administrative and secretarial education background have better competency level compared to those who do not have similar education background. The research result shows that office administrative staff’s competency significantly affects staffs’ performance. This research is expected to be able to give exact description on how far the staff competency level of Satya Wacana Christian University administrative staffs, also to identify the related factors towards staff competency level and its relationship with their working performance. The result is expected to give contributions to human resources management of Satya Wacana Christian University (UKSW) in developing and improving the human resources quality especially administrative staff of UKSW.&lt;/em&gt;","author":[{"dropping-particle":"","family":"Kartika","given":"Lucia Nurbani","non-dropping-particle":"","parse-names":false,"suffix":""},{"dropping-particle":"","family":"Sugiarto","given":"Agus","non-dropping-particle":"","parse-names":false,"suffix":""}],"container-title":"Jurnal Ekonomi dan Bisnis","id":"ITEM-1","issue":"1","issued":{"date-parts":[["2016"]]},"page":"73","title":"Pengaruh Tingkat Kompetensi Terhadap Kinerja Pegawai Administrasi Perkantoran","type":"article-journal","volume":"17"},"uris":["http://www.mendeley.com/documents/?uuid=408beb8d-6aa6-4d39-aa14-ff309e1c9321"]}],"mendeley":{"formattedCitation":"Lucia Nurbani Kartika and Agus Sugiarto, ‘Pengaruh Tingkat Kompetensi Terhadap Kinerja Pegawai Administrasi Perkantoran’, &lt;i&gt;Jurnal Ekonomi Dan Bisnis&lt;/i&gt;, 17.1 (2016), 73 &lt;https://doi.org/10.24914/jeb.v17i1.240&gt;.","plainTextFormattedCitation":"Lucia Nurbani Kartika and Agus Sugiarto, ‘Pengaruh Tingkat Kompetensi Terhadap Kinerja Pegawai Administrasi Perkantoran’, Jurnal Ekonomi Dan Bisnis, 17.1 (2016), 73 .","previouslyFormattedCitation":"Lucia Nurbani Kartika and Agus Sugiarto, ‘Pengaruh Tingkat Kompetensi Terhadap Kinerja Pegawai Administrasi Perkantoran’, &lt;i&gt;Jurnal Ekonomi Dan Bisnis&lt;/i&gt;, 17.1 (2016), 73 &lt;https://doi.org/10.24914/jeb.v17i1.240&gt;."},"properties":{"noteIndex":13},"schema":"https://github.com/citation-style-language/schema/raw/master/csl-citation.json"}</w:instrText>
      </w:r>
      <w:r w:rsidRPr="009137CE">
        <w:rPr>
          <w:rFonts w:ascii="Times New Roman" w:hAnsi="Times New Roman" w:cs="Times New Roman"/>
        </w:rPr>
        <w:fldChar w:fldCharType="separate"/>
      </w:r>
      <w:r w:rsidRPr="009137CE">
        <w:rPr>
          <w:rFonts w:ascii="Times New Roman" w:hAnsi="Times New Roman" w:cs="Times New Roman"/>
          <w:noProof/>
        </w:rPr>
        <w:t xml:space="preserve">Lucia Nurbani Kartika and Agus Sugiarto, ‘Pengaruh Tingkat Kompetensi Terhadap Kinerja Pegawai Administrasi Perkantoran’, </w:t>
      </w:r>
      <w:r w:rsidRPr="009137CE">
        <w:rPr>
          <w:rFonts w:ascii="Times New Roman" w:hAnsi="Times New Roman" w:cs="Times New Roman"/>
          <w:i/>
          <w:noProof/>
        </w:rPr>
        <w:t>Jurnal Ekonomi Dan Bisnis</w:t>
      </w:r>
      <w:r w:rsidRPr="009137CE">
        <w:rPr>
          <w:rFonts w:ascii="Times New Roman" w:hAnsi="Times New Roman" w:cs="Times New Roman"/>
          <w:noProof/>
        </w:rPr>
        <w:t>, 17.1 (2016), 73 &lt;https://doi.org/10.24914/jeb.v17i1.240&gt;.</w:t>
      </w:r>
      <w:r w:rsidRPr="009137CE">
        <w:rPr>
          <w:rFonts w:ascii="Times New Roman" w:hAnsi="Times New Roman" w:cs="Times New Roman"/>
        </w:rPr>
        <w:fldChar w:fldCharType="end"/>
      </w:r>
    </w:p>
  </w:footnote>
  <w:footnote w:id="11">
    <w:p w14:paraId="30B247B7" w14:textId="77777777" w:rsidR="002703F0" w:rsidRPr="009137CE" w:rsidRDefault="002703F0" w:rsidP="002703F0">
      <w:pPr>
        <w:pStyle w:val="FootnoteText"/>
        <w:ind w:firstLine="709"/>
        <w:jc w:val="both"/>
        <w:rPr>
          <w:rFonts w:ascii="Times New Roman" w:hAnsi="Times New Roman" w:cs="Times New Roman"/>
        </w:rPr>
      </w:pPr>
      <w:r w:rsidRPr="009137CE">
        <w:rPr>
          <w:rStyle w:val="FootnoteReference"/>
          <w:rFonts w:ascii="Times New Roman" w:hAnsi="Times New Roman" w:cs="Times New Roman"/>
        </w:rPr>
        <w:footnoteRef/>
      </w:r>
      <w:r w:rsidRPr="009137CE">
        <w:rPr>
          <w:rFonts w:ascii="Times New Roman" w:hAnsi="Times New Roman" w:cs="Times New Roman"/>
        </w:rPr>
        <w:t xml:space="preserve"> </w:t>
      </w:r>
      <w:r w:rsidRPr="009137CE">
        <w:rPr>
          <w:rFonts w:ascii="Times New Roman" w:hAnsi="Times New Roman" w:cs="Times New Roman"/>
        </w:rPr>
        <w:fldChar w:fldCharType="begin" w:fldLock="1"/>
      </w:r>
      <w:r w:rsidRPr="009137CE">
        <w:rPr>
          <w:rFonts w:ascii="Times New Roman" w:hAnsi="Times New Roman" w:cs="Times New Roman"/>
        </w:rPr>
        <w:instrText>ADDIN CSL_CITATION {"citationItems":[{"id":"ITEM-1","itemData":{"DOI":"10.33557/jibm.v3i1.827","abstract":"As to person reason wants to work (Peterson and Plowman); the desire to live (willing for alive continuance), the desire for posession (willing to has a certain), the desire for power (willing to has power), the desire for recornation (willing for acknowledgement). wage follows west wage or salary usually, main or minimum and every emolumen addition that payed out direct or not direct, what in the form of cash or goods, by entrepreneur to worker in relation to work connection. while wage follows Islam repayment that accepted somebody on the job in the form of matter repayment at world (fair and proper) and in the form of reward repayment at akherat (repayment good). opinion difference towards wage between west and Islam situated in 2 matters: first, Islam see wage very big the hook with moral concept, temporary west not. second, wage in Islam not only limit of matter (matter or mundane) but menembus life limit, that is berdimensi akherat that called with reward, temporary west not. as to wage concept second similarity between west and Islam lays in justice principle (justice) and elegibility principle (sufficiency).\r  \r Sebagaimana alasan keinginan orang bekerja (Peterson dan Plowman); keinginan untuk hidup (kelangsungan hidup), keinginan untuk memiliki posisi, keinginan untuk kekuasaan, keinginan untuk pemulihan (keinginan untuk pengakuan). Biasanya upah dan gaji mengikuti metode pengupahan barat (konvensional), berupa komponen pokok (gaji) atau minimum upah dan setiap penambahan emolumen yang dibayarkan langsung atau tidak langsung, baik dalam bentuk uang tunai ataupun barang, oleh pengusaha ke pekerja sehubungan dengan hubungan kerja. Sementara upah mengikuti pembayaran Islam yang diterima seseorang dalam hubungan pekerjaan berbentuk pembayaran materi di dunia (adil dan tepat) dan dalam bentuk pembayaran imbalan di akherat (pahala). Perbedaan pendapat terhadap upah antara barat dan Islam terletak dalam 2 hal: pertama, Islam melihat upah sangat besar kaitannya dengan konsep moral, sementara barat tidak. kedua, upah dalam Islam tidak hanya membatasi materi (materi atau duniawi) tetapi menembus batas kehidupan, yaitu berdimensi akherat yang disebut dengan imbalan pahala, sementara barat tidak. Untuk persamaan kedua konsep antara barat dan Islam terletak pada prinsip keadilan dan prinsip elegibilitas (kecukupan).","author":[{"dropping-particle":"","family":"Agustian","given":"Wiwin","non-dropping-particle":"","parse-names":false,"suffix":""},{"dropping-particle":"","family":"Mellita","given":"Dina","non-dropping-particle":"","parse-names":false,"suffix":""}],"container-title":"Jurnal Ilmiah Bina Manajemen","id":"ITEM-1","issue":"1","issued":{"date-parts":[["2020"]]},"page":"36-46","title":"Konsep Pengupahan Dalam Manajemen Syariah","type":"article-journal","volume":"3"},"uris":["http://www.mendeley.com/documents/?uuid=be1f3be9-2f47-4c54-9068-4ee0ced22b61"]}],"mendeley":{"formattedCitation":"Wiwin Agustian and Dina Mellita, ‘Konsep Pengupahan Dalam Manajemen Syariah’, &lt;i&gt;Jurnal Ilmiah Bina Manajemen&lt;/i&gt;, 3.1 (2020), 36–46 &lt;https://doi.org/10.33557/jibm.v3i1.827&gt;.","plainTextFormattedCitation":"Wiwin Agustian and Dina Mellita, ‘Konsep Pengupahan Dalam Manajemen Syariah’, Jurnal Ilmiah Bina Manajemen, 3.1 (2020), 36–46 .","previouslyFormattedCitation":"Wiwin Agustian and Dina Mellita, ‘Konsep Pengupahan Dalam Manajemen Syariah’, &lt;i&gt;Jurnal Ilmiah Bina Manajemen&lt;/i&gt;, 3.1 (2020), 36–46 &lt;https://doi.org/10.33557/jibm.v3i1.827&gt;."},"properties":{"noteIndex":14},"schema":"https://github.com/citation-style-language/schema/raw/master/csl-citation.json"}</w:instrText>
      </w:r>
      <w:r w:rsidRPr="009137CE">
        <w:rPr>
          <w:rFonts w:ascii="Times New Roman" w:hAnsi="Times New Roman" w:cs="Times New Roman"/>
        </w:rPr>
        <w:fldChar w:fldCharType="separate"/>
      </w:r>
      <w:r w:rsidRPr="009137CE">
        <w:rPr>
          <w:rFonts w:ascii="Times New Roman" w:hAnsi="Times New Roman" w:cs="Times New Roman"/>
          <w:noProof/>
        </w:rPr>
        <w:t xml:space="preserve">Wiwin Agustian and Dina Mellita, ‘Konsep Pengupahan Dalam Manajemen Syariah’, </w:t>
      </w:r>
      <w:r w:rsidRPr="009137CE">
        <w:rPr>
          <w:rFonts w:ascii="Times New Roman" w:hAnsi="Times New Roman" w:cs="Times New Roman"/>
          <w:i/>
          <w:noProof/>
        </w:rPr>
        <w:t>Jurnal Ilmiah Bina Manajemen</w:t>
      </w:r>
      <w:r w:rsidRPr="009137CE">
        <w:rPr>
          <w:rFonts w:ascii="Times New Roman" w:hAnsi="Times New Roman" w:cs="Times New Roman"/>
          <w:noProof/>
        </w:rPr>
        <w:t>, 3.1 (2020), 36–46 &lt;https://doi.org/10.33557/jibm.v3i1.827&gt;.</w:t>
      </w:r>
      <w:r w:rsidRPr="009137CE">
        <w:rPr>
          <w:rFonts w:ascii="Times New Roman" w:hAnsi="Times New Roman" w:cs="Times New Roman"/>
        </w:rPr>
        <w:fldChar w:fldCharType="end"/>
      </w:r>
    </w:p>
  </w:footnote>
  <w:footnote w:id="12">
    <w:p w14:paraId="4276040F" w14:textId="77777777" w:rsidR="002703F0" w:rsidRPr="009137CE" w:rsidRDefault="002703F0" w:rsidP="002703F0">
      <w:pPr>
        <w:pStyle w:val="FootnoteText"/>
        <w:ind w:firstLine="709"/>
        <w:jc w:val="both"/>
        <w:rPr>
          <w:rFonts w:ascii="Times New Roman" w:hAnsi="Times New Roman" w:cs="Times New Roman"/>
        </w:rPr>
      </w:pPr>
      <w:r w:rsidRPr="009137CE">
        <w:rPr>
          <w:rStyle w:val="FootnoteReference"/>
          <w:rFonts w:ascii="Times New Roman" w:hAnsi="Times New Roman" w:cs="Times New Roman"/>
        </w:rPr>
        <w:footnoteRef/>
      </w:r>
      <w:r w:rsidRPr="009137CE">
        <w:rPr>
          <w:rFonts w:ascii="Times New Roman" w:hAnsi="Times New Roman" w:cs="Times New Roman"/>
        </w:rPr>
        <w:t xml:space="preserve"> </w:t>
      </w:r>
      <w:r w:rsidRPr="009137CE">
        <w:rPr>
          <w:rFonts w:ascii="Times New Roman" w:hAnsi="Times New Roman" w:cs="Times New Roman"/>
        </w:rPr>
        <w:fldChar w:fldCharType="begin" w:fldLock="1"/>
      </w:r>
      <w:r w:rsidRPr="009137CE">
        <w:rPr>
          <w:rFonts w:ascii="Times New Roman" w:hAnsi="Times New Roman" w:cs="Times New Roman"/>
        </w:rPr>
        <w:instrText>ADDIN CSL_CITATION {"citationItems":[{"id":"ITEM-1","itemData":{"ISBN":"9781509028894","abstract":"Islam does not allow wages under the minimum level based on the basic needs of groups of workers; nor let their wage increases that exceed a certain level determined based on his contribution to production. Employers need workers to run its business to remain in existence, while workers need the work to make ends meet. Islam tries to create a fair balance between the two, both in terms of remuneration and protection of the interests of workers and employers. There are three parameters in Islam as basis in determining the appropriate wage system of sharia, namely Justice, Feasibility and Virtue. The state has important roles in giving attention to the workers in earning sufficient wages to sustain a level of decent living and not allow wages under the minimum levels.","author":[{"dropping-particle":"","family":"Firmansyah","given":"Rachmad","non-dropping-particle":"","parse-names":false,"suffix":""},{"dropping-particle":"","family":"Fauzy","given":"Moh. Qudsi","non-dropping-particle":"","parse-names":false,"suffix":""}],"container-title":"Jurnal Ekonomi Syariah Teori Dan Terapan","id":"ITEM-1","issue":"6","issued":{"date-parts":[["2017"]]},"page":"434-448","title":"Sistem Upah Minimum Kabupaten dalam Perspektif Islam (Studi Kasus pada Upah Minimum Kabupaten Sidoarjo)","type":"article-journal","volume":"4"},"uris":["http://www.mendeley.com/documents/?uuid=c7689ee0-3c8c-42d9-a80d-527847a92aa2"]}],"mendeley":{"formattedCitation":"Rachmad Firmansyah and Moh. Qudsi Fauzy, ‘Sistem Upah Minimum Kabupaten Dalam Perspektif Islam (Studi Kasus Pada Upah Minimum Kabupaten Sidoarjo)’, &lt;i&gt;Jurnal Ekonomi Syariah Teori Dan Terapan&lt;/i&gt;, 4.6 (2017), 434–48.","plainTextFormattedCitation":"Rachmad Firmansyah and Moh. Qudsi Fauzy, ‘Sistem Upah Minimum Kabupaten Dalam Perspektif Islam (Studi Kasus Pada Upah Minimum Kabupaten Sidoarjo)’, Jurnal Ekonomi Syariah Teori Dan Terapan, 4.6 (2017), 434–48.","previouslyFormattedCitation":"Rachmad Firmansyah and Moh. Qudsi Fauzy, ‘Sistem Upah Minimum Kabupaten Dalam Perspektif Islam (Studi Kasus Pada Upah Minimum Kabupaten Sidoarjo)’, &lt;i&gt;Jurnal Ekonomi Syariah Teori Dan Terapan&lt;/i&gt;, 4.6 (2017), 434–48."},"properties":{"noteIndex":15},"schema":"https://github.com/citation-style-language/schema/raw/master/csl-citation.json"}</w:instrText>
      </w:r>
      <w:r w:rsidRPr="009137CE">
        <w:rPr>
          <w:rFonts w:ascii="Times New Roman" w:hAnsi="Times New Roman" w:cs="Times New Roman"/>
        </w:rPr>
        <w:fldChar w:fldCharType="separate"/>
      </w:r>
      <w:r w:rsidRPr="009137CE">
        <w:rPr>
          <w:rFonts w:ascii="Times New Roman" w:hAnsi="Times New Roman" w:cs="Times New Roman"/>
          <w:noProof/>
        </w:rPr>
        <w:t xml:space="preserve">Rachmad Firmansyah and Moh. Qudsi Fauzy, ‘Sistem Upah Minimum Kabupaten Dalam Perspektif Islam (Studi Kasus Pada Upah Minimum Kabupaten Sidoarjo)’, </w:t>
      </w:r>
      <w:r w:rsidRPr="009137CE">
        <w:rPr>
          <w:rFonts w:ascii="Times New Roman" w:hAnsi="Times New Roman" w:cs="Times New Roman"/>
          <w:i/>
          <w:noProof/>
        </w:rPr>
        <w:t>Jurnal Ekonomi Syariah Teori Dan Terapan</w:t>
      </w:r>
      <w:r w:rsidRPr="009137CE">
        <w:rPr>
          <w:rFonts w:ascii="Times New Roman" w:hAnsi="Times New Roman" w:cs="Times New Roman"/>
          <w:noProof/>
        </w:rPr>
        <w:t>, 4.6 (2017), 434–48.</w:t>
      </w:r>
      <w:r w:rsidRPr="009137CE">
        <w:rPr>
          <w:rFonts w:ascii="Times New Roman" w:hAnsi="Times New Roman" w:cs="Times New Roman"/>
        </w:rPr>
        <w:fldChar w:fldCharType="end"/>
      </w:r>
    </w:p>
  </w:footnote>
  <w:footnote w:id="13">
    <w:p w14:paraId="44867F5A" w14:textId="77777777" w:rsidR="002703F0" w:rsidRPr="009137CE" w:rsidRDefault="002703F0" w:rsidP="002703F0">
      <w:pPr>
        <w:pStyle w:val="FootnoteText"/>
        <w:ind w:firstLine="709"/>
        <w:jc w:val="both"/>
        <w:rPr>
          <w:rFonts w:ascii="Times New Roman" w:hAnsi="Times New Roman" w:cs="Times New Roman"/>
        </w:rPr>
      </w:pPr>
      <w:r w:rsidRPr="009137CE">
        <w:rPr>
          <w:rStyle w:val="FootnoteReference"/>
          <w:rFonts w:ascii="Times New Roman" w:hAnsi="Times New Roman" w:cs="Times New Roman"/>
        </w:rPr>
        <w:footnoteRef/>
      </w:r>
      <w:r w:rsidRPr="009137CE">
        <w:rPr>
          <w:rFonts w:ascii="Times New Roman" w:hAnsi="Times New Roman" w:cs="Times New Roman"/>
        </w:rPr>
        <w:t xml:space="preserve"> </w:t>
      </w:r>
      <w:r w:rsidRPr="009137CE">
        <w:rPr>
          <w:rFonts w:ascii="Times New Roman" w:hAnsi="Times New Roman" w:cs="Times New Roman"/>
        </w:rPr>
        <w:fldChar w:fldCharType="begin" w:fldLock="1"/>
      </w:r>
      <w:r w:rsidRPr="009137CE">
        <w:rPr>
          <w:rFonts w:ascii="Times New Roman" w:hAnsi="Times New Roman" w:cs="Times New Roman"/>
        </w:rPr>
        <w:instrText>ADDIN CSL_CITATION {"citationItems":[{"id":"ITEM-1","itemData":{"author":[{"dropping-particle":"","family":"Muhajir","given":"","non-dropping-particle":"","parse-names":false,"suffix":""},{"dropping-particle":"","family":"Mukaromah","given":"","non-dropping-particle":"","parse-names":false,"suffix":""},{"dropping-particle":"","family":"Sudamaji","given":"Waluyo","non-dropping-particle":"","parse-names":false,"suffix":""},{"dropping-particle":"","family":"Ulfa","given":"Lutfiana","non-dropping-particle":"","parse-names":false,"suffix":""}],"container-title":"Jurnal Imu Ekonomi Ilsam JIEI","id":"ITEM-1","issue":"03","issued":{"date-parts":[["2021"]]},"page":"1931-1936","title":"Pemberian Upah Terhadap Petugas Ili-Ili Desa Tanjungsari dalam Perspektif Hukum Syariah","type":"article-journal","volume":"7"},"uris":["http://www.mendeley.com/documents/?uuid=b4fc5969-ef6c-49dc-8870-766246e636ea"]}],"mendeley":{"formattedCitation":"Muhajir and others, ‘Pemberian Upah Terhadap Petugas Ili-Ili Desa Tanjungsari Dalam Perspektif Hukum Syariah’, &lt;i&gt;Jurnal Imu Ekonomi Ilsam JIEI&lt;/i&gt;, 7.03 (2021), 1931–36.","plainTextFormattedCitation":"Muhajir and others, ‘Pemberian Upah Terhadap Petugas Ili-Ili Desa Tanjungsari Dalam Perspektif Hukum Syariah’, Jurnal Imu Ekonomi Ilsam JIEI, 7.03 (2021), 1931–36.","previouslyFormattedCitation":"Muhajir and others, ‘Pemberian Upah Terhadap Petugas Ili-Ili Desa Tanjungsari Dalam Perspektif Hukum Syariah’, &lt;i&gt;Jurnal Imu Ekonomi Ilsam JIEI&lt;/i&gt;, 7.03 (2021), 1931–36."},"properties":{"noteIndex":16},"schema":"https://github.com/citation-style-language/schema/raw/master/csl-citation.json"}</w:instrText>
      </w:r>
      <w:r w:rsidRPr="009137CE">
        <w:rPr>
          <w:rFonts w:ascii="Times New Roman" w:hAnsi="Times New Roman" w:cs="Times New Roman"/>
        </w:rPr>
        <w:fldChar w:fldCharType="separate"/>
      </w:r>
      <w:r w:rsidRPr="009137CE">
        <w:rPr>
          <w:rFonts w:ascii="Times New Roman" w:hAnsi="Times New Roman" w:cs="Times New Roman"/>
          <w:noProof/>
        </w:rPr>
        <w:t xml:space="preserve">Muhajir and others, ‘Pemberian Upah Terhadap Petugas Ili-Ili Desa Tanjungsari Dalam Perspektif Hukum Syariah’, </w:t>
      </w:r>
      <w:r w:rsidRPr="009137CE">
        <w:rPr>
          <w:rFonts w:ascii="Times New Roman" w:hAnsi="Times New Roman" w:cs="Times New Roman"/>
          <w:i/>
          <w:noProof/>
        </w:rPr>
        <w:t>Jurnal Imu Ekonomi Ilsam JIEI</w:t>
      </w:r>
      <w:r w:rsidRPr="009137CE">
        <w:rPr>
          <w:rFonts w:ascii="Times New Roman" w:hAnsi="Times New Roman" w:cs="Times New Roman"/>
          <w:noProof/>
        </w:rPr>
        <w:t>, 7.03 (2021), 1931–36.</w:t>
      </w:r>
      <w:r w:rsidRPr="009137CE">
        <w:rPr>
          <w:rFonts w:ascii="Times New Roman" w:hAnsi="Times New Roman" w:cs="Times New Roman"/>
        </w:rPr>
        <w:fldChar w:fldCharType="end"/>
      </w:r>
    </w:p>
  </w:footnote>
  <w:footnote w:id="14">
    <w:p w14:paraId="76D0799B" w14:textId="77777777" w:rsidR="002703F0" w:rsidRPr="009137CE" w:rsidRDefault="002703F0" w:rsidP="002703F0">
      <w:pPr>
        <w:pStyle w:val="FootnoteText"/>
        <w:ind w:firstLine="709"/>
        <w:jc w:val="both"/>
        <w:rPr>
          <w:rFonts w:ascii="Times New Roman" w:hAnsi="Times New Roman" w:cs="Times New Roman"/>
        </w:rPr>
      </w:pPr>
      <w:r w:rsidRPr="009137CE">
        <w:rPr>
          <w:rStyle w:val="FootnoteReference"/>
          <w:rFonts w:ascii="Times New Roman" w:hAnsi="Times New Roman" w:cs="Times New Roman"/>
        </w:rPr>
        <w:footnoteRef/>
      </w:r>
      <w:r w:rsidRPr="009137CE">
        <w:rPr>
          <w:rFonts w:ascii="Times New Roman" w:hAnsi="Times New Roman" w:cs="Times New Roman"/>
        </w:rPr>
        <w:t xml:space="preserve"> </w:t>
      </w:r>
      <w:r w:rsidRPr="009137CE">
        <w:rPr>
          <w:rFonts w:ascii="Times New Roman" w:hAnsi="Times New Roman" w:cs="Times New Roman"/>
        </w:rPr>
        <w:fldChar w:fldCharType="begin" w:fldLock="1"/>
      </w:r>
      <w:r w:rsidRPr="009137CE">
        <w:rPr>
          <w:rFonts w:ascii="Times New Roman" w:hAnsi="Times New Roman" w:cs="Times New Roman"/>
        </w:rPr>
        <w:instrText>ADDIN CSL_CITATION {"citationItems":[{"id":"ITEM-1","itemData":{"DOI":"10.30868/ad.v3i01.501","abstract":"The study was aimed at identifying the elements of maslahah and measuring the process and result performances by using maslahah scorecard in determining the performance of the PT Tirta Fresinda Jaya (TFJ) of Gowa. The methods employed in this study were qualitative methods with a study design through observation, interview, and documentation. The analyzed and interpreted through sthree stages, namely; data reduction, data presentation, data verification and drawing conclusion with qualitative descriptive analysis technique. The findings revealed that there were seven elements of maslahah existing in the TFJ. These included worship, internal process, labor, learning, assets, customers, obedience and the sustainability. These eight orientations found and behavior in this study had the maslahah foundation in realizing the strategic objectives to achieve the maslahah. The TFJ enough to implement the benefit process and be able to provide benefits to internal dan external even through it not full. The addition of obedience and the sustainability orientation in this research had an implication for the sustainability process of a company that combined internal and external elements to the organization. Through Maslahah scorecard approach applied to the TFJ of Gowa, it could be identified the existence of the maslahah values. Keywords : performance, maslahah scorecard.","author":[{"dropping-particle":"","family":"Kadir","given":"Syahruddin","non-dropping-particle":"","parse-names":false,"suffix":""}],"container-title":"Ekonomi dan Bisnis Islam","id":"ITEM-1","issue":"2","issued":{"date-parts":[["2019"]]},"page":"149-172","title":"Pengembangan Pengukuran Kinerja Dengan Pendekatan Maslahah Score Card","type":"article-journal","volume":"3"},"uris":["http://www.mendeley.com/documents/?uuid=6d30bbf3-4059-4b8c-93e2-29090ecadb2f"]}],"mendeley":{"formattedCitation":"Syahruddin Kadir, ‘Pengembangan Pengukuran Kinerja Dengan Pendekatan Maslahah Score Card’, &lt;i&gt;Ekonomi Dan Bisnis Islam&lt;/i&gt;, 3.2 (2019), 149–72 &lt;https://doi.org/10.30868/ad.v3i01.501&gt;.","plainTextFormattedCitation":"Syahruddin Kadir, ‘Pengembangan Pengukuran Kinerja Dengan Pendekatan Maslahah Score Card’, Ekonomi Dan Bisnis Islam, 3.2 (2019), 149–72 .","previouslyFormattedCitation":"Syahruddin Kadir, ‘Pengembangan Pengukuran Kinerja Dengan Pendekatan Maslahah Score Card’, &lt;i&gt;Ekonomi Dan Bisnis Islam&lt;/i&gt;, 3.2 (2019), 149–72 &lt;https://doi.org/10.30868/ad.v3i01.501&gt;."},"properties":{"noteIndex":17},"schema":"https://github.com/citation-style-language/schema/raw/master/csl-citation.json"}</w:instrText>
      </w:r>
      <w:r w:rsidRPr="009137CE">
        <w:rPr>
          <w:rFonts w:ascii="Times New Roman" w:hAnsi="Times New Roman" w:cs="Times New Roman"/>
        </w:rPr>
        <w:fldChar w:fldCharType="separate"/>
      </w:r>
      <w:r w:rsidRPr="009137CE">
        <w:rPr>
          <w:rFonts w:ascii="Times New Roman" w:hAnsi="Times New Roman" w:cs="Times New Roman"/>
          <w:noProof/>
        </w:rPr>
        <w:t xml:space="preserve">Syahruddin Kadir, ‘Pengembangan Pengukuran Kinerja Dengan Pendekatan Maslahah Score Card’, </w:t>
      </w:r>
      <w:r w:rsidRPr="009137CE">
        <w:rPr>
          <w:rFonts w:ascii="Times New Roman" w:hAnsi="Times New Roman" w:cs="Times New Roman"/>
          <w:i/>
          <w:noProof/>
        </w:rPr>
        <w:t>Ekonomi Dan Bisnis Islam</w:t>
      </w:r>
      <w:r w:rsidRPr="009137CE">
        <w:rPr>
          <w:rFonts w:ascii="Times New Roman" w:hAnsi="Times New Roman" w:cs="Times New Roman"/>
          <w:noProof/>
        </w:rPr>
        <w:t>, 3.2 (2019), 149–72 &lt;https://doi.org/10.30868/ad.v3i01.501&gt;.</w:t>
      </w:r>
      <w:r w:rsidRPr="009137CE">
        <w:rPr>
          <w:rFonts w:ascii="Times New Roman" w:hAnsi="Times New Roman" w:cs="Times New Roman"/>
        </w:rPr>
        <w:fldChar w:fldCharType="end"/>
      </w:r>
    </w:p>
  </w:footnote>
  <w:footnote w:id="15">
    <w:p w14:paraId="36D62E50" w14:textId="77777777" w:rsidR="002703F0" w:rsidRPr="009137CE" w:rsidRDefault="002703F0" w:rsidP="002703F0">
      <w:pPr>
        <w:pStyle w:val="FootnoteText"/>
        <w:ind w:firstLine="709"/>
        <w:jc w:val="both"/>
        <w:rPr>
          <w:rFonts w:ascii="Times New Roman" w:hAnsi="Times New Roman" w:cs="Times New Roman"/>
        </w:rPr>
      </w:pPr>
      <w:r w:rsidRPr="009137CE">
        <w:rPr>
          <w:rStyle w:val="FootnoteReference"/>
          <w:rFonts w:ascii="Times New Roman" w:hAnsi="Times New Roman" w:cs="Times New Roman"/>
        </w:rPr>
        <w:footnoteRef/>
      </w:r>
      <w:r w:rsidRPr="009137CE">
        <w:rPr>
          <w:rFonts w:ascii="Times New Roman" w:hAnsi="Times New Roman" w:cs="Times New Roman"/>
        </w:rPr>
        <w:t xml:space="preserve"> </w:t>
      </w:r>
      <w:r w:rsidRPr="009137CE">
        <w:rPr>
          <w:rFonts w:ascii="Times New Roman" w:hAnsi="Times New Roman" w:cs="Times New Roman"/>
        </w:rPr>
        <w:fldChar w:fldCharType="begin" w:fldLock="1"/>
      </w:r>
      <w:r w:rsidRPr="009137CE">
        <w:rPr>
          <w:rFonts w:ascii="Times New Roman" w:hAnsi="Times New Roman" w:cs="Times New Roman"/>
        </w:rPr>
        <w:instrText>ADDIN CSL_CITATION {"citationItems":[{"id":"ITEM-1","itemData":{"author":[{"dropping-particle":"","family":"Nuryanto","given":"U.W.","non-dropping-particle":"","parse-names":false,"suffix":""},{"dropping-particle":"","family":"Djamil","given":"M.","non-dropping-particle":"","parse-names":false,"suffix":""},{"dropping-particle":"","family":"Sutawidjaya","given":"A.H..","non-dropping-particle":"","parse-names":false,"suffix":""},{"dropping-particle":"","family":"Saluy","given":"A.B.","non-dropping-particle":"","parse-names":false,"suffix":""}],"container-title":"Jurnal Ilmu Manajemen dan Bisnis Islam","id":"ITEM-1","issue":"1","issued":{"date-parts":[["2020"]]},"page":"1-22","title":"Keunggulan Bersaing dalam Meningkatkan Kinerja Organiasi Berkelanjutan","type":"article-journal","volume":"6"},"uris":["http://www.mendeley.com/documents/?uuid=d1e31a85-fb8f-4e9c-8c38-e7400cc5d5d0"]}],"mendeley":{"formattedCitation":"U.W. Nuryanto and others, ‘Keunggulan Bersaing Dalam Meningkatkan Kinerja Organiasi Berkelanjutan’, &lt;i&gt;Jurnal Ilmu Manajemen Dan Bisnis Islam&lt;/i&gt;, 6.1 (2020), 1–22.","plainTextFormattedCitation":"U.W. Nuryanto and others, ‘Keunggulan Bersaing Dalam Meningkatkan Kinerja Organiasi Berkelanjutan’, Jurnal Ilmu Manajemen Dan Bisnis Islam, 6.1 (2020), 1–22.","previouslyFormattedCitation":"U.W. Nuryanto and others, ‘Keunggulan Bersaing Dalam Meningkatkan Kinerja Organiasi Berkelanjutan’, &lt;i&gt;Jurnal Ilmu Manajemen Dan Bisnis Islam&lt;/i&gt;, 6.1 (2020), 1–22."},"properties":{"noteIndex":18},"schema":"https://github.com/citation-style-language/schema/raw/master/csl-citation.json"}</w:instrText>
      </w:r>
      <w:r w:rsidRPr="009137CE">
        <w:rPr>
          <w:rFonts w:ascii="Times New Roman" w:hAnsi="Times New Roman" w:cs="Times New Roman"/>
        </w:rPr>
        <w:fldChar w:fldCharType="separate"/>
      </w:r>
      <w:r w:rsidRPr="009137CE">
        <w:rPr>
          <w:rFonts w:ascii="Times New Roman" w:hAnsi="Times New Roman" w:cs="Times New Roman"/>
          <w:noProof/>
        </w:rPr>
        <w:t xml:space="preserve">U.W. Nuryanto and others, ‘Keunggulan Bersaing Dalam Meningkatkan Kinerja Organiasi Berkelanjutan’, </w:t>
      </w:r>
      <w:r w:rsidRPr="009137CE">
        <w:rPr>
          <w:rFonts w:ascii="Times New Roman" w:hAnsi="Times New Roman" w:cs="Times New Roman"/>
          <w:i/>
          <w:noProof/>
        </w:rPr>
        <w:t>Jurnal Ilmu Manajemen Dan Bisnis Islam</w:t>
      </w:r>
      <w:r w:rsidRPr="009137CE">
        <w:rPr>
          <w:rFonts w:ascii="Times New Roman" w:hAnsi="Times New Roman" w:cs="Times New Roman"/>
          <w:noProof/>
        </w:rPr>
        <w:t>, 6.1 (2020), 1–22.</w:t>
      </w:r>
      <w:r w:rsidRPr="009137CE">
        <w:rPr>
          <w:rFonts w:ascii="Times New Roman" w:hAnsi="Times New Roman" w:cs="Times New Roman"/>
        </w:rPr>
        <w:fldChar w:fldCharType="end"/>
      </w:r>
    </w:p>
  </w:footnote>
  <w:footnote w:id="16">
    <w:p w14:paraId="51BB8868" w14:textId="77777777" w:rsidR="002703F0" w:rsidRPr="009137CE" w:rsidRDefault="002703F0" w:rsidP="002703F0">
      <w:pPr>
        <w:pStyle w:val="FootnoteText"/>
        <w:ind w:firstLine="709"/>
        <w:jc w:val="both"/>
        <w:rPr>
          <w:rFonts w:ascii="Times New Roman" w:hAnsi="Times New Roman" w:cs="Times New Roman"/>
        </w:rPr>
      </w:pPr>
      <w:r w:rsidRPr="009137CE">
        <w:rPr>
          <w:rStyle w:val="FootnoteReference"/>
          <w:rFonts w:ascii="Times New Roman" w:hAnsi="Times New Roman" w:cs="Times New Roman"/>
        </w:rPr>
        <w:footnoteRef/>
      </w:r>
      <w:r w:rsidRPr="009137CE">
        <w:rPr>
          <w:rFonts w:ascii="Times New Roman" w:hAnsi="Times New Roman" w:cs="Times New Roman"/>
        </w:rPr>
        <w:t xml:space="preserve"> </w:t>
      </w:r>
      <w:r w:rsidRPr="009137CE">
        <w:rPr>
          <w:rFonts w:ascii="Times New Roman" w:hAnsi="Times New Roman" w:cs="Times New Roman"/>
        </w:rPr>
        <w:fldChar w:fldCharType="begin" w:fldLock="1"/>
      </w:r>
      <w:r w:rsidRPr="009137CE">
        <w:rPr>
          <w:rFonts w:ascii="Times New Roman" w:hAnsi="Times New Roman" w:cs="Times New Roman"/>
        </w:rPr>
        <w:instrText>ADDIN CSL_CITATION {"citationItems":[{"id":"ITEM-1","itemData":{"DOI":"10.24252/minds.v6i1.8108","ISSN":"2442-4951","abstract":"The study aims to identify the maṣlaḥah elements and to measure the process performance as well as performance results by using maṣlaḥah scorecard at PT Tirta Fresindo Jaya (TFJ) in Gowa Regency. To Investigate to issue, this study uses descriptive qualitative through observation, interview, and documentation in a way data reduction, data presentation, data verification, and drawing a conclusion. The findings of this study suggest there are eight maṣlaḥah elements namely worships, internal processes, human resources, learning assets customers, docility, and organizational sustainability. PT TFJ has implemented the maṣlaḥah performance and has successfully benefited internal as well as external stakeholders. This research had an implication for the sustainability process in companies that incorporate internal and external elements. Keywords: Performance, Maṣlaḥah Scorecard, Docility, and Sustainability","author":[{"dropping-particle":"","family":"Kadir","given":"Syahruddin","non-dropping-particle":"","parse-names":false,"suffix":""},{"dropping-particle":"","family":"Abdullah","given":"Muhammad Wahyuddin","non-dropping-particle":"","parse-names":false,"suffix":""},{"dropping-particle":"","family":"Kadir","given":"Amiruddin","non-dropping-particle":"","parse-names":false,"suffix":""}],"container-title":"Jurnal Minds: Manajemen Ide dan Inspirasi","id":"ITEM-1","issue":"1","issued":{"date-parts":[["2019"]]},"page":"53","title":"Analisis Pengukuran Kinerja dengan Pendekatan Maslahah Scorecard","type":"article-journal","volume":"6"},"uris":["http://www.mendeley.com/documents/?uuid=329f26c6-7040-4a85-a545-49f55c5fc441"]}],"mendeley":{"formattedCitation":"Syahruddin Kadir, Muhammad Wahyuddin Abdullah, and Amiruddin Kadir, ‘Analisis Pengukuran Kinerja Dengan Pendekatan Maslahah Scorecard’, &lt;i&gt;Jurnal Minds: Manajemen Ide Dan Inspirasi&lt;/i&gt;, 6.1 (2019), 53 &lt;https://doi.org/10.24252/minds.v6i1.8108&gt;.","plainTextFormattedCitation":"Syahruddin Kadir, Muhammad Wahyuddin Abdullah, and Amiruddin Kadir, ‘Analisis Pengukuran Kinerja Dengan Pendekatan Maslahah Scorecard’, Jurnal Minds: Manajemen Ide Dan Inspirasi, 6.1 (2019), 53 .","previouslyFormattedCitation":"Syahruddin Kadir, Muhammad Wahyuddin Abdullah, and Amiruddin Kadir, ‘Analisis Pengukuran Kinerja Dengan Pendekatan Maslahah Scorecard’, &lt;i&gt;Jurnal Minds: Manajemen Ide Dan Inspirasi&lt;/i&gt;, 6.1 (2019), 53 &lt;https://doi.org/10.24252/minds.v6i1.8108&gt;."},"properties":{"noteIndex":19},"schema":"https://github.com/citation-style-language/schema/raw/master/csl-citation.json"}</w:instrText>
      </w:r>
      <w:r w:rsidRPr="009137CE">
        <w:rPr>
          <w:rFonts w:ascii="Times New Roman" w:hAnsi="Times New Roman" w:cs="Times New Roman"/>
        </w:rPr>
        <w:fldChar w:fldCharType="separate"/>
      </w:r>
      <w:r w:rsidRPr="009137CE">
        <w:rPr>
          <w:rFonts w:ascii="Times New Roman" w:hAnsi="Times New Roman" w:cs="Times New Roman"/>
          <w:noProof/>
        </w:rPr>
        <w:t xml:space="preserve">Syahruddin Kadir, Muhammad Wahyuddin Abdullah, and Amiruddin Kadir, ‘Analisis Pengukuran Kinerja Dengan Pendekatan Maslahah Scorecard’, </w:t>
      </w:r>
      <w:r w:rsidRPr="009137CE">
        <w:rPr>
          <w:rFonts w:ascii="Times New Roman" w:hAnsi="Times New Roman" w:cs="Times New Roman"/>
          <w:i/>
          <w:noProof/>
        </w:rPr>
        <w:t>Jurnal Minds: Manajemen Ide Dan Inspirasi</w:t>
      </w:r>
      <w:r w:rsidRPr="009137CE">
        <w:rPr>
          <w:rFonts w:ascii="Times New Roman" w:hAnsi="Times New Roman" w:cs="Times New Roman"/>
          <w:noProof/>
        </w:rPr>
        <w:t>, 6.1 (2019), 53 &lt;https://doi.org/10.24252/minds.v6i1.8108&gt;.</w:t>
      </w:r>
      <w:r w:rsidRPr="009137CE">
        <w:rPr>
          <w:rFonts w:ascii="Times New Roman" w:hAnsi="Times New Roman" w:cs="Times New Roman"/>
        </w:rPr>
        <w:fldChar w:fldCharType="end"/>
      </w:r>
    </w:p>
  </w:footnote>
  <w:footnote w:id="17">
    <w:p w14:paraId="226CD35A" w14:textId="77777777" w:rsidR="002703F0" w:rsidRPr="009137CE" w:rsidRDefault="002703F0" w:rsidP="002703F0">
      <w:pPr>
        <w:pStyle w:val="FootnoteText"/>
        <w:ind w:firstLine="709"/>
        <w:jc w:val="both"/>
        <w:rPr>
          <w:rFonts w:ascii="Times New Roman" w:hAnsi="Times New Roman" w:cs="Times New Roman"/>
        </w:rPr>
      </w:pPr>
      <w:r w:rsidRPr="009137CE">
        <w:rPr>
          <w:rStyle w:val="FootnoteReference"/>
          <w:rFonts w:ascii="Times New Roman" w:hAnsi="Times New Roman" w:cs="Times New Roman"/>
        </w:rPr>
        <w:footnoteRef/>
      </w:r>
      <w:r w:rsidRPr="009137CE">
        <w:rPr>
          <w:rFonts w:ascii="Times New Roman" w:hAnsi="Times New Roman" w:cs="Times New Roman"/>
        </w:rPr>
        <w:t xml:space="preserve"> </w:t>
      </w:r>
      <w:r w:rsidRPr="009137CE">
        <w:rPr>
          <w:rFonts w:ascii="Times New Roman" w:hAnsi="Times New Roman" w:cs="Times New Roman"/>
        </w:rPr>
        <w:fldChar w:fldCharType="begin" w:fldLock="1"/>
      </w:r>
      <w:r w:rsidRPr="009137CE">
        <w:rPr>
          <w:rFonts w:ascii="Times New Roman" w:hAnsi="Times New Roman" w:cs="Times New Roman"/>
        </w:rPr>
        <w:instrText>ADDIN CSL_CITATION {"citationItems":[{"id":"ITEM-1","itemData":{"DOI":"10.29300/ba.v5i1.3118","ISSN":"2527-4163","abstract":"This research aims to observe and describe the orientation of Maslahah in Sofyan Inn Hotel UNISI Yogyakarta. The measurement of the performance process and the performance of the result of Sofyan Inn Hotel UNISI Yogyakarta was conducted through Maslahah Scorecard (MaSC) approach. This is a qualitative-descriptive research with the type of field research. The data were collected using the method of observation, documentation and interview in which the results of this were measured and analyzed using Maslahah Scorecard (MaSC) approach Maslahah scorecard (MaSC)is a assessment tool developed by Ahmad Firdaus measuring the performance of an organization through two phases: assessing the business in achieving the Maslahah (process performance) and assessing the outputs of the Maslahah performance (performance of output). The results of this research showed that Sofyan Inn Hotel UNISI Yogyakarta has implemented six orientations of benefit (Maslahah) including the orientation of worship, orientation of internal process, orientation of talent or workforce, orientation of learning, orientation of customers, and orientation of wealth. In the performance of process in Sofyan Inn Hotel UNISI Yogyakarta it obtained the score of 0.780 and in the performance of the output of the Sofyan Inn Hotel UNISI Yogyakartait obtained the score of 0,994.","author":[{"dropping-particle":"","family":"Yolanda","given":"Agnes","non-dropping-particle":"","parse-names":false,"suffix":""}],"container-title":"Jurnal BAABU AL-ILMI: Ekonomi dan Perbankan Syariah","id":"ITEM-1","issue":"1","issued":{"date-parts":[["2020"]]},"page":"42","title":"Pengukuran Kinerja Sofyan Inn Hotel UNISI Yogyakarta dengan Pendekatan Maslahah Scorecard (MasSC)","type":"article-journal","volume":"5"},"uris":["http://www.mendeley.com/documents/?uuid=8b5f726c-fab6-4bdf-9137-7154885f8563"]}],"mendeley":{"formattedCitation":"Agnes Yolanda, ‘Pengukuran Kinerja Sofyan Inn Hotel UNISI Yogyakarta Dengan Pendekatan Maslahah Scorecard (MasSC)’, &lt;i&gt;Jurnal BAABU AL-ILMI: Ekonomi Dan Perbankan Syariah&lt;/i&gt;, 5.1 (2020), 42 &lt;https://doi.org/10.29300/ba.v5i1.3118&gt;.","plainTextFormattedCitation":"Agnes Yolanda, ‘Pengukuran Kinerja Sofyan Inn Hotel UNISI Yogyakarta Dengan Pendekatan Maslahah Scorecard (MasSC)’, Jurnal BAABU AL-ILMI: Ekonomi Dan Perbankan Syariah, 5.1 (2020), 42 .","previouslyFormattedCitation":"Agnes Yolanda, ‘Pengukuran Kinerja Sofyan Inn Hotel UNISI Yogyakarta Dengan Pendekatan Maslahah Scorecard (MasSC)’, &lt;i&gt;Jurnal BAABU AL-ILMI: Ekonomi Dan Perbankan Syariah&lt;/i&gt;, 5.1 (2020), 42 &lt;https://doi.org/10.29300/ba.v5i1.3118&gt;."},"properties":{"noteIndex":20},"schema":"https://github.com/citation-style-language/schema/raw/master/csl-citation.json"}</w:instrText>
      </w:r>
      <w:r w:rsidRPr="009137CE">
        <w:rPr>
          <w:rFonts w:ascii="Times New Roman" w:hAnsi="Times New Roman" w:cs="Times New Roman"/>
        </w:rPr>
        <w:fldChar w:fldCharType="separate"/>
      </w:r>
      <w:r w:rsidRPr="009137CE">
        <w:rPr>
          <w:rFonts w:ascii="Times New Roman" w:hAnsi="Times New Roman" w:cs="Times New Roman"/>
          <w:noProof/>
        </w:rPr>
        <w:t xml:space="preserve">Agnes Yolanda, ‘Pengukuran Kinerja Sofyan Inn Hotel UNISI Yogyakarta Dengan Pendekatan Maslahah Scorecard (MasSC)’, </w:t>
      </w:r>
      <w:r w:rsidRPr="009137CE">
        <w:rPr>
          <w:rFonts w:ascii="Times New Roman" w:hAnsi="Times New Roman" w:cs="Times New Roman"/>
          <w:i/>
          <w:noProof/>
        </w:rPr>
        <w:t>Jurnal BAABU AL-ILMI: Ekonomi Dan Perbankan Syariah</w:t>
      </w:r>
      <w:r w:rsidRPr="009137CE">
        <w:rPr>
          <w:rFonts w:ascii="Times New Roman" w:hAnsi="Times New Roman" w:cs="Times New Roman"/>
          <w:noProof/>
        </w:rPr>
        <w:t>, 5.1 (2020), 42 &lt;https://doi.org/10.29300/ba.v5i1.3118&gt;.</w:t>
      </w:r>
      <w:r w:rsidRPr="009137CE">
        <w:rPr>
          <w:rFonts w:ascii="Times New Roman" w:hAnsi="Times New Roman" w:cs="Times New Roman"/>
        </w:rPr>
        <w:fldChar w:fldCharType="end"/>
      </w:r>
    </w:p>
  </w:footnote>
  <w:footnote w:id="18">
    <w:p w14:paraId="43F4E7CE" w14:textId="77777777" w:rsidR="002703F0" w:rsidRPr="009137CE" w:rsidRDefault="002703F0" w:rsidP="002703F0">
      <w:pPr>
        <w:pStyle w:val="FootnoteText"/>
        <w:ind w:firstLine="709"/>
        <w:jc w:val="both"/>
        <w:rPr>
          <w:rFonts w:ascii="Times New Roman" w:hAnsi="Times New Roman" w:cs="Times New Roman"/>
        </w:rPr>
      </w:pPr>
      <w:r w:rsidRPr="009137CE">
        <w:rPr>
          <w:rStyle w:val="FootnoteReference"/>
          <w:rFonts w:ascii="Times New Roman" w:hAnsi="Times New Roman" w:cs="Times New Roman"/>
        </w:rPr>
        <w:footnoteRef/>
      </w:r>
      <w:r w:rsidRPr="009137CE">
        <w:rPr>
          <w:rFonts w:ascii="Times New Roman" w:hAnsi="Times New Roman" w:cs="Times New Roman"/>
        </w:rPr>
        <w:t xml:space="preserve"> </w:t>
      </w:r>
      <w:r w:rsidRPr="009137CE">
        <w:rPr>
          <w:rFonts w:ascii="Times New Roman" w:hAnsi="Times New Roman" w:cs="Times New Roman"/>
        </w:rPr>
        <w:fldChar w:fldCharType="begin" w:fldLock="1"/>
      </w:r>
      <w:r w:rsidRPr="009137CE">
        <w:rPr>
          <w:rFonts w:ascii="Times New Roman" w:hAnsi="Times New Roman" w:cs="Times New Roman"/>
        </w:rPr>
        <w:instrText>ADDIN CSL_CITATION {"citationItems":[{"id":"ITEM-1","itemData":{"DOI":"10.21111/tsaqafah.v12i1.374","ISSN":"1411-0334","abstract":"Islamic spirituality refers to a paradigm of unity in realizing a harmonious balance between aspects of the world and the hereafter. This is an important aspect in fostering the forces that accompanied the faith toward Allah SWT, the power over all aspects of life, including for entrepreneurial activity. Islamic spirituality was born from every human which is capable of being utilized a strength in the form of spiritual intelligence. This element exists in every human being as grace of Allah SWT, which is useful for the activity of life. Results found that there were seven spiritual intelligence elements according to the Islamic perspective, there are: the faith, taqwâ, morality,  ṣ iddîq, amânah, tablîgh, fa ṭ ânah, discipline, visionary, and empathy. This qualitative study examines aspects of the spirituality of Islam containing potential elements in the form of spiritual intelligence that was potential for Islamic entrepreneurship in achieving sustainability of the business. The ability of businessmen to manage businesses, through attitude and decision making can be dependent upon the elements of the intelligence of Islamic spirituality. Islamic spiritual intelligence is able to be implemented in the business activities in order to achieve the sustainability of business, namely at the stage of production management, marketing, capital and human resources, where the result can be synergized to form a continuity of effort appropriate to The Islamic perspective. The orientation of the sustainability of the effort according to Islam was not only profit achievement, but also to achieve spiritual benefit that is also Allah SWT’s blessings.","author":[{"dropping-particle":"","family":"Hijriah","given":"Hanifiyah Yuliatul","non-dropping-particle":"","parse-names":false,"suffix":""}],"container-title":"Tsaqafah","id":"ITEM-1","issue":"1","issued":{"date-parts":[["2016"]]},"page":"187","title":"Spiritualitas Islam dalam Kewirausahaan","type":"article-journal","volume":"12"},"uris":["http://www.mendeley.com/documents/?uuid=a3241386-b1fb-4bf2-bb4c-ac25704f16e9"]}],"mendeley":{"formattedCitation":"Hanifiyah Yuliatul Hijriah, ‘Spiritualitas Islam Dalam Kewirausahaan’, &lt;i&gt;Tsaqafah&lt;/i&gt;, 12.1 (2016), 187 &lt;https://doi.org/10.21111/tsaqafah.v12i1.374&gt;.","plainTextFormattedCitation":"Hanifiyah Yuliatul Hijriah, ‘Spiritualitas Islam Dalam Kewirausahaan’, Tsaqafah, 12.1 (2016), 187 .","previouslyFormattedCitation":"Hanifiyah Yuliatul Hijriah, ‘Spiritualitas Islam Dalam Kewirausahaan’, &lt;i&gt;Tsaqafah&lt;/i&gt;, 12.1 (2016), 187 &lt;https://doi.org/10.21111/tsaqafah.v12i1.374&gt;."},"properties":{"noteIndex":21},"schema":"https://github.com/citation-style-language/schema/raw/master/csl-citation.json"}</w:instrText>
      </w:r>
      <w:r w:rsidRPr="009137CE">
        <w:rPr>
          <w:rFonts w:ascii="Times New Roman" w:hAnsi="Times New Roman" w:cs="Times New Roman"/>
        </w:rPr>
        <w:fldChar w:fldCharType="separate"/>
      </w:r>
      <w:r w:rsidRPr="009137CE">
        <w:rPr>
          <w:rFonts w:ascii="Times New Roman" w:hAnsi="Times New Roman" w:cs="Times New Roman"/>
          <w:noProof/>
        </w:rPr>
        <w:t xml:space="preserve">Hanifiyah Yuliatul Hijriah, ‘Spiritualitas Islam Dalam Kewirausahaan’, </w:t>
      </w:r>
      <w:r w:rsidRPr="009137CE">
        <w:rPr>
          <w:rFonts w:ascii="Times New Roman" w:hAnsi="Times New Roman" w:cs="Times New Roman"/>
          <w:i/>
          <w:noProof/>
        </w:rPr>
        <w:t>Tsaqafah</w:t>
      </w:r>
      <w:r w:rsidRPr="009137CE">
        <w:rPr>
          <w:rFonts w:ascii="Times New Roman" w:hAnsi="Times New Roman" w:cs="Times New Roman"/>
          <w:noProof/>
        </w:rPr>
        <w:t>, 12.1 (2016), 187 &lt;https://doi.org/10.21111/tsaqafah.v12i1.374&gt;.</w:t>
      </w:r>
      <w:r w:rsidRPr="009137CE">
        <w:rPr>
          <w:rFonts w:ascii="Times New Roman" w:hAnsi="Times New Roman" w:cs="Times New Roman"/>
        </w:rPr>
        <w:fldChar w:fldCharType="end"/>
      </w:r>
    </w:p>
  </w:footnote>
  <w:footnote w:id="19">
    <w:p w14:paraId="256DA7F3" w14:textId="77777777" w:rsidR="002703F0" w:rsidRPr="009137CE" w:rsidRDefault="002703F0" w:rsidP="002703F0">
      <w:pPr>
        <w:pStyle w:val="FootnoteText"/>
        <w:ind w:firstLine="709"/>
        <w:jc w:val="both"/>
        <w:rPr>
          <w:rFonts w:ascii="Times New Roman" w:hAnsi="Times New Roman" w:cs="Times New Roman"/>
        </w:rPr>
      </w:pPr>
      <w:r w:rsidRPr="009137CE">
        <w:rPr>
          <w:rStyle w:val="FootnoteReference"/>
          <w:rFonts w:ascii="Times New Roman" w:hAnsi="Times New Roman" w:cs="Times New Roman"/>
        </w:rPr>
        <w:footnoteRef/>
      </w:r>
      <w:r w:rsidRPr="009137CE">
        <w:rPr>
          <w:rFonts w:ascii="Times New Roman" w:hAnsi="Times New Roman" w:cs="Times New Roman"/>
        </w:rPr>
        <w:t xml:space="preserve"> </w:t>
      </w:r>
      <w:r w:rsidRPr="009137CE">
        <w:rPr>
          <w:rFonts w:ascii="Times New Roman" w:hAnsi="Times New Roman" w:cs="Times New Roman"/>
        </w:rPr>
        <w:fldChar w:fldCharType="begin" w:fldLock="1"/>
      </w:r>
      <w:r w:rsidRPr="009137CE">
        <w:rPr>
          <w:rFonts w:ascii="Times New Roman" w:hAnsi="Times New Roman" w:cs="Times New Roman"/>
        </w:rPr>
        <w:instrText>ADDIN CSL_CITATION {"citationItems":[{"id":"ITEM-1","itemData":{"DOI":"10.20961/jbm.v15i1.4108","ISSN":"1412-2219","abstract":"The purpose of this study serve to identify the influence analysis emotional intelligence and spiritual intelligence on performance employees (study at the PT. Bank Negara Indonesia, (Persero), Tbk Daerah Khusus Ibukota Jakarta and Surakarta Operation). This study is a descriptive empirical study with a quantitative approach. The type of data used is primary data and secondary data. The population in this study is the teller PT. Bank Negara Indonesia, (Persero), Tbk Daerah Khusus Ibukota Jakarta and Surakarta operation number (n) 146 with sensus technique. Instrument research using emotional intelligence questionnaires (EQ), spiritual intelligence questionnaires (SQ), and performane questionnaires. Data analysis includes validity test, reliability test, the classical assumption test, and test hypotheses with linear regression as a tool of analysis using SPSS 17 for windows. Based on the discussion of the results of this study be concluded that emotional intelligence and spiritual intelligence affect the performance of the employees of PT. Bank Negara Indonesia, (Persero), Tbk Daerah Khusus Ibukota Jakarta and Surakarta operation.","author":[{"dropping-particle":"","family":"Wibowo","given":"Cahyo Tri","non-dropping-particle":"","parse-names":false,"suffix":""}],"container-title":"Jurnal Bisnis dan Manajemen","id":"ITEM-1","issue":"1","issued":{"date-parts":[["2017"]]},"page":"1","title":"Analisis Pengaruh Kecerdasan Emosional (Eq) Dan Kecerdasan Spiritual (Sq) Pada Kinerja Karyawan","type":"article-journal","volume":"15"},"uris":["http://www.mendeley.com/documents/?uuid=63dfe8d1-65c5-4405-a8f8-0fcfb6302b7f"]}],"mendeley":{"formattedCitation":"Cahyo Tri Wibowo, ‘Analisis Pengaruh Kecerdasan Emosional (Eq) Dan Kecerdasan Spiritual (Sq) Pada Kinerja Karyawan’, &lt;i&gt;Jurnal Bisnis Dan Manajemen&lt;/i&gt;, 15.1 (2017), 1 &lt;https://doi.org/10.20961/jbm.v15i1.4108&gt;.","plainTextFormattedCitation":"Cahyo Tri Wibowo, ‘Analisis Pengaruh Kecerdasan Emosional (Eq) Dan Kecerdasan Spiritual (Sq) Pada Kinerja Karyawan’, Jurnal Bisnis Dan Manajemen, 15.1 (2017), 1 .","previouslyFormattedCitation":"Cahyo Tri Wibowo, ‘Analisis Pengaruh Kecerdasan Emosional (Eq) Dan Kecerdasan Spiritual (Sq) Pada Kinerja Karyawan’, &lt;i&gt;Jurnal Bisnis Dan Manajemen&lt;/i&gt;, 15.1 (2017), 1 &lt;https://doi.org/10.20961/jbm.v15i1.4108&gt;."},"properties":{"noteIndex":22},"schema":"https://github.com/citation-style-language/schema/raw/master/csl-citation.json"}</w:instrText>
      </w:r>
      <w:r w:rsidRPr="009137CE">
        <w:rPr>
          <w:rFonts w:ascii="Times New Roman" w:hAnsi="Times New Roman" w:cs="Times New Roman"/>
        </w:rPr>
        <w:fldChar w:fldCharType="separate"/>
      </w:r>
      <w:r w:rsidRPr="009137CE">
        <w:rPr>
          <w:rFonts w:ascii="Times New Roman" w:hAnsi="Times New Roman" w:cs="Times New Roman"/>
          <w:noProof/>
        </w:rPr>
        <w:t xml:space="preserve">Cahyo Tri Wibowo, ‘Analisis Pengaruh Kecerdasan Emosional (Eq) Dan Kecerdasan Spiritual (Sq) Pada Kinerja Karyawan’, </w:t>
      </w:r>
      <w:r w:rsidRPr="009137CE">
        <w:rPr>
          <w:rFonts w:ascii="Times New Roman" w:hAnsi="Times New Roman" w:cs="Times New Roman"/>
          <w:i/>
          <w:noProof/>
        </w:rPr>
        <w:t>Jurnal Bisnis Dan Manajemen</w:t>
      </w:r>
      <w:r w:rsidRPr="009137CE">
        <w:rPr>
          <w:rFonts w:ascii="Times New Roman" w:hAnsi="Times New Roman" w:cs="Times New Roman"/>
          <w:noProof/>
        </w:rPr>
        <w:t>, 15.1 (2017), 1 &lt;https://doi.org/10.20961/jbm.v15i1.4108&gt;.</w:t>
      </w:r>
      <w:r w:rsidRPr="009137CE">
        <w:rPr>
          <w:rFonts w:ascii="Times New Roman" w:hAnsi="Times New Roman" w:cs="Times New Roman"/>
        </w:rPr>
        <w:fldChar w:fldCharType="end"/>
      </w:r>
    </w:p>
  </w:footnote>
  <w:footnote w:id="20">
    <w:p w14:paraId="7AD0CE25" w14:textId="77777777" w:rsidR="002703F0" w:rsidRPr="009137CE" w:rsidRDefault="002703F0" w:rsidP="002703F0">
      <w:pPr>
        <w:pStyle w:val="FootnoteText"/>
        <w:ind w:firstLine="709"/>
        <w:jc w:val="both"/>
        <w:rPr>
          <w:rFonts w:ascii="Times New Roman" w:hAnsi="Times New Roman" w:cs="Times New Roman"/>
        </w:rPr>
      </w:pPr>
      <w:r w:rsidRPr="009137CE">
        <w:rPr>
          <w:rStyle w:val="FootnoteReference"/>
          <w:rFonts w:ascii="Times New Roman" w:hAnsi="Times New Roman" w:cs="Times New Roman"/>
        </w:rPr>
        <w:footnoteRef/>
      </w:r>
      <w:r w:rsidRPr="009137CE">
        <w:rPr>
          <w:rFonts w:ascii="Times New Roman" w:hAnsi="Times New Roman" w:cs="Times New Roman"/>
        </w:rPr>
        <w:t xml:space="preserve"> </w:t>
      </w:r>
      <w:r w:rsidRPr="009137CE">
        <w:rPr>
          <w:rFonts w:ascii="Times New Roman" w:hAnsi="Times New Roman" w:cs="Times New Roman"/>
        </w:rPr>
        <w:fldChar w:fldCharType="begin" w:fldLock="1"/>
      </w:r>
      <w:r w:rsidRPr="009137CE">
        <w:rPr>
          <w:rFonts w:ascii="Times New Roman" w:hAnsi="Times New Roman" w:cs="Times New Roman"/>
        </w:rPr>
        <w:instrText>ADDIN CSL_CITATION {"citationItems":[{"id":"ITEM-1","itemData":{"DOI":"10.31842/jurnalinobis.v4i3.190","abstract":"This study tries to look at developments and emerging issues about resource-based displays. From the point of view of Penrose in 1959 about the need for companies to have competing resources, until Barney's compilation gave rise to a resource-based (RBV) view and valuable, rare, non-replicable, and irreplaceable (VRIN), and organizational (OIN) views in a place that can absorb and use them. Study reviews are used by using literature review studies by reviewing articles that are relevant to the theme. The RBV discussion starts with the 4-dimensional grouping of the RBV model, which is the focus of the renewal. The purpose of this study is to explore behavioral concepts in terms of Islamic personality that encourage innovative motivation so that individual targets can be increased not only because of the visible support for religious or belief in God.","author":[{"dropping-particle":"","family":"Jufri","given":"Ali","non-dropping-particle":"","parse-names":false,"suffix":""},{"dropping-particle":"","family":"Kurniawan","given":"Pebi","non-dropping-particle":"","parse-names":false,"suffix":""},{"dropping-particle":"","family":"Djadjuli","given":"Mohammad","non-dropping-particle":"","parse-names":false,"suffix":""},{"dropping-particle":"","family":"Hadiwibowo","given":"Imam","non-dropping-particle":"","parse-names":false,"suffix":""}],"container-title":"INOBIS: Jurnal Inovasi Bisnis dan Manajemen Indonesia","id":"ITEM-1","issue":"3","issued":{"date-parts":[["2021"]]},"page":"375-388","title":"RBV Teori : Kinerja Religius Berbasis Kepribadian Islam dan Perilaku Inovatif Dalam Konseptual","type":"article-journal","volume":"4"},"uris":["http://www.mendeley.com/documents/?uuid=68f6846c-5ae5-42fd-9072-229a12ad8025"]}],"mendeley":{"formattedCitation":"Ali Jufri and others, ‘RBV Teori : Kinerja Religius Berbasis Kepribadian Islam Dan Perilaku Inovatif Dalam Konseptual’, &lt;i&gt;INOBIS: Jurnal Inovasi Bisnis Dan Manajemen Indonesia&lt;/i&gt;, 4.3 (2021), 375–88 &lt;https://doi.org/10.31842/jurnalinobis.v4i3.190&gt;.","plainTextFormattedCitation":"Ali Jufri and others, ‘RBV Teori : Kinerja Religius Berbasis Kepribadian Islam Dan Perilaku Inovatif Dalam Konseptual’, INOBIS: Jurnal Inovasi Bisnis Dan Manajemen Indonesia, 4.3 (2021), 375–88 .","previouslyFormattedCitation":"Ali Jufri and others, ‘RBV Teori : Kinerja Religius Berbasis Kepribadian Islam Dan Perilaku Inovatif Dalam Konseptual’, &lt;i&gt;INOBIS: Jurnal Inovasi Bisnis Dan Manajemen Indonesia&lt;/i&gt;, 4.3 (2021), 375–88 &lt;https://doi.org/10.31842/jurnalinobis.v4i3.190&gt;."},"properties":{"noteIndex":23},"schema":"https://github.com/citation-style-language/schema/raw/master/csl-citation.json"}</w:instrText>
      </w:r>
      <w:r w:rsidRPr="009137CE">
        <w:rPr>
          <w:rFonts w:ascii="Times New Roman" w:hAnsi="Times New Roman" w:cs="Times New Roman"/>
        </w:rPr>
        <w:fldChar w:fldCharType="separate"/>
      </w:r>
      <w:r w:rsidRPr="009137CE">
        <w:rPr>
          <w:rFonts w:ascii="Times New Roman" w:hAnsi="Times New Roman" w:cs="Times New Roman"/>
          <w:noProof/>
        </w:rPr>
        <w:t xml:space="preserve">Ali Jufri and others, ‘RBV Teori : Kinerja Religius Berbasis Kepribadian Islam Dan Perilaku Inovatif Dalam Konseptual’, </w:t>
      </w:r>
      <w:r w:rsidRPr="009137CE">
        <w:rPr>
          <w:rFonts w:ascii="Times New Roman" w:hAnsi="Times New Roman" w:cs="Times New Roman"/>
          <w:i/>
          <w:noProof/>
        </w:rPr>
        <w:t>INOBIS: Jurnal Inovasi Bisnis Dan Manajemen Indonesia</w:t>
      </w:r>
      <w:r w:rsidRPr="009137CE">
        <w:rPr>
          <w:rFonts w:ascii="Times New Roman" w:hAnsi="Times New Roman" w:cs="Times New Roman"/>
          <w:noProof/>
        </w:rPr>
        <w:t>, 4.3 (2021), 375–88 &lt;https://doi.org/10.31842/jurnalinobis.v4i3.190&gt;.</w:t>
      </w:r>
      <w:r w:rsidRPr="009137CE">
        <w:rPr>
          <w:rFonts w:ascii="Times New Roman" w:hAnsi="Times New Roman" w:cs="Times New Roman"/>
        </w:rPr>
        <w:fldChar w:fldCharType="end"/>
      </w:r>
    </w:p>
  </w:footnote>
  <w:footnote w:id="21">
    <w:p w14:paraId="37815C79" w14:textId="77777777" w:rsidR="002703F0" w:rsidRPr="009137CE" w:rsidRDefault="002703F0" w:rsidP="002703F0">
      <w:pPr>
        <w:pStyle w:val="FootnoteText"/>
        <w:ind w:firstLine="709"/>
        <w:jc w:val="both"/>
        <w:rPr>
          <w:rFonts w:ascii="Times New Roman" w:hAnsi="Times New Roman" w:cs="Times New Roman"/>
        </w:rPr>
      </w:pPr>
      <w:r w:rsidRPr="009137CE">
        <w:rPr>
          <w:rStyle w:val="FootnoteReference"/>
          <w:rFonts w:ascii="Times New Roman" w:hAnsi="Times New Roman" w:cs="Times New Roman"/>
        </w:rPr>
        <w:footnoteRef/>
      </w:r>
      <w:r w:rsidRPr="009137CE">
        <w:rPr>
          <w:rFonts w:ascii="Times New Roman" w:hAnsi="Times New Roman" w:cs="Times New Roman"/>
        </w:rPr>
        <w:t xml:space="preserve"> </w:t>
      </w:r>
      <w:r w:rsidRPr="009137CE">
        <w:rPr>
          <w:rFonts w:ascii="Times New Roman" w:hAnsi="Times New Roman" w:cs="Times New Roman"/>
        </w:rPr>
        <w:fldChar w:fldCharType="begin" w:fldLock="1"/>
      </w:r>
      <w:r w:rsidRPr="009137CE">
        <w:rPr>
          <w:rFonts w:ascii="Times New Roman" w:hAnsi="Times New Roman" w:cs="Times New Roman"/>
        </w:rPr>
        <w:instrText>ADDIN CSL_CITATION {"citationItems":[{"id":"ITEM-1","itemData":{"DOI":"10.18202/jamal.2013.08.7198","ISSN":"2086-7603","abstract":"Understanding Spiritual Capital in Business Organisation through Islamic Perspective. This study aims to understand the spiritual capital through Islamic perspective by analyzing key virtues reflected on underlying culture of the organization. The study employed case study method by analyzing the ukhuwah Islamiyah nuances of organizational culture through interviews conducted. The study finds spiritual capital based on Muslim brotherhood (ukhuwah Islamiyah) that includes some aspects which are: niat, taqwa, ihsan, taqwa, trust, etqan, honesty, consultation, and patience as well as the role of spiritual leadership .","author":[{"dropping-particle":"","family":"","given":"","non-dropping-particle":"","parse-names":false,"suffix":""},{"dropping-particle":"","family":"Khairi","given":"Mohammad Shadiq","non-dropping-particle":"","parse-names":false,"suffix":""}],"container-title":"Jurnal Akuntansi Multiparadigma","id":"ITEM-1","issued":{"date-parts":[["2013"]]},"title":"Memahami Spiritual Capital dalam Organisasi Bisnis Melalui Perspektif Islam","type":"article-journal"},"uris":["http://www.mendeley.com/documents/?uuid=17914fa7-8275-4fa5-a660-3f064758bcd7"]}],"mendeley":{"formattedCitation":"Mohammad Shadiq Khairi, ‘Memahami Spiritual Capital Dalam Organisasi Bisnis Melalui Perspektif Islam’, &lt;i&gt;Jurnal Akuntansi Multiparadigma&lt;/i&gt;, 2013 &lt;https://doi.org/10.18202/jamal.2013.08.7198&gt;.","plainTextFormattedCitation":"Mohammad Shadiq Khairi, ‘Memahami Spiritual Capital Dalam Organisasi Bisnis Melalui Perspektif Islam’, Jurnal Akuntansi Multiparadigma, 2013 .","previouslyFormattedCitation":"Mohammad Shadiq Khairi, ‘Memahami Spiritual Capital Dalam Organisasi Bisnis Melalui Perspektif Islam’, &lt;i&gt;Jurnal Akuntansi Multiparadigma&lt;/i&gt;, 2013 &lt;https://doi.org/10.18202/jamal.2013.08.7198&gt;."},"properties":{"noteIndex":24},"schema":"https://github.com/citation-style-language/schema/raw/master/csl-citation.json"}</w:instrText>
      </w:r>
      <w:r w:rsidRPr="009137CE">
        <w:rPr>
          <w:rFonts w:ascii="Times New Roman" w:hAnsi="Times New Roman" w:cs="Times New Roman"/>
        </w:rPr>
        <w:fldChar w:fldCharType="separate"/>
      </w:r>
      <w:r w:rsidRPr="009137CE">
        <w:rPr>
          <w:rFonts w:ascii="Times New Roman" w:hAnsi="Times New Roman" w:cs="Times New Roman"/>
          <w:noProof/>
        </w:rPr>
        <w:t xml:space="preserve">Mohammad Shadiq Khairi, ‘Memahami Spiritual Capital Dalam Organisasi Bisnis Melalui Perspektif Islam’, </w:t>
      </w:r>
      <w:r w:rsidRPr="009137CE">
        <w:rPr>
          <w:rFonts w:ascii="Times New Roman" w:hAnsi="Times New Roman" w:cs="Times New Roman"/>
          <w:i/>
          <w:noProof/>
        </w:rPr>
        <w:t>Jurnal Akuntansi Multiparadigma</w:t>
      </w:r>
      <w:r w:rsidRPr="009137CE">
        <w:rPr>
          <w:rFonts w:ascii="Times New Roman" w:hAnsi="Times New Roman" w:cs="Times New Roman"/>
          <w:noProof/>
        </w:rPr>
        <w:t>, 2013 &lt;https://doi.org/10.18202/jamal.2013.08.7198&gt;.</w:t>
      </w:r>
      <w:r w:rsidRPr="009137CE">
        <w:rPr>
          <w:rFonts w:ascii="Times New Roman" w:hAnsi="Times New Roman" w:cs="Times New Roman"/>
        </w:rPr>
        <w:fldChar w:fldCharType="end"/>
      </w:r>
    </w:p>
  </w:footnote>
  <w:footnote w:id="22">
    <w:p w14:paraId="78C571AF" w14:textId="77777777" w:rsidR="002703F0" w:rsidRPr="009137CE" w:rsidRDefault="002703F0" w:rsidP="002703F0">
      <w:pPr>
        <w:pStyle w:val="FootnoteText"/>
        <w:ind w:firstLine="709"/>
        <w:jc w:val="both"/>
        <w:rPr>
          <w:rFonts w:ascii="Times New Roman" w:hAnsi="Times New Roman" w:cs="Times New Roman"/>
        </w:rPr>
      </w:pPr>
      <w:r w:rsidRPr="009137CE">
        <w:rPr>
          <w:rStyle w:val="FootnoteReference"/>
          <w:rFonts w:ascii="Times New Roman" w:hAnsi="Times New Roman" w:cs="Times New Roman"/>
        </w:rPr>
        <w:footnoteRef/>
      </w:r>
      <w:r w:rsidRPr="009137CE">
        <w:rPr>
          <w:rFonts w:ascii="Times New Roman" w:hAnsi="Times New Roman" w:cs="Times New Roman"/>
        </w:rPr>
        <w:t xml:space="preserve"> </w:t>
      </w:r>
      <w:r w:rsidRPr="009137CE">
        <w:rPr>
          <w:rFonts w:ascii="Times New Roman" w:hAnsi="Times New Roman" w:cs="Times New Roman"/>
        </w:rPr>
        <w:fldChar w:fldCharType="begin" w:fldLock="1"/>
      </w:r>
      <w:r w:rsidRPr="009137CE">
        <w:rPr>
          <w:rFonts w:ascii="Times New Roman" w:hAnsi="Times New Roman" w:cs="Times New Roman"/>
        </w:rPr>
        <w:instrText>ADDIN CSL_CITATION {"citationItems":[{"id":"ITEM-1","itemData":{"abstract":"Wacana akuntansi syari’ah termasuk masih infant.    Konsep-konsep filosofis dalam konteks bisnis, ekonomi, etika, masyarakat, dan agama telah dibicarakan.    Namun, untuk pengembangan yang lebih konkrit diperlukan derivasi dari konsep-konsep tersebut di atas.    Untuk itu, makalah ini bertujuan untuk mendiskusikan konsep metafora zakat dan shari’ah enterprise theory yang merupakan bentuk lebih konkrit dari konsep filosofis akuntansi syari’ah.        Dengan pendekatan deskripsi-kualitatif-normatif, makalah ini mencoba memformulasikan konsep shari’ah enterprise theory.    Konsep ini diturunkan dari konsep filosofis “metafora amanah” yang kemudian diturunkan lagi menjadi “metafora zakat.”       Dari hasil analisis dapat diformulasikan bahwa shari’ah enterprise theory berorientasi pada pemberian informasi pada stakeholders dan natural environment sebagai wujud pertanggungjawaban pada Tuhan, manusia, dan lingkungan alam.    Stakeholders di sini dibedakan dua golongan, yaitu: direct stakeholders yang memberikan kontribusi langsung pada perusahaan (seperti: pemegang saham, manajemen, karyawan, kreditor, dan lain-lainnya) dan indirect stakeholders yang tidak memberikan kontribusi pada perusahaan (seperti: fakir, miskin, dan lain-lainnya).","author":[{"dropping-particle":"","family":"Triyuwono","given":"Iwan","non-dropping-particle":"","parse-names":false,"suffix":""}],"container-title":"Jurnal Akuntansi dan Auditing Indonesia","id":"ITEM-1","issue":"2","issued":{"date-parts":[["2001"]]},"page":"131-145","title":"Metafora Zakat Dan Shari’Ah Enterprise Theory Sebagai Konsep Dasar Dalam Membentuk Akuntansi Syari’Ah","type":"article-journal","volume":"5"},"uris":["http://www.mendeley.com/documents/?uuid=b44f60ad-2cc1-4eb6-bc41-2d4f5932971d"]}],"mendeley":{"formattedCitation":"Iwan Triyuwono, ‘Metafora Zakat Dan Shari’Ah Enterprise Theory Sebagai Konsep Dasar Dalam Membentuk Akuntansi Syari’Ah’, &lt;i&gt;Jurnal Akuntansi Dan Auditing Indonesia&lt;/i&gt;, 5.2 (2001), 131–45.","plainTextFormattedCitation":"Iwan Triyuwono, ‘Metafora Zakat Dan Shari’Ah Enterprise Theory Sebagai Konsep Dasar Dalam Membentuk Akuntansi Syari’Ah’, Jurnal Akuntansi Dan Auditing Indonesia, 5.2 (2001), 131–45.","previouslyFormattedCitation":"Iwan Triyuwono, ‘Metafora Zakat Dan Shari’Ah Enterprise Theory Sebagai Konsep Dasar Dalam Membentuk Akuntansi Syari’Ah’, &lt;i&gt;Jurnal Akuntansi Dan Auditing Indonesia&lt;/i&gt;, 5.2 (2001), 131–45."},"properties":{"noteIndex":25},"schema":"https://github.com/citation-style-language/schema/raw/master/csl-citation.json"}</w:instrText>
      </w:r>
      <w:r w:rsidRPr="009137CE">
        <w:rPr>
          <w:rFonts w:ascii="Times New Roman" w:hAnsi="Times New Roman" w:cs="Times New Roman"/>
        </w:rPr>
        <w:fldChar w:fldCharType="separate"/>
      </w:r>
      <w:r w:rsidRPr="009137CE">
        <w:rPr>
          <w:rFonts w:ascii="Times New Roman" w:hAnsi="Times New Roman" w:cs="Times New Roman"/>
          <w:noProof/>
        </w:rPr>
        <w:t xml:space="preserve">Iwan Triyuwono, ‘Metafora Zakat Dan Shari’Ah Enterprise Theory Sebagai Konsep Dasar Dalam Membentuk Akuntansi Syari’Ah’, </w:t>
      </w:r>
      <w:r w:rsidRPr="009137CE">
        <w:rPr>
          <w:rFonts w:ascii="Times New Roman" w:hAnsi="Times New Roman" w:cs="Times New Roman"/>
          <w:i/>
          <w:noProof/>
        </w:rPr>
        <w:t>Jurnal Akuntansi Dan Auditing Indonesia</w:t>
      </w:r>
      <w:r w:rsidRPr="009137CE">
        <w:rPr>
          <w:rFonts w:ascii="Times New Roman" w:hAnsi="Times New Roman" w:cs="Times New Roman"/>
          <w:noProof/>
        </w:rPr>
        <w:t>, 5.2 (2001), 131–45.</w:t>
      </w:r>
      <w:r w:rsidRPr="009137CE">
        <w:rPr>
          <w:rFonts w:ascii="Times New Roman" w:hAnsi="Times New Roman" w:cs="Times New Roman"/>
        </w:rPr>
        <w:fldChar w:fldCharType="end"/>
      </w:r>
    </w:p>
  </w:footnote>
  <w:footnote w:id="23">
    <w:p w14:paraId="49A73DB6" w14:textId="77777777" w:rsidR="002703F0" w:rsidRPr="009137CE" w:rsidRDefault="002703F0" w:rsidP="002703F0">
      <w:pPr>
        <w:pStyle w:val="FootnoteText"/>
        <w:ind w:firstLine="709"/>
        <w:jc w:val="both"/>
        <w:rPr>
          <w:rFonts w:ascii="Times New Roman" w:hAnsi="Times New Roman" w:cs="Times New Roman"/>
        </w:rPr>
      </w:pPr>
      <w:r w:rsidRPr="009137CE">
        <w:rPr>
          <w:rStyle w:val="FootnoteReference"/>
          <w:rFonts w:ascii="Times New Roman" w:hAnsi="Times New Roman" w:cs="Times New Roman"/>
        </w:rPr>
        <w:footnoteRef/>
      </w:r>
      <w:r w:rsidRPr="009137CE">
        <w:rPr>
          <w:rFonts w:ascii="Times New Roman" w:hAnsi="Times New Roman" w:cs="Times New Roman"/>
        </w:rPr>
        <w:t xml:space="preserve"> </w:t>
      </w:r>
      <w:r w:rsidRPr="009137CE">
        <w:rPr>
          <w:rFonts w:ascii="Times New Roman" w:hAnsi="Times New Roman" w:cs="Times New Roman"/>
        </w:rPr>
        <w:fldChar w:fldCharType="begin" w:fldLock="1"/>
      </w:r>
      <w:r w:rsidRPr="009137CE">
        <w:rPr>
          <w:rFonts w:ascii="Times New Roman" w:hAnsi="Times New Roman" w:cs="Times New Roman"/>
        </w:rPr>
        <w:instrText>ADDIN CSL_CITATION {"citationItems":[{"id":"ITEM-1","itemData":{"abstract":"Zakat is a religious service has two dimensions, namely uluhiyyah dimension (vertical) and insaniyyah dimensions / social ( horizontal ). Paying zakat is one of those who believe and fear Allah, and with the payment of zakat can improve social welfare.","author":[{"dropping-particle":"","family":"Syafiq","given":"Ahmad","non-dropping-particle":"","parse-names":false,"suffix":""}],"container-title":"Ziswaf","id":"ITEM-1","issue":"2","issued":{"date-parts":[["2015"]]},"page":"380-400","title":"Zakat Ibadah Sosial Untuk Meningkatkan Ketaqwaan Dan Kesejahteraan Sosial","type":"article-journal","volume":"2"},"uris":["http://www.mendeley.com/documents/?uuid=28ef30d5-6571-496d-bcd9-54f0207a21c1"]}],"mendeley":{"formattedCitation":"Ahmad Syafiq, ‘Zakat Ibadah Sosial Untuk Meningkatkan Ketaqwaan Dan Kesejahteraan Sosial’, &lt;i&gt;Ziswaf&lt;/i&gt;, 2.2 (2015), 380–400 &lt;http://journal.stainkudus.ac.id/index.php/Ziswaf/article/download/1558/1429&gt;.","plainTextFormattedCitation":"Ahmad Syafiq, ‘Zakat Ibadah Sosial Untuk Meningkatkan Ketaqwaan Dan Kesejahteraan Sosial’, Ziswaf, 2.2 (2015), 380–400 .","previouslyFormattedCitation":"Ahmad Syafiq, ‘Zakat Ibadah Sosial Untuk Meningkatkan Ketaqwaan Dan Kesejahteraan Sosial’, &lt;i&gt;Ziswaf&lt;/i&gt;, 2.2 (2015), 380–400 &lt;http://journal.stainkudus.ac.id/index.php/Ziswaf/article/download/1558/1429&gt;."},"properties":{"noteIndex":26},"schema":"https://github.com/citation-style-language/schema/raw/master/csl-citation.json"}</w:instrText>
      </w:r>
      <w:r w:rsidRPr="009137CE">
        <w:rPr>
          <w:rFonts w:ascii="Times New Roman" w:hAnsi="Times New Roman" w:cs="Times New Roman"/>
        </w:rPr>
        <w:fldChar w:fldCharType="separate"/>
      </w:r>
      <w:r w:rsidRPr="009137CE">
        <w:rPr>
          <w:rFonts w:ascii="Times New Roman" w:hAnsi="Times New Roman" w:cs="Times New Roman"/>
          <w:noProof/>
        </w:rPr>
        <w:t xml:space="preserve">Ahmad Syafiq, ‘Zakat Ibadah Sosial Untuk Meningkatkan Ketaqwaan Dan Kesejahteraan Sosial’, </w:t>
      </w:r>
      <w:r w:rsidRPr="009137CE">
        <w:rPr>
          <w:rFonts w:ascii="Times New Roman" w:hAnsi="Times New Roman" w:cs="Times New Roman"/>
          <w:i/>
          <w:noProof/>
        </w:rPr>
        <w:t>Ziswaf</w:t>
      </w:r>
      <w:r w:rsidRPr="009137CE">
        <w:rPr>
          <w:rFonts w:ascii="Times New Roman" w:hAnsi="Times New Roman" w:cs="Times New Roman"/>
          <w:noProof/>
        </w:rPr>
        <w:t>, 2.2 (2015), 380–400 &lt;http://journal.stainkudus.ac.id/index.php/Ziswaf/article/download/1558/1429&gt;.</w:t>
      </w:r>
      <w:r w:rsidRPr="009137CE">
        <w:rPr>
          <w:rFonts w:ascii="Times New Roman" w:hAnsi="Times New Roman" w:cs="Times New Roman"/>
        </w:rPr>
        <w:fldChar w:fldCharType="end"/>
      </w:r>
    </w:p>
  </w:footnote>
  <w:footnote w:id="24">
    <w:p w14:paraId="2FF741C4" w14:textId="77777777" w:rsidR="002703F0" w:rsidRPr="009137CE" w:rsidRDefault="002703F0" w:rsidP="002703F0">
      <w:pPr>
        <w:pStyle w:val="FootnoteText"/>
        <w:ind w:firstLine="709"/>
        <w:jc w:val="both"/>
        <w:rPr>
          <w:rFonts w:ascii="Times New Roman" w:hAnsi="Times New Roman" w:cs="Times New Roman"/>
        </w:rPr>
      </w:pPr>
      <w:r w:rsidRPr="009137CE">
        <w:rPr>
          <w:rStyle w:val="FootnoteReference"/>
          <w:rFonts w:ascii="Times New Roman" w:hAnsi="Times New Roman" w:cs="Times New Roman"/>
        </w:rPr>
        <w:footnoteRef/>
      </w:r>
      <w:r w:rsidRPr="009137CE">
        <w:rPr>
          <w:rFonts w:ascii="Times New Roman" w:hAnsi="Times New Roman" w:cs="Times New Roman"/>
        </w:rPr>
        <w:t xml:space="preserve"> </w:t>
      </w:r>
      <w:r w:rsidRPr="009137CE">
        <w:rPr>
          <w:rFonts w:ascii="Times New Roman" w:hAnsi="Times New Roman" w:cs="Times New Roman"/>
        </w:rPr>
        <w:fldChar w:fldCharType="begin" w:fldLock="1"/>
      </w:r>
      <w:r w:rsidRPr="009137CE">
        <w:rPr>
          <w:rFonts w:ascii="Times New Roman" w:hAnsi="Times New Roman" w:cs="Times New Roman"/>
        </w:rPr>
        <w:instrText>ADDIN CSL_CITATION {"citationItems":[{"id":"ITEM-1","itemData":{"DOI":"10.24014/jhi.v19i2.8060","ISSN":"1411-8041","abstract":"Kemiskinan merupakan fenomena ekonomi yang dianggap sebagai penyakit berat di beberapa negara. Berbagai cara dan upaya yang dilakukan oleh pemerintah untuk mengatasi kemiskinan yang terjadi, tetapi kemiskinan tetap berlanjut tanpa ada pengurangan yang signifikan. Zakat merupakan sistem khas dari ekonomi Islam yang berbeda dengan ekonomi konvensional. zakat bertujuan untuk mencapai efek menguntungkan pada beberpa dimensi seperti konsumsi agregat, tabungan dan investasi, penawaran agregat tenaga kerja dan modal, pengentasan kemiskinan dan pertumbuhan ekonomi. Sebagai instrument obligatory system diperlukan peran pemerintah untuk penghimpunan hingga pendistribusia agar tercapai keadilan ekonomi. ","author":[{"dropping-particle":"","family":"Rahman","given":"Miftahur Rahman","non-dropping-particle":"","parse-names":false,"suffix":""}],"container-title":"Hukum Islam","id":"ITEM-1","issue":"2","issued":{"date-parts":[["2019"]]},"page":"130","title":"Peran Zakat Dalam Mengentaskan Kemiskinan Di Indonesia","type":"article-journal","volume":"19"},"uris":["http://www.mendeley.com/documents/?uuid=151023e5-3c63-4639-a9d4-1eece71b8079"]}],"mendeley":{"formattedCitation":"Miftahur Rahman Rahman, ‘Peran Zakat Dalam Mengentaskan Kemiskinan Di Indonesia’, &lt;i&gt;Hukum Islam&lt;/i&gt;, 19.2 (2019), 130 &lt;https://doi.org/10.24014/jhi.v19i2.8060&gt;.","plainTextFormattedCitation":"Miftahur Rahman Rahman, ‘Peran Zakat Dalam Mengentaskan Kemiskinan Di Indonesia’, Hukum Islam, 19.2 (2019), 130 .","previouslyFormattedCitation":"Miftahur Rahman Rahman, ‘Peran Zakat Dalam Mengentaskan Kemiskinan Di Indonesia’, &lt;i&gt;Hukum Islam&lt;/i&gt;, 19.2 (2019), 130 &lt;https://doi.org/10.24014/jhi.v19i2.8060&gt;."},"properties":{"noteIndex":27},"schema":"https://github.com/citation-style-language/schema/raw/master/csl-citation.json"}</w:instrText>
      </w:r>
      <w:r w:rsidRPr="009137CE">
        <w:rPr>
          <w:rFonts w:ascii="Times New Roman" w:hAnsi="Times New Roman" w:cs="Times New Roman"/>
        </w:rPr>
        <w:fldChar w:fldCharType="separate"/>
      </w:r>
      <w:r w:rsidRPr="009137CE">
        <w:rPr>
          <w:rFonts w:ascii="Times New Roman" w:hAnsi="Times New Roman" w:cs="Times New Roman"/>
          <w:noProof/>
        </w:rPr>
        <w:t xml:space="preserve">Miftahur Rahman Rahman, ‘Peran Zakat Dalam Mengentaskan Kemiskinan Di Indonesia’, </w:t>
      </w:r>
      <w:r w:rsidRPr="009137CE">
        <w:rPr>
          <w:rFonts w:ascii="Times New Roman" w:hAnsi="Times New Roman" w:cs="Times New Roman"/>
          <w:i/>
          <w:noProof/>
        </w:rPr>
        <w:t>Hukum Islam</w:t>
      </w:r>
      <w:r w:rsidRPr="009137CE">
        <w:rPr>
          <w:rFonts w:ascii="Times New Roman" w:hAnsi="Times New Roman" w:cs="Times New Roman"/>
          <w:noProof/>
        </w:rPr>
        <w:t>, 19.2 (2019), 130 &lt;https://doi.org/10.24014/jhi.v19i2.8060&gt;.</w:t>
      </w:r>
      <w:r w:rsidRPr="009137CE">
        <w:rPr>
          <w:rFonts w:ascii="Times New Roman" w:hAnsi="Times New Roman" w:cs="Times New Roman"/>
        </w:rPr>
        <w:fldChar w:fldCharType="end"/>
      </w:r>
    </w:p>
  </w:footnote>
  <w:footnote w:id="25">
    <w:p w14:paraId="3BA2BD17" w14:textId="77777777" w:rsidR="002703F0" w:rsidRPr="009137CE" w:rsidRDefault="002703F0" w:rsidP="002703F0">
      <w:pPr>
        <w:pStyle w:val="FootnoteText"/>
        <w:ind w:firstLine="709"/>
        <w:jc w:val="both"/>
        <w:rPr>
          <w:rFonts w:ascii="Times New Roman" w:hAnsi="Times New Roman" w:cs="Times New Roman"/>
        </w:rPr>
      </w:pPr>
      <w:r w:rsidRPr="009137CE">
        <w:rPr>
          <w:rStyle w:val="FootnoteReference"/>
          <w:rFonts w:ascii="Times New Roman" w:hAnsi="Times New Roman" w:cs="Times New Roman"/>
        </w:rPr>
        <w:footnoteRef/>
      </w:r>
      <w:r w:rsidRPr="009137CE">
        <w:rPr>
          <w:rFonts w:ascii="Times New Roman" w:hAnsi="Times New Roman" w:cs="Times New Roman"/>
        </w:rPr>
        <w:t xml:space="preserve"> </w:t>
      </w:r>
      <w:r w:rsidRPr="009137CE">
        <w:rPr>
          <w:rFonts w:ascii="Times New Roman" w:hAnsi="Times New Roman" w:cs="Times New Roman"/>
        </w:rPr>
        <w:fldChar w:fldCharType="begin" w:fldLock="1"/>
      </w:r>
      <w:r w:rsidRPr="009137CE">
        <w:rPr>
          <w:rFonts w:ascii="Times New Roman" w:hAnsi="Times New Roman" w:cs="Times New Roman"/>
        </w:rPr>
        <w:instrText>ADDIN CSL_CITATION {"citationItems":[{"id":"ITEM-1","itemData":{"DOI":"10.22373/jim.v16i2.6567","ISSN":"1693-7562","abstract":"This writing aims to reveal how the portrait of Ukhuwah Islamiyah in the Qur'an? The next question is, what is the source of the fracture of Ukhuwah Islamiyah according to the Qur'an? Then, how to knit Ukhuwah Islamiyah which has been cracked so far? To get answers to the questions above, researchers used a type of library research (library research) and classified as qualitative research. The research method used is the maudhu'iy (thematic) method which is presented descriptively-qualitatively. After conducting the research, it was obtained that the equality of faith and religion became the main portrait of the bonding of Ukhuwah Islamiyah among Muslims. The Qur'an as a guide to the lives of Muslims which contains the teachings and provisions of the laws of Allah becomes the bonding heart of every Muslim and Muslim to obey Allah who has set up fellow believers so that they are kept from slipping into lust and protected from temptation shaytan. According to the Qur'an, the source of the fracture of the Ukhuwah Islamiyah was due to the shallowness of the mastery of Islamic religious knowledge so that they were dragged into an understanding of Islam in a narrow and partial way. Another source of cracking in Ukhuwah Islamiyah is due to the development of envy and jealousy among groups of Islamic society. Attitude to prioritize emotions and deny the use of common sense in resolving differences of opinion in worship practices carried out by Muslim communities also triggers the destruction of Ukhuwah Islamiyah. The next source of fracture is due to the uncontrolled development of power, position, material, wealth and popularity among some Muslims. The cracks of Ukhuwah Islamiyah can be knitted back by restoring the commitment of every Muslim and Muslim person to uphold the Qur'an and the sunnah of the Prophet Muhammad SAW, by developing enthusiasm and mutual cooperation and supporting each other on the provisions of religious teachings that are ushuliyah (the main points the teachings of Islam) and mutual attitude tasamuh (tolerance) to the teachings of Islam that is furu'iyah which is permitted by Shari'at disagree. The use of the principle of tarjih in the process of thinking and the use of the principle of maintaining silaturrahim relations in charity and trying to discard the attitude of suuzhzhan (prejudiced) to other parties with different opinions from groups or groups and develop the attitude of husnuzhzhan (good prejudice) to fellow Muslims even thou…","author":[{"dropping-particle":"","family":"Syeikh","given":"Abdul Karim","non-dropping-particle":"","parse-names":false,"suffix":""}],"container-title":"Jurnal Ilmiah Al-Mu'ashirah","id":"ITEM-1","issue":"2","issued":{"date-parts":[["2020"]]},"page":"176","title":"Potret Ukhuwah Islamiyah Dalam Al-Qur’an: Upaya Merajutnya Dalam Kehidupan Umat Islam","type":"article-journal","volume":"16"},"uris":["http://www.mendeley.com/documents/?uuid=96103455-ba18-4f62-b08f-303b5dc719db"]}],"mendeley":{"formattedCitation":"Abdul Karim Syeikh, ‘Potret Ukhuwah Islamiyah Dalam Al-Qur’an: Upaya Merajutnya Dalam Kehidupan Umat Islam’, &lt;i&gt;Jurnal Ilmiah Al-Mu’ashirah&lt;/i&gt;, 16.2 (2020), 176 &lt;https://doi.org/10.22373/jim.v16i2.6567&gt;.","plainTextFormattedCitation":"Abdul Karim Syeikh, ‘Potret Ukhuwah Islamiyah Dalam Al-Qur’an: Upaya Merajutnya Dalam Kehidupan Umat Islam’, Jurnal Ilmiah Al-Mu’ashirah, 16.2 (2020), 176 .","previouslyFormattedCitation":"Abdul Karim Syeikh, ‘Potret Ukhuwah Islamiyah Dalam Al-Qur’an: Upaya Merajutnya Dalam Kehidupan Umat Islam’, &lt;i&gt;Jurnal Ilmiah Al-Mu’ashirah&lt;/i&gt;, 16.2 (2020), 176 &lt;https://doi.org/10.22373/jim.v16i2.6567&gt;."},"properties":{"noteIndex":28},"schema":"https://github.com/citation-style-language/schema/raw/master/csl-citation.json"}</w:instrText>
      </w:r>
      <w:r w:rsidRPr="009137CE">
        <w:rPr>
          <w:rFonts w:ascii="Times New Roman" w:hAnsi="Times New Roman" w:cs="Times New Roman"/>
        </w:rPr>
        <w:fldChar w:fldCharType="separate"/>
      </w:r>
      <w:r w:rsidRPr="009137CE">
        <w:rPr>
          <w:rFonts w:ascii="Times New Roman" w:hAnsi="Times New Roman" w:cs="Times New Roman"/>
          <w:noProof/>
        </w:rPr>
        <w:t xml:space="preserve">Abdul Karim Syeikh, ‘Potret Ukhuwah Islamiyah Dalam Al-Qur’an: Upaya Merajutnya Dalam Kehidupan Umat Islam’, </w:t>
      </w:r>
      <w:r w:rsidRPr="009137CE">
        <w:rPr>
          <w:rFonts w:ascii="Times New Roman" w:hAnsi="Times New Roman" w:cs="Times New Roman"/>
          <w:i/>
          <w:noProof/>
        </w:rPr>
        <w:t>Jurnal Ilmiah Al-Mu’ashirah</w:t>
      </w:r>
      <w:r w:rsidRPr="009137CE">
        <w:rPr>
          <w:rFonts w:ascii="Times New Roman" w:hAnsi="Times New Roman" w:cs="Times New Roman"/>
          <w:noProof/>
        </w:rPr>
        <w:t>, 16.2 (2020), 176 &lt;https://doi.org/10.22373/jim.v16i2.6567&gt;.</w:t>
      </w:r>
      <w:r w:rsidRPr="009137CE">
        <w:rPr>
          <w:rFonts w:ascii="Times New Roman" w:hAnsi="Times New Roman" w:cs="Times New Roman"/>
        </w:rPr>
        <w:fldChar w:fldCharType="end"/>
      </w:r>
    </w:p>
  </w:footnote>
  <w:footnote w:id="26">
    <w:p w14:paraId="6D3D00BB" w14:textId="77777777" w:rsidR="002703F0" w:rsidRPr="009137CE" w:rsidRDefault="002703F0" w:rsidP="002703F0">
      <w:pPr>
        <w:pStyle w:val="FootnoteText"/>
        <w:ind w:firstLine="709"/>
        <w:jc w:val="both"/>
        <w:rPr>
          <w:rFonts w:ascii="Times New Roman" w:hAnsi="Times New Roman" w:cs="Times New Roman"/>
        </w:rPr>
      </w:pPr>
      <w:r w:rsidRPr="009137CE">
        <w:rPr>
          <w:rStyle w:val="FootnoteReference"/>
          <w:rFonts w:ascii="Times New Roman" w:hAnsi="Times New Roman" w:cs="Times New Roman"/>
        </w:rPr>
        <w:footnoteRef/>
      </w:r>
      <w:r w:rsidRPr="009137CE">
        <w:rPr>
          <w:rFonts w:ascii="Times New Roman" w:hAnsi="Times New Roman" w:cs="Times New Roman"/>
        </w:rPr>
        <w:t xml:space="preserve"> </w:t>
      </w:r>
      <w:r w:rsidRPr="009137CE">
        <w:rPr>
          <w:rFonts w:ascii="Times New Roman" w:hAnsi="Times New Roman" w:cs="Times New Roman"/>
        </w:rPr>
        <w:fldChar w:fldCharType="begin" w:fldLock="1"/>
      </w:r>
      <w:r w:rsidRPr="009137CE">
        <w:rPr>
          <w:rFonts w:ascii="Times New Roman" w:hAnsi="Times New Roman" w:cs="Times New Roman"/>
        </w:rPr>
        <w:instrText>ADDIN CSL_CITATION {"citationItems":[{"id":"ITEM-1","itemData":{"DOI":"10.15642/mutawatir.2011.1.2.168-179","ISSN":"2088-7523","abstract":"Not least the manager (leader) who failed to carry out its duties and functions. This is largely due to the lack of attention to the human relations aspect in building a spirit of togetherness as one of the most dominant factor in the success of management. Since the beginning of its creation, mankind has been designed as a creature who can not live alone. Therefore, one man inevitably need to Communicate and Interact with other human beings. This study intends to examine the conceptual meaning of human relations and the urgency with psychological and sociological approach in the perspective of the values of the Koran, Because The Qur’anic principle is to guide human life. The shift in the orientation of this communication is Inseparable from the human relations that is increasingly widespread and seamless, everyone can relate to anyone who desired, Including Westerners and their world. The existence of two human relationships that must be Followed by two cultures is then led to the change tendency of the relations between the two models","author":[{"dropping-particle":"","family":"Fauzi","given":"Ahmad","non-dropping-particle":"","parse-names":false,"suffix":""}],"container-title":"Mutawatir","id":"ITEM-1","issue":"2","issued":{"date-parts":[["2015"]]},"page":"168","title":"Pengembangan Human Relation Perspektif Nilai-nilai al-Qur’an","type":"article-journal","volume":"1"},"uris":["http://www.mendeley.com/documents/?uuid=4d52a3ce-588e-4793-b7b2-c0d845e79490"]}],"mendeley":{"formattedCitation":"Ahmad Fauzi, ‘Pengembangan Human Relation Perspektif Nilai-Nilai Al-Qur’an’, &lt;i&gt;Mutawatir&lt;/i&gt;, 1.2 (2015), 168 &lt;https://doi.org/10.15642/mutawatir.2011.1.2.168-179&gt;.","plainTextFormattedCitation":"Ahmad Fauzi, ‘Pengembangan Human Relation Perspektif Nilai-Nilai Al-Qur’an’, Mutawatir, 1.2 (2015), 168 .","previouslyFormattedCitation":"Ahmad Fauzi, ‘Pengembangan Human Relation Perspektif Nilai-Nilai Al-Qur’an’, &lt;i&gt;Mutawatir&lt;/i&gt;, 1.2 (2015), 168 &lt;https://doi.org/10.15642/mutawatir.2011.1.2.168-179&gt;."},"properties":{"noteIndex":29},"schema":"https://github.com/citation-style-language/schema/raw/master/csl-citation.json"}</w:instrText>
      </w:r>
      <w:r w:rsidRPr="009137CE">
        <w:rPr>
          <w:rFonts w:ascii="Times New Roman" w:hAnsi="Times New Roman" w:cs="Times New Roman"/>
        </w:rPr>
        <w:fldChar w:fldCharType="separate"/>
      </w:r>
      <w:r w:rsidRPr="009137CE">
        <w:rPr>
          <w:rFonts w:ascii="Times New Roman" w:hAnsi="Times New Roman" w:cs="Times New Roman"/>
          <w:noProof/>
        </w:rPr>
        <w:t xml:space="preserve">Ahmad Fauzi, ‘Pengembangan Human Relation Perspektif Nilai-Nilai Al-Qur’an’, </w:t>
      </w:r>
      <w:r w:rsidRPr="009137CE">
        <w:rPr>
          <w:rFonts w:ascii="Times New Roman" w:hAnsi="Times New Roman" w:cs="Times New Roman"/>
          <w:i/>
          <w:noProof/>
        </w:rPr>
        <w:t>Mutawatir</w:t>
      </w:r>
      <w:r w:rsidRPr="009137CE">
        <w:rPr>
          <w:rFonts w:ascii="Times New Roman" w:hAnsi="Times New Roman" w:cs="Times New Roman"/>
          <w:noProof/>
        </w:rPr>
        <w:t>, 1.2 (2015), 168 &lt;https://doi.org/10.15642/mutawatir.2011.1.2.168-179&gt;.</w:t>
      </w:r>
      <w:r w:rsidRPr="009137CE">
        <w:rPr>
          <w:rFonts w:ascii="Times New Roman" w:hAnsi="Times New Roman" w:cs="Times New Roman"/>
        </w:rPr>
        <w:fldChar w:fldCharType="end"/>
      </w:r>
    </w:p>
  </w:footnote>
  <w:footnote w:id="27">
    <w:p w14:paraId="5851FCEB" w14:textId="77777777" w:rsidR="002703F0" w:rsidRPr="009137CE" w:rsidRDefault="002703F0" w:rsidP="002703F0">
      <w:pPr>
        <w:pStyle w:val="FootnoteText"/>
        <w:ind w:firstLine="709"/>
        <w:jc w:val="both"/>
        <w:rPr>
          <w:rFonts w:ascii="Times New Roman" w:hAnsi="Times New Roman" w:cs="Times New Roman"/>
        </w:rPr>
      </w:pPr>
      <w:r w:rsidRPr="009137CE">
        <w:rPr>
          <w:rStyle w:val="FootnoteReference"/>
          <w:rFonts w:ascii="Times New Roman" w:hAnsi="Times New Roman" w:cs="Times New Roman"/>
        </w:rPr>
        <w:footnoteRef/>
      </w:r>
      <w:r w:rsidRPr="009137CE">
        <w:rPr>
          <w:rFonts w:ascii="Times New Roman" w:hAnsi="Times New Roman" w:cs="Times New Roman"/>
        </w:rPr>
        <w:t xml:space="preserve"> </w:t>
      </w:r>
      <w:r w:rsidRPr="009137CE">
        <w:rPr>
          <w:rFonts w:ascii="Times New Roman" w:hAnsi="Times New Roman" w:cs="Times New Roman"/>
        </w:rPr>
        <w:fldChar w:fldCharType="begin" w:fldLock="1"/>
      </w:r>
      <w:r w:rsidRPr="009137CE">
        <w:rPr>
          <w:rFonts w:ascii="Times New Roman" w:hAnsi="Times New Roman" w:cs="Times New Roman"/>
        </w:rPr>
        <w:instrText>ADDIN CSL_CITATION {"citationItems":[{"id":"ITEM-1","itemData":{"abstract":"The need of communication in today's business competition is continually changing. The advancement of information technology and the changing in managing organization has altered the way that many organizations communicate. The information technology is a tool to communicate with many different groups. The communication process should be managed effectively since not all managers and individu in an organization have good communication skills abd there is an obvious need for training to ensure that they are able to choose the most appropriate communication method to get the message across clearly understood by the receiver and on the other hand, the receiver should be able to supply some feedback.","author":[{"dropping-particle":"","family":"Nurrohim","given":"Hassa","non-dropping-particle":"","parse-names":false,"suffix":""},{"dropping-particle":"","family":"Anatan","given":"Lina","non-dropping-particle":"","parse-names":false,"suffix":""}],"container-title":"Jurnal Manajemen","id":"ITEM-1","issue":"4","issued":{"date-parts":[["2009"]]},"page":"1-9","title":"Efektivitas Komunikasi dalam Organisasi","type":"article-journal","volume":"7"},"uris":["http://www.mendeley.com/documents/?uuid=e93035d5-724b-4e34-93e0-41e5709e210c"]}],"mendeley":{"formattedCitation":"Hassa Nurrohim and Lina Anatan, ‘Efektivitas Komunikasi Dalam Organisasi’, &lt;i&gt;Jurnal Manajemen&lt;/i&gt;, 7.4 (2009), 1–9.","plainTextFormattedCitation":"Hassa Nurrohim and Lina Anatan, ‘Efektivitas Komunikasi Dalam Organisasi’, Jurnal Manajemen, 7.4 (2009), 1–9.","previouslyFormattedCitation":"Hassa Nurrohim and Lina Anatan, ‘Efektivitas Komunikasi Dalam Organisasi’, &lt;i&gt;Jurnal Manajemen&lt;/i&gt;, 7.4 (2009), 1–9."},"properties":{"noteIndex":30},"schema":"https://github.com/citation-style-language/schema/raw/master/csl-citation.json"}</w:instrText>
      </w:r>
      <w:r w:rsidRPr="009137CE">
        <w:rPr>
          <w:rFonts w:ascii="Times New Roman" w:hAnsi="Times New Roman" w:cs="Times New Roman"/>
        </w:rPr>
        <w:fldChar w:fldCharType="separate"/>
      </w:r>
      <w:r w:rsidRPr="009137CE">
        <w:rPr>
          <w:rFonts w:ascii="Times New Roman" w:hAnsi="Times New Roman" w:cs="Times New Roman"/>
          <w:noProof/>
        </w:rPr>
        <w:t xml:space="preserve">Hassa Nurrohim and Lina Anatan, ‘Efektivitas Komunikasi Dalam Organisasi’, </w:t>
      </w:r>
      <w:r w:rsidRPr="009137CE">
        <w:rPr>
          <w:rFonts w:ascii="Times New Roman" w:hAnsi="Times New Roman" w:cs="Times New Roman"/>
          <w:i/>
          <w:noProof/>
        </w:rPr>
        <w:t>Jurnal Manajemen</w:t>
      </w:r>
      <w:r w:rsidRPr="009137CE">
        <w:rPr>
          <w:rFonts w:ascii="Times New Roman" w:hAnsi="Times New Roman" w:cs="Times New Roman"/>
          <w:noProof/>
        </w:rPr>
        <w:t>, 7.4 (2009), 1–9.</w:t>
      </w:r>
      <w:r w:rsidRPr="009137CE">
        <w:rPr>
          <w:rFonts w:ascii="Times New Roman" w:hAnsi="Times New Roman" w:cs="Times New Roman"/>
        </w:rPr>
        <w:fldChar w:fldCharType="end"/>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356B54"/>
    <w:multiLevelType w:val="hybridMultilevel"/>
    <w:tmpl w:val="8C1A5E1E"/>
    <w:lvl w:ilvl="0" w:tplc="D8A0EE8C">
      <w:start w:val="1"/>
      <w:numFmt w:val="decimal"/>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1440098E"/>
    <w:multiLevelType w:val="hybridMultilevel"/>
    <w:tmpl w:val="974CC4C4"/>
    <w:lvl w:ilvl="0" w:tplc="465493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8D5682F"/>
    <w:multiLevelType w:val="hybridMultilevel"/>
    <w:tmpl w:val="809C5EFC"/>
    <w:lvl w:ilvl="0" w:tplc="79EE12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D1B43D6"/>
    <w:multiLevelType w:val="hybridMultilevel"/>
    <w:tmpl w:val="79EA88C6"/>
    <w:lvl w:ilvl="0" w:tplc="D8E2E6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85303D0"/>
    <w:multiLevelType w:val="hybridMultilevel"/>
    <w:tmpl w:val="30E2C99E"/>
    <w:lvl w:ilvl="0" w:tplc="5D0CF0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50F"/>
    <w:rsid w:val="0001021B"/>
    <w:rsid w:val="0001511C"/>
    <w:rsid w:val="000E2BA2"/>
    <w:rsid w:val="00190B3D"/>
    <w:rsid w:val="001A6EBE"/>
    <w:rsid w:val="002703F0"/>
    <w:rsid w:val="002D0556"/>
    <w:rsid w:val="002F550D"/>
    <w:rsid w:val="00332681"/>
    <w:rsid w:val="003537EB"/>
    <w:rsid w:val="003B150F"/>
    <w:rsid w:val="00482608"/>
    <w:rsid w:val="004C4050"/>
    <w:rsid w:val="00517427"/>
    <w:rsid w:val="005346DF"/>
    <w:rsid w:val="00544413"/>
    <w:rsid w:val="00574980"/>
    <w:rsid w:val="00600490"/>
    <w:rsid w:val="00603C66"/>
    <w:rsid w:val="00870F02"/>
    <w:rsid w:val="0089701A"/>
    <w:rsid w:val="008A165B"/>
    <w:rsid w:val="008F2319"/>
    <w:rsid w:val="00922EE2"/>
    <w:rsid w:val="009665D9"/>
    <w:rsid w:val="00AC3EA5"/>
    <w:rsid w:val="00CF7438"/>
    <w:rsid w:val="00D5675F"/>
    <w:rsid w:val="00F04A85"/>
    <w:rsid w:val="00F26A85"/>
  </w:rsids>
  <m:mathPr>
    <m:mathFont m:val="Cambria Math"/>
    <m:brkBin m:val="before"/>
    <m:brkBinSub m:val="--"/>
    <m:smallFrac m:val="0"/>
    <m:dispDef/>
    <m:lMargin m:val="0"/>
    <m:rMargin m:val="0"/>
    <m:defJc m:val="centerGroup"/>
    <m:wrapIndent m:val="1440"/>
    <m:intLim m:val="subSup"/>
    <m:naryLim m:val="undOvr"/>
  </m:mathPr>
  <w:themeFontLang w:val="id-ID"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5F3AF5"/>
  <w15:docId w15:val="{B84A9766-1427-4B98-A6F7-93A80EE4D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D5675F"/>
    <w:rPr>
      <w:rFonts w:ascii="Times New Roman" w:hAnsi="Times New Roman" w:cs="Times New Roman" w:hint="default"/>
      <w:b/>
      <w:bCs/>
      <w:i/>
      <w:iCs/>
      <w:color w:val="000000"/>
      <w:sz w:val="22"/>
      <w:szCs w:val="22"/>
    </w:rPr>
  </w:style>
  <w:style w:type="character" w:customStyle="1" w:styleId="fontstyle21">
    <w:name w:val="fontstyle21"/>
    <w:basedOn w:val="DefaultParagraphFont"/>
    <w:rsid w:val="00D5675F"/>
    <w:rPr>
      <w:rFonts w:ascii="Times New Roman" w:hAnsi="Times New Roman" w:cs="Times New Roman" w:hint="default"/>
      <w:b w:val="0"/>
      <w:bCs w:val="0"/>
      <w:i w:val="0"/>
      <w:iCs w:val="0"/>
      <w:color w:val="000000"/>
      <w:sz w:val="24"/>
      <w:szCs w:val="24"/>
    </w:rPr>
  </w:style>
  <w:style w:type="character" w:customStyle="1" w:styleId="fontstyle31">
    <w:name w:val="fontstyle31"/>
    <w:basedOn w:val="DefaultParagraphFont"/>
    <w:rsid w:val="00D5675F"/>
    <w:rPr>
      <w:rFonts w:ascii="Times New Roman" w:hAnsi="Times New Roman" w:cs="Times New Roman" w:hint="default"/>
      <w:b w:val="0"/>
      <w:bCs w:val="0"/>
      <w:i/>
      <w:iCs/>
      <w:color w:val="000000"/>
      <w:sz w:val="20"/>
      <w:szCs w:val="20"/>
    </w:rPr>
  </w:style>
  <w:style w:type="character" w:styleId="Hyperlink">
    <w:name w:val="Hyperlink"/>
    <w:basedOn w:val="DefaultParagraphFont"/>
    <w:uiPriority w:val="99"/>
    <w:unhideWhenUsed/>
    <w:rsid w:val="005346DF"/>
    <w:rPr>
      <w:color w:val="0000FF" w:themeColor="hyperlink"/>
      <w:u w:val="single"/>
    </w:rPr>
  </w:style>
  <w:style w:type="paragraph" w:styleId="ListParagraph">
    <w:name w:val="List Paragraph"/>
    <w:basedOn w:val="Normal"/>
    <w:uiPriority w:val="34"/>
    <w:qFormat/>
    <w:rsid w:val="00603C66"/>
    <w:pPr>
      <w:ind w:left="720"/>
      <w:contextualSpacing/>
    </w:pPr>
  </w:style>
  <w:style w:type="paragraph" w:styleId="Header">
    <w:name w:val="header"/>
    <w:basedOn w:val="Normal"/>
    <w:link w:val="HeaderChar"/>
    <w:uiPriority w:val="99"/>
    <w:unhideWhenUsed/>
    <w:rsid w:val="00603C66"/>
    <w:pPr>
      <w:tabs>
        <w:tab w:val="center" w:pos="4153"/>
        <w:tab w:val="right" w:pos="8306"/>
      </w:tabs>
      <w:spacing w:after="0" w:line="240" w:lineRule="auto"/>
    </w:pPr>
  </w:style>
  <w:style w:type="character" w:customStyle="1" w:styleId="HeaderChar">
    <w:name w:val="Header Char"/>
    <w:basedOn w:val="DefaultParagraphFont"/>
    <w:link w:val="Header"/>
    <w:uiPriority w:val="99"/>
    <w:rsid w:val="00603C66"/>
  </w:style>
  <w:style w:type="paragraph" w:styleId="Footer">
    <w:name w:val="footer"/>
    <w:basedOn w:val="Normal"/>
    <w:link w:val="FooterChar"/>
    <w:uiPriority w:val="99"/>
    <w:unhideWhenUsed/>
    <w:rsid w:val="00603C66"/>
    <w:pPr>
      <w:tabs>
        <w:tab w:val="center" w:pos="4153"/>
        <w:tab w:val="right" w:pos="8306"/>
      </w:tabs>
      <w:spacing w:after="0" w:line="240" w:lineRule="auto"/>
    </w:pPr>
  </w:style>
  <w:style w:type="character" w:customStyle="1" w:styleId="FooterChar">
    <w:name w:val="Footer Char"/>
    <w:basedOn w:val="DefaultParagraphFont"/>
    <w:link w:val="Footer"/>
    <w:uiPriority w:val="99"/>
    <w:rsid w:val="00603C66"/>
  </w:style>
  <w:style w:type="table" w:customStyle="1" w:styleId="LightShading1">
    <w:name w:val="Light Shading1"/>
    <w:basedOn w:val="TableNormal"/>
    <w:uiPriority w:val="60"/>
    <w:rsid w:val="00482608"/>
    <w:pPr>
      <w:spacing w:after="0" w:line="240" w:lineRule="auto"/>
    </w:pPr>
    <w:rPr>
      <w:rFonts w:ascii="Calibri" w:eastAsia="Calibri" w:hAnsi="Calibri" w:cs="Times New Roman"/>
      <w:color w:val="000000" w:themeColor="text1" w:themeShade="BF"/>
      <w:sz w:val="20"/>
      <w:szCs w:val="20"/>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4826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2608"/>
    <w:rPr>
      <w:rFonts w:ascii="Tahoma" w:hAnsi="Tahoma" w:cs="Tahoma"/>
      <w:sz w:val="16"/>
      <w:szCs w:val="16"/>
    </w:rPr>
  </w:style>
  <w:style w:type="paragraph" w:styleId="FootnoteText">
    <w:name w:val="footnote text"/>
    <w:basedOn w:val="Normal"/>
    <w:link w:val="FootnoteTextChar"/>
    <w:uiPriority w:val="99"/>
    <w:semiHidden/>
    <w:unhideWhenUsed/>
    <w:rsid w:val="002703F0"/>
    <w:pPr>
      <w:spacing w:after="0" w:line="240" w:lineRule="auto"/>
    </w:pPr>
    <w:rPr>
      <w:rFonts w:eastAsiaTheme="minorEastAsia"/>
      <w:sz w:val="20"/>
      <w:szCs w:val="20"/>
      <w:lang w:val="en-US" w:eastAsia="ja-JP"/>
    </w:rPr>
  </w:style>
  <w:style w:type="character" w:customStyle="1" w:styleId="FootnoteTextChar">
    <w:name w:val="Footnote Text Char"/>
    <w:basedOn w:val="DefaultParagraphFont"/>
    <w:link w:val="FootnoteText"/>
    <w:uiPriority w:val="99"/>
    <w:semiHidden/>
    <w:rsid w:val="002703F0"/>
    <w:rPr>
      <w:rFonts w:eastAsiaTheme="minorEastAsia"/>
      <w:sz w:val="20"/>
      <w:szCs w:val="20"/>
      <w:lang w:val="en-US" w:eastAsia="ja-JP"/>
    </w:rPr>
  </w:style>
  <w:style w:type="character" w:styleId="FootnoteReference">
    <w:name w:val="footnote reference"/>
    <w:basedOn w:val="DefaultParagraphFont"/>
    <w:uiPriority w:val="99"/>
    <w:semiHidden/>
    <w:unhideWhenUsed/>
    <w:rsid w:val="002703F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7238442">
      <w:bodyDiv w:val="1"/>
      <w:marLeft w:val="0"/>
      <w:marRight w:val="0"/>
      <w:marTop w:val="0"/>
      <w:marBottom w:val="0"/>
      <w:divBdr>
        <w:top w:val="none" w:sz="0" w:space="0" w:color="auto"/>
        <w:left w:val="none" w:sz="0" w:space="0" w:color="auto"/>
        <w:bottom w:val="none" w:sz="0" w:space="0" w:color="auto"/>
        <w:right w:val="none" w:sz="0" w:space="0" w:color="auto"/>
      </w:divBdr>
    </w:div>
    <w:div w:id="774594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Props1.xml><?xml version="1.0" encoding="utf-8"?>
<ds:datastoreItem xmlns:ds="http://schemas.openxmlformats.org/officeDocument/2006/customXml" ds:itemID="{B541A25B-63D4-4E18-9E6E-CE98CBC28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4026</Words>
  <Characters>22953</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2</cp:revision>
  <dcterms:created xsi:type="dcterms:W3CDTF">2023-10-06T07:53:00Z</dcterms:created>
  <dcterms:modified xsi:type="dcterms:W3CDTF">2023-10-06T07:53:00Z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37bf90bf-6cdd-3571-bb8f-4c2343588e6f</vt:lpwstr>
  </property>
  <property fmtid="{D5CDD505-2E9C-101B-9397-08002B2CF9AE}" pid="4" name="Mendeley Citation Style_1">
    <vt:lpwstr>http://www.zotero.org/styles/modern-humanities-research-association</vt:lpwstr>
  </property>
</Properties>
</file>