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9ED" w:rsidRPr="00163C6F" w:rsidRDefault="00451CCF" w:rsidP="00163C6F">
      <w:pPr>
        <w:spacing w:after="0" w:line="240" w:lineRule="auto"/>
        <w:jc w:val="center"/>
        <w:rPr>
          <w:rFonts w:ascii="Book Antiqua" w:hAnsi="Book Antiqua"/>
          <w:b/>
          <w:bCs/>
          <w:color w:val="000000" w:themeColor="text1"/>
          <w:sz w:val="20"/>
          <w:szCs w:val="20"/>
        </w:rPr>
      </w:pPr>
      <w:r w:rsidRPr="00163C6F">
        <w:rPr>
          <w:rFonts w:ascii="Book Antiqua" w:hAnsi="Book Antiqua"/>
          <w:b/>
          <w:bCs/>
          <w:color w:val="000000" w:themeColor="text1"/>
          <w:sz w:val="20"/>
          <w:szCs w:val="20"/>
        </w:rPr>
        <w:t xml:space="preserve">PENERAPAN </w:t>
      </w:r>
      <w:r w:rsidRPr="00163C6F">
        <w:rPr>
          <w:rFonts w:ascii="Book Antiqua" w:hAnsi="Book Antiqua"/>
          <w:b/>
          <w:bCs/>
          <w:i/>
          <w:iCs/>
          <w:color w:val="000000" w:themeColor="text1"/>
          <w:sz w:val="20"/>
          <w:szCs w:val="20"/>
        </w:rPr>
        <w:t>MASLAHAH</w:t>
      </w:r>
      <w:r w:rsidRPr="00163C6F">
        <w:rPr>
          <w:rFonts w:ascii="Book Antiqua" w:hAnsi="Book Antiqua"/>
          <w:b/>
          <w:bCs/>
          <w:color w:val="000000" w:themeColor="text1"/>
          <w:sz w:val="20"/>
          <w:szCs w:val="20"/>
        </w:rPr>
        <w:t xml:space="preserve"> DALAM PENE</w:t>
      </w:r>
      <w:r w:rsidR="00A50B6C">
        <w:rPr>
          <w:rFonts w:ascii="Book Antiqua" w:hAnsi="Book Antiqua"/>
          <w:b/>
          <w:bCs/>
          <w:color w:val="000000" w:themeColor="text1"/>
          <w:sz w:val="20"/>
          <w:szCs w:val="20"/>
        </w:rPr>
        <w:t>T</w:t>
      </w:r>
      <w:r w:rsidR="00163C6F">
        <w:rPr>
          <w:rFonts w:ascii="Book Antiqua" w:hAnsi="Book Antiqua"/>
          <w:b/>
          <w:bCs/>
          <w:color w:val="000000" w:themeColor="text1"/>
          <w:sz w:val="20"/>
          <w:szCs w:val="20"/>
        </w:rPr>
        <w:t>AP</w:t>
      </w:r>
      <w:r w:rsidRPr="00163C6F">
        <w:rPr>
          <w:rFonts w:ascii="Book Antiqua" w:hAnsi="Book Antiqua"/>
          <w:b/>
          <w:bCs/>
          <w:color w:val="000000" w:themeColor="text1"/>
          <w:sz w:val="20"/>
          <w:szCs w:val="20"/>
        </w:rPr>
        <w:t xml:space="preserve">AN HARGA PENJUALAN </w:t>
      </w:r>
    </w:p>
    <w:p w:rsidR="005B3B89" w:rsidRPr="00163C6F" w:rsidRDefault="00451CCF" w:rsidP="005B3B89">
      <w:pPr>
        <w:spacing w:after="0" w:line="240" w:lineRule="auto"/>
        <w:jc w:val="center"/>
        <w:rPr>
          <w:rFonts w:ascii="Book Antiqua" w:hAnsi="Book Antiqua"/>
          <w:b/>
          <w:bCs/>
          <w:color w:val="000000" w:themeColor="text1"/>
          <w:sz w:val="20"/>
          <w:szCs w:val="20"/>
        </w:rPr>
      </w:pPr>
      <w:r w:rsidRPr="00163C6F">
        <w:rPr>
          <w:rFonts w:ascii="Book Antiqua" w:hAnsi="Book Antiqua"/>
          <w:b/>
          <w:bCs/>
          <w:color w:val="000000" w:themeColor="text1"/>
          <w:sz w:val="20"/>
          <w:szCs w:val="20"/>
        </w:rPr>
        <w:t>PADA MINIMARKET</w:t>
      </w:r>
      <w:r w:rsidR="00A179ED" w:rsidRPr="00163C6F">
        <w:rPr>
          <w:rFonts w:ascii="Book Antiqua" w:hAnsi="Book Antiqua"/>
          <w:b/>
          <w:bCs/>
          <w:color w:val="000000" w:themeColor="text1"/>
          <w:sz w:val="20"/>
          <w:szCs w:val="20"/>
        </w:rPr>
        <w:t xml:space="preserve"> </w:t>
      </w:r>
      <w:r w:rsidRPr="00163C6F">
        <w:rPr>
          <w:rFonts w:ascii="Book Antiqua" w:hAnsi="Book Antiqua"/>
          <w:b/>
          <w:bCs/>
          <w:color w:val="000000" w:themeColor="text1"/>
          <w:sz w:val="20"/>
          <w:szCs w:val="20"/>
        </w:rPr>
        <w:t>DI KABUPATEN BONE</w:t>
      </w:r>
    </w:p>
    <w:p w:rsidR="005B3B89" w:rsidRPr="00163C6F" w:rsidRDefault="005B3B89" w:rsidP="005B3B89">
      <w:pPr>
        <w:spacing w:after="0" w:line="240" w:lineRule="auto"/>
        <w:jc w:val="center"/>
        <w:rPr>
          <w:rFonts w:ascii="Book Antiqua" w:hAnsi="Book Antiqua"/>
          <w:b/>
          <w:bCs/>
          <w:color w:val="000000" w:themeColor="text1"/>
          <w:sz w:val="20"/>
          <w:szCs w:val="20"/>
        </w:rPr>
      </w:pPr>
    </w:p>
    <w:p w:rsidR="00F470DF" w:rsidRPr="00163C6F" w:rsidRDefault="00F470DF" w:rsidP="00F470DF">
      <w:pPr>
        <w:spacing w:after="0" w:line="240" w:lineRule="auto"/>
        <w:jc w:val="center"/>
        <w:rPr>
          <w:rFonts w:ascii="Book Antiqua" w:eastAsia="Times New Roman" w:hAnsi="Book Antiqua" w:cs="Courier New"/>
          <w:b/>
          <w:bCs/>
          <w:sz w:val="20"/>
          <w:szCs w:val="20"/>
        </w:rPr>
      </w:pPr>
      <w:r w:rsidRPr="00163C6F">
        <w:rPr>
          <w:rFonts w:ascii="Book Antiqua" w:eastAsia="Times New Roman" w:hAnsi="Book Antiqua" w:cs="Courier New"/>
          <w:b/>
          <w:bCs/>
          <w:sz w:val="20"/>
          <w:szCs w:val="20"/>
        </w:rPr>
        <w:t xml:space="preserve">APPLICATION OF THE </w:t>
      </w:r>
      <w:r w:rsidRPr="00A50B6C">
        <w:rPr>
          <w:rFonts w:ascii="Book Antiqua" w:eastAsia="Times New Roman" w:hAnsi="Book Antiqua" w:cs="Courier New"/>
          <w:b/>
          <w:bCs/>
          <w:i/>
          <w:iCs/>
          <w:sz w:val="20"/>
          <w:szCs w:val="20"/>
        </w:rPr>
        <w:t>MASLAHAH</w:t>
      </w:r>
      <w:r w:rsidRPr="00163C6F">
        <w:rPr>
          <w:rFonts w:ascii="Book Antiqua" w:eastAsia="Times New Roman" w:hAnsi="Book Antiqua" w:cs="Courier New"/>
          <w:b/>
          <w:bCs/>
          <w:sz w:val="20"/>
          <w:szCs w:val="20"/>
        </w:rPr>
        <w:t xml:space="preserve"> IN DETERMINING SALES PRICE</w:t>
      </w:r>
    </w:p>
    <w:p w:rsidR="005B3B89" w:rsidRPr="00163C6F" w:rsidRDefault="00F470DF" w:rsidP="00F470DF">
      <w:pPr>
        <w:spacing w:after="0" w:line="240" w:lineRule="auto"/>
        <w:jc w:val="center"/>
        <w:rPr>
          <w:rFonts w:ascii="Book Antiqua" w:eastAsia="Times New Roman" w:hAnsi="Book Antiqua" w:cs="Courier New"/>
          <w:b/>
          <w:bCs/>
          <w:sz w:val="20"/>
          <w:szCs w:val="20"/>
        </w:rPr>
      </w:pPr>
      <w:r w:rsidRPr="00163C6F">
        <w:rPr>
          <w:rFonts w:ascii="Book Antiqua" w:eastAsia="Times New Roman" w:hAnsi="Book Antiqua" w:cs="Courier New"/>
          <w:b/>
          <w:bCs/>
          <w:sz w:val="20"/>
          <w:szCs w:val="20"/>
        </w:rPr>
        <w:t>THE MINIMARKET IN BONE DISTRICT</w:t>
      </w:r>
    </w:p>
    <w:p w:rsidR="00F470DF" w:rsidRPr="00163C6F" w:rsidRDefault="00F470DF" w:rsidP="00F470DF">
      <w:pPr>
        <w:spacing w:after="0" w:line="240" w:lineRule="auto"/>
        <w:jc w:val="center"/>
        <w:rPr>
          <w:rFonts w:ascii="Book Antiqua" w:hAnsi="Book Antiqua"/>
          <w:b/>
          <w:bCs/>
          <w:color w:val="000000" w:themeColor="text1"/>
          <w:sz w:val="20"/>
          <w:szCs w:val="20"/>
        </w:rPr>
      </w:pPr>
    </w:p>
    <w:p w:rsidR="00451CCF" w:rsidRPr="00163C6F" w:rsidRDefault="00451CCF" w:rsidP="005B3B89">
      <w:pPr>
        <w:spacing w:after="0" w:line="240" w:lineRule="auto"/>
        <w:jc w:val="center"/>
        <w:rPr>
          <w:rFonts w:ascii="Book Antiqua" w:hAnsi="Book Antiqua"/>
          <w:b/>
          <w:bCs/>
          <w:i/>
          <w:iCs/>
          <w:color w:val="000000" w:themeColor="text1"/>
          <w:sz w:val="20"/>
          <w:szCs w:val="20"/>
        </w:rPr>
      </w:pPr>
      <w:r w:rsidRPr="00163C6F">
        <w:rPr>
          <w:rFonts w:ascii="Book Antiqua" w:hAnsi="Book Antiqua"/>
          <w:b/>
          <w:bCs/>
          <w:i/>
          <w:iCs/>
          <w:color w:val="000000" w:themeColor="text1"/>
          <w:sz w:val="20"/>
          <w:szCs w:val="20"/>
        </w:rPr>
        <w:t>Sitti Nikmah Marzuki</w:t>
      </w:r>
    </w:p>
    <w:p w:rsidR="00B12DC5" w:rsidRPr="00163C6F" w:rsidRDefault="00B12DC5" w:rsidP="00B12DC5">
      <w:pPr>
        <w:spacing w:after="0" w:line="240" w:lineRule="auto"/>
        <w:jc w:val="center"/>
        <w:rPr>
          <w:rFonts w:ascii="Book Antiqua" w:hAnsi="Book Antiqua"/>
          <w:color w:val="000000" w:themeColor="text1"/>
          <w:sz w:val="20"/>
          <w:szCs w:val="20"/>
        </w:rPr>
      </w:pPr>
      <w:r w:rsidRPr="00163C6F">
        <w:rPr>
          <w:rFonts w:ascii="Book Antiqua" w:hAnsi="Book Antiqua"/>
          <w:color w:val="000000" w:themeColor="text1"/>
          <w:sz w:val="20"/>
          <w:szCs w:val="20"/>
        </w:rPr>
        <w:t>Email: nikmah.marzuki@gmail.com</w:t>
      </w:r>
    </w:p>
    <w:p w:rsidR="00451CCF" w:rsidRPr="00163C6F" w:rsidRDefault="00451CCF" w:rsidP="00B12DC5">
      <w:pPr>
        <w:spacing w:after="0" w:line="240" w:lineRule="auto"/>
        <w:jc w:val="center"/>
        <w:rPr>
          <w:rFonts w:ascii="Book Antiqua" w:hAnsi="Book Antiqua"/>
          <w:color w:val="000000" w:themeColor="text1"/>
          <w:sz w:val="20"/>
          <w:szCs w:val="20"/>
        </w:rPr>
      </w:pPr>
    </w:p>
    <w:p w:rsidR="00451CCF" w:rsidRDefault="00451CCF" w:rsidP="00B12DC5">
      <w:pPr>
        <w:spacing w:after="0" w:line="240" w:lineRule="auto"/>
        <w:jc w:val="both"/>
        <w:rPr>
          <w:rFonts w:ascii="Book Antiqua" w:hAnsi="Book Antiqua"/>
          <w:color w:val="000000" w:themeColor="text1"/>
          <w:sz w:val="20"/>
          <w:szCs w:val="20"/>
        </w:rPr>
      </w:pPr>
      <w:r w:rsidRPr="00163C6F">
        <w:rPr>
          <w:rFonts w:ascii="Book Antiqua" w:hAnsi="Book Antiqua"/>
          <w:color w:val="000000" w:themeColor="text1"/>
          <w:sz w:val="20"/>
          <w:szCs w:val="20"/>
        </w:rPr>
        <w:t>Abstrak</w:t>
      </w:r>
    </w:p>
    <w:p w:rsidR="00163C6F" w:rsidRDefault="00163C6F" w:rsidP="00163C6F">
      <w:pPr>
        <w:autoSpaceDE w:val="0"/>
        <w:autoSpaceDN w:val="0"/>
        <w:adjustRightInd w:val="0"/>
        <w:spacing w:after="0" w:line="240" w:lineRule="auto"/>
        <w:jc w:val="both"/>
        <w:rPr>
          <w:rFonts w:ascii="Book Antiqua" w:hAnsi="Book Antiqua"/>
          <w:sz w:val="20"/>
          <w:szCs w:val="20"/>
        </w:rPr>
      </w:pPr>
    </w:p>
    <w:p w:rsidR="00163C6F" w:rsidRPr="00163C6F" w:rsidRDefault="00163C6F" w:rsidP="00163C6F">
      <w:pPr>
        <w:autoSpaceDE w:val="0"/>
        <w:autoSpaceDN w:val="0"/>
        <w:adjustRightInd w:val="0"/>
        <w:spacing w:after="0" w:line="240" w:lineRule="auto"/>
        <w:jc w:val="both"/>
        <w:rPr>
          <w:rFonts w:ascii="Book Antiqua" w:eastAsia="Times New Roman" w:hAnsi="Book Antiqua" w:cs="Palatino Linotype"/>
          <w:color w:val="000000" w:themeColor="text1"/>
          <w:sz w:val="20"/>
          <w:szCs w:val="20"/>
        </w:rPr>
      </w:pPr>
      <w:r w:rsidRPr="00163C6F">
        <w:rPr>
          <w:rFonts w:ascii="Book Antiqua" w:hAnsi="Book Antiqua"/>
          <w:sz w:val="20"/>
          <w:szCs w:val="20"/>
        </w:rPr>
        <w:t>Penetapan h</w:t>
      </w:r>
      <w:r w:rsidRPr="00163C6F">
        <w:rPr>
          <w:rFonts w:ascii="Book Antiqua" w:hAnsi="Book Antiqua"/>
          <w:sz w:val="20"/>
          <w:szCs w:val="20"/>
          <w:lang w:val="id-ID"/>
        </w:rPr>
        <w:t>arga barang dan jasa adalah strategi utama karena deregulasi, kompetisi yang semakin kompetitif, ekonomi rendah dan tinggi, dan peluang untuk memperkuat posisinya di pasar. Harga sangat mempengaruhi posisi dan kinerja keuangan, dan juga sangat mempengaruhi persepsi pembeli dan positioning merek.</w:t>
      </w:r>
      <w:r>
        <w:rPr>
          <w:rFonts w:ascii="Book Antiqua" w:hAnsi="Book Antiqua"/>
          <w:sz w:val="20"/>
          <w:szCs w:val="20"/>
        </w:rPr>
        <w:t xml:space="preserve"> Penelitian ini mengungkap dan mengekslorasi penerapan </w:t>
      </w:r>
      <w:r w:rsidRPr="00163C6F">
        <w:rPr>
          <w:rFonts w:ascii="Book Antiqua" w:hAnsi="Book Antiqua"/>
          <w:i/>
          <w:iCs/>
          <w:sz w:val="20"/>
          <w:szCs w:val="20"/>
        </w:rPr>
        <w:t>maslahah</w:t>
      </w:r>
      <w:r>
        <w:rPr>
          <w:rFonts w:ascii="Book Antiqua" w:hAnsi="Book Antiqua"/>
          <w:sz w:val="20"/>
          <w:szCs w:val="20"/>
        </w:rPr>
        <w:t xml:space="preserve"> dalam penetapan harga penjualan pada minimarket di Kabupaten Bone. Jenis penelitian ini adalah explanatori  yang mengungkap hubungan antara variabel. Penelitian ini mengungkap </w:t>
      </w:r>
      <w:r w:rsidRPr="00163C6F">
        <w:rPr>
          <w:rFonts w:ascii="Book Antiqua" w:hAnsi="Book Antiqua" w:cstheme="majorBidi"/>
          <w:sz w:val="20"/>
          <w:szCs w:val="20"/>
        </w:rPr>
        <w:t>Pertimbangan kemaslahahan dari aspek agama, memberikan pengaruh terhadap penetapan harga, sebagaimana dalam pandangan Ibnu Taymiyah di atas, produk yang dijual yang memiliki lebelisasi halal membutuhkan biaya yang tentunya akan menambah biaya pada produk. Demikian pula dengan aspek jiwa, pihak minimarket berkewajiban menyediakan produk yang bermanfaat dan bernilai guna.</w:t>
      </w:r>
      <w:r>
        <w:rPr>
          <w:rFonts w:ascii="Book Antiqua" w:hAnsi="Book Antiqua" w:cstheme="majorBidi"/>
          <w:sz w:val="20"/>
          <w:szCs w:val="20"/>
        </w:rPr>
        <w:t xml:space="preserve"> </w:t>
      </w:r>
      <w:r w:rsidRPr="00163C6F">
        <w:rPr>
          <w:rFonts w:ascii="Book Antiqua" w:hAnsi="Book Antiqua" w:cstheme="majorBidi"/>
          <w:sz w:val="20"/>
          <w:szCs w:val="20"/>
        </w:rPr>
        <w:t xml:space="preserve">Aspek akal, minimarket memberikan produk yang tidak berbahaya baik secara fisik maupun akal. Konsumen pun akan mendapat </w:t>
      </w:r>
      <w:r w:rsidRPr="00163C6F">
        <w:rPr>
          <w:rFonts w:ascii="Book Antiqua" w:hAnsi="Book Antiqua" w:cstheme="majorBidi"/>
          <w:i/>
          <w:iCs/>
          <w:sz w:val="20"/>
          <w:szCs w:val="20"/>
        </w:rPr>
        <w:t xml:space="preserve">maslahah </w:t>
      </w:r>
      <w:r w:rsidRPr="00163C6F">
        <w:rPr>
          <w:rFonts w:ascii="Book Antiqua" w:hAnsi="Book Antiqua" w:cstheme="majorBidi"/>
          <w:sz w:val="20"/>
          <w:szCs w:val="20"/>
        </w:rPr>
        <w:t xml:space="preserve">dari produk yang dikonsumsi. Aspek keturunan pun demikian, minimarket menyediakan produk yang keturunan, artinya bahwa produk yang dijual sesuai dengan umur. Pihak minimarket juga menjual produk dengan harga yang wajar kepada konsumen. Agar konsumen merasa puas dengan pelayanan dan sebanding dengan harga yang dikeluarkan.  </w:t>
      </w:r>
      <w:r>
        <w:rPr>
          <w:rFonts w:ascii="Book Antiqua" w:hAnsi="Book Antiqua"/>
          <w:sz w:val="20"/>
          <w:szCs w:val="20"/>
        </w:rPr>
        <w:t xml:space="preserve"> </w:t>
      </w:r>
    </w:p>
    <w:p w:rsidR="00163C6F" w:rsidRPr="00163C6F" w:rsidRDefault="00163C6F" w:rsidP="00B12DC5">
      <w:pPr>
        <w:spacing w:after="0" w:line="240" w:lineRule="auto"/>
        <w:jc w:val="both"/>
        <w:rPr>
          <w:rFonts w:ascii="Book Antiqua" w:hAnsi="Book Antiqua"/>
          <w:color w:val="000000" w:themeColor="text1"/>
          <w:sz w:val="20"/>
          <w:szCs w:val="20"/>
        </w:rPr>
      </w:pPr>
    </w:p>
    <w:p w:rsidR="00451CCF" w:rsidRPr="00163C6F" w:rsidRDefault="00451CCF" w:rsidP="00B12DC5">
      <w:pPr>
        <w:spacing w:after="0" w:line="240" w:lineRule="auto"/>
        <w:jc w:val="both"/>
        <w:rPr>
          <w:rFonts w:ascii="Book Antiqua" w:hAnsi="Book Antiqua"/>
          <w:color w:val="000000" w:themeColor="text1"/>
          <w:sz w:val="20"/>
          <w:szCs w:val="20"/>
        </w:rPr>
      </w:pPr>
    </w:p>
    <w:p w:rsidR="00451CCF" w:rsidRPr="00163C6F" w:rsidRDefault="00451CCF" w:rsidP="00B12DC5">
      <w:pPr>
        <w:spacing w:after="0" w:line="240" w:lineRule="auto"/>
        <w:jc w:val="both"/>
        <w:rPr>
          <w:rFonts w:ascii="Book Antiqua" w:hAnsi="Book Antiqua"/>
          <w:i/>
          <w:iCs/>
          <w:color w:val="000000" w:themeColor="text1"/>
          <w:sz w:val="20"/>
          <w:szCs w:val="20"/>
        </w:rPr>
      </w:pPr>
      <w:r w:rsidRPr="00163C6F">
        <w:rPr>
          <w:rFonts w:ascii="Book Antiqua" w:hAnsi="Book Antiqua"/>
          <w:color w:val="000000" w:themeColor="text1"/>
          <w:sz w:val="20"/>
          <w:szCs w:val="20"/>
        </w:rPr>
        <w:t>Kata Kunci</w:t>
      </w:r>
      <w:r w:rsidR="00B12DC5" w:rsidRPr="00163C6F">
        <w:rPr>
          <w:rFonts w:ascii="Book Antiqua" w:hAnsi="Book Antiqua"/>
          <w:color w:val="000000" w:themeColor="text1"/>
          <w:sz w:val="20"/>
          <w:szCs w:val="20"/>
        </w:rPr>
        <w:t xml:space="preserve">: Minimarket, penetapan harga, </w:t>
      </w:r>
      <w:r w:rsidR="00B12DC5" w:rsidRPr="00163C6F">
        <w:rPr>
          <w:rFonts w:ascii="Book Antiqua" w:hAnsi="Book Antiqua"/>
          <w:i/>
          <w:iCs/>
          <w:color w:val="000000" w:themeColor="text1"/>
          <w:sz w:val="20"/>
          <w:szCs w:val="20"/>
        </w:rPr>
        <w:t>maslahah</w:t>
      </w:r>
    </w:p>
    <w:p w:rsidR="00451CCF" w:rsidRPr="00163C6F" w:rsidRDefault="00451CCF" w:rsidP="00B12DC5">
      <w:pPr>
        <w:spacing w:after="0" w:line="240" w:lineRule="auto"/>
        <w:jc w:val="both"/>
        <w:rPr>
          <w:rFonts w:ascii="Book Antiqua" w:hAnsi="Book Antiqua"/>
          <w:color w:val="000000" w:themeColor="text1"/>
          <w:sz w:val="20"/>
          <w:szCs w:val="20"/>
        </w:rPr>
      </w:pPr>
    </w:p>
    <w:p w:rsidR="00451CCF" w:rsidRPr="00163C6F" w:rsidRDefault="00D33F10" w:rsidP="00AE01C8">
      <w:pPr>
        <w:spacing w:after="0" w:line="360" w:lineRule="auto"/>
        <w:jc w:val="both"/>
        <w:rPr>
          <w:rFonts w:ascii="Book Antiqua" w:hAnsi="Book Antiqua"/>
          <w:b/>
          <w:bCs/>
          <w:color w:val="000000" w:themeColor="text1"/>
          <w:sz w:val="20"/>
          <w:szCs w:val="20"/>
        </w:rPr>
      </w:pPr>
      <w:r w:rsidRPr="00163C6F">
        <w:rPr>
          <w:rFonts w:ascii="Book Antiqua" w:hAnsi="Book Antiqua"/>
          <w:b/>
          <w:bCs/>
          <w:color w:val="000000" w:themeColor="text1"/>
          <w:sz w:val="20"/>
          <w:szCs w:val="20"/>
        </w:rPr>
        <w:t>PENDAHULUAN</w:t>
      </w:r>
    </w:p>
    <w:p w:rsidR="00636A03" w:rsidRPr="00163C6F" w:rsidRDefault="00451CCF" w:rsidP="00A91689">
      <w:pPr>
        <w:autoSpaceDE w:val="0"/>
        <w:autoSpaceDN w:val="0"/>
        <w:adjustRightInd w:val="0"/>
        <w:spacing w:after="0" w:line="360" w:lineRule="auto"/>
        <w:ind w:firstLine="851"/>
        <w:jc w:val="both"/>
        <w:rPr>
          <w:rFonts w:ascii="Book Antiqua" w:eastAsia="Times New Roman" w:hAnsi="Book Antiqua" w:cs="Times New Roman"/>
          <w:color w:val="000000" w:themeColor="text1"/>
          <w:sz w:val="20"/>
          <w:szCs w:val="20"/>
        </w:rPr>
      </w:pPr>
      <w:r w:rsidRPr="00163C6F">
        <w:rPr>
          <w:rFonts w:ascii="Book Antiqua" w:hAnsi="Book Antiqua"/>
          <w:color w:val="000000" w:themeColor="text1"/>
          <w:sz w:val="20"/>
          <w:szCs w:val="20"/>
        </w:rPr>
        <w:t>Manusia adalah makhluk sosial  yang tidak dapat</w:t>
      </w:r>
      <w:r w:rsidR="00A91689">
        <w:rPr>
          <w:rFonts w:ascii="Book Antiqua" w:hAnsi="Book Antiqua"/>
          <w:color w:val="000000" w:themeColor="text1"/>
          <w:sz w:val="20"/>
          <w:szCs w:val="20"/>
        </w:rPr>
        <w:t xml:space="preserve"> melangsukan</w:t>
      </w:r>
      <w:r w:rsidRPr="00163C6F">
        <w:rPr>
          <w:rFonts w:ascii="Book Antiqua" w:hAnsi="Book Antiqua"/>
          <w:color w:val="000000" w:themeColor="text1"/>
          <w:sz w:val="20"/>
          <w:szCs w:val="20"/>
        </w:rPr>
        <w:t xml:space="preserve"> hidup tanpa bantuan </w:t>
      </w:r>
      <w:r w:rsidR="00A91689">
        <w:rPr>
          <w:rFonts w:ascii="Book Antiqua" w:hAnsi="Book Antiqua"/>
          <w:color w:val="000000" w:themeColor="text1"/>
          <w:sz w:val="20"/>
          <w:szCs w:val="20"/>
        </w:rPr>
        <w:t xml:space="preserve"> dari </w:t>
      </w:r>
      <w:r w:rsidRPr="00163C6F">
        <w:rPr>
          <w:rFonts w:ascii="Book Antiqua" w:hAnsi="Book Antiqua"/>
          <w:color w:val="000000" w:themeColor="text1"/>
          <w:sz w:val="20"/>
          <w:szCs w:val="20"/>
        </w:rPr>
        <w:t>orang lain. Tidak terkecuali dalam hal pemenuhan kebutuhan hidup</w:t>
      </w:r>
      <w:r w:rsidR="00A91689">
        <w:rPr>
          <w:rFonts w:ascii="Book Antiqua" w:hAnsi="Book Antiqua"/>
          <w:color w:val="000000" w:themeColor="text1"/>
          <w:sz w:val="20"/>
          <w:szCs w:val="20"/>
        </w:rPr>
        <w:t xml:space="preserve"> sehari-hari</w:t>
      </w:r>
      <w:r w:rsidRPr="00163C6F">
        <w:rPr>
          <w:rFonts w:ascii="Book Antiqua" w:hAnsi="Book Antiqua"/>
          <w:color w:val="000000" w:themeColor="text1"/>
          <w:sz w:val="20"/>
          <w:szCs w:val="20"/>
        </w:rPr>
        <w:t xml:space="preserve">. </w:t>
      </w:r>
      <w:r w:rsidR="00636A03" w:rsidRPr="00163C6F">
        <w:rPr>
          <w:rFonts w:ascii="Book Antiqua" w:eastAsia="Times New Roman" w:hAnsi="Book Antiqua" w:cs="Palatino Linotype"/>
          <w:color w:val="000000" w:themeColor="text1"/>
          <w:sz w:val="20"/>
          <w:szCs w:val="20"/>
        </w:rPr>
        <w:t xml:space="preserve">Umumnya seseorang atau kelompok memiliki alasan atau keinginan tertentu dalam setiap keputusan penggunaan sumber daya. </w:t>
      </w:r>
      <w:r w:rsidR="00A91689">
        <w:rPr>
          <w:rFonts w:ascii="Book Antiqua" w:eastAsia="Times New Roman" w:hAnsi="Book Antiqua" w:cs="Palatino Linotype"/>
          <w:color w:val="000000" w:themeColor="text1"/>
          <w:sz w:val="20"/>
          <w:szCs w:val="20"/>
        </w:rPr>
        <w:t>K</w:t>
      </w:r>
      <w:r w:rsidR="00636A03" w:rsidRPr="00163C6F">
        <w:rPr>
          <w:rFonts w:ascii="Book Antiqua" w:eastAsia="Times New Roman" w:hAnsi="Book Antiqua" w:cs="Palatino Linotype"/>
          <w:color w:val="000000" w:themeColor="text1"/>
          <w:sz w:val="20"/>
          <w:szCs w:val="20"/>
        </w:rPr>
        <w:t xml:space="preserve">einginan seseorang atau kelompok dalam penggunaan sumber daya </w:t>
      </w:r>
      <w:r w:rsidR="00A91689">
        <w:rPr>
          <w:rFonts w:ascii="Book Antiqua" w:eastAsia="Times New Roman" w:hAnsi="Book Antiqua" w:cs="Palatino Linotype"/>
          <w:color w:val="000000" w:themeColor="text1"/>
          <w:sz w:val="20"/>
          <w:szCs w:val="20"/>
        </w:rPr>
        <w:t xml:space="preserve">yang dimiliki </w:t>
      </w:r>
      <w:r w:rsidR="00636A03" w:rsidRPr="00163C6F">
        <w:rPr>
          <w:rFonts w:ascii="Book Antiqua" w:eastAsia="Times New Roman" w:hAnsi="Book Antiqua" w:cs="Palatino Linotype"/>
          <w:color w:val="000000" w:themeColor="text1"/>
          <w:sz w:val="20"/>
          <w:szCs w:val="20"/>
        </w:rPr>
        <w:t>merupakan motif ekonomi.</w:t>
      </w:r>
      <w:r w:rsidR="00A91689">
        <w:rPr>
          <w:rFonts w:ascii="Book Antiqua" w:eastAsia="Times New Roman" w:hAnsi="Book Antiqua" w:cs="Palatino Linotype"/>
          <w:color w:val="000000" w:themeColor="text1"/>
          <w:sz w:val="20"/>
          <w:szCs w:val="20"/>
        </w:rPr>
        <w:t xml:space="preserve"> </w:t>
      </w:r>
    </w:p>
    <w:p w:rsidR="00163C6F" w:rsidRPr="00163C6F" w:rsidRDefault="00636A03" w:rsidP="00F12323">
      <w:pPr>
        <w:autoSpaceDE w:val="0"/>
        <w:autoSpaceDN w:val="0"/>
        <w:adjustRightInd w:val="0"/>
        <w:spacing w:after="0" w:line="360" w:lineRule="auto"/>
        <w:ind w:firstLine="851"/>
        <w:jc w:val="both"/>
        <w:rPr>
          <w:rFonts w:ascii="Book Antiqua" w:eastAsia="Times New Roman" w:hAnsi="Book Antiqua" w:cs="Palatino Linotype"/>
          <w:color w:val="000000" w:themeColor="text1"/>
          <w:sz w:val="20"/>
          <w:szCs w:val="20"/>
        </w:rPr>
      </w:pPr>
      <w:r w:rsidRPr="00163C6F">
        <w:rPr>
          <w:rFonts w:ascii="Book Antiqua" w:hAnsi="Book Antiqua"/>
          <w:color w:val="000000" w:themeColor="text1"/>
          <w:sz w:val="20"/>
          <w:szCs w:val="20"/>
        </w:rPr>
        <w:t xml:space="preserve">Motif ekonomi ini pada dasarnya bertujuan untuk </w:t>
      </w:r>
      <w:r w:rsidR="00451CCF" w:rsidRPr="00163C6F">
        <w:rPr>
          <w:rFonts w:ascii="Book Antiqua" w:hAnsi="Book Antiqua"/>
          <w:color w:val="000000" w:themeColor="text1"/>
          <w:sz w:val="20"/>
          <w:szCs w:val="20"/>
        </w:rPr>
        <w:t>memenuhi kebutuhan hidup</w:t>
      </w:r>
      <w:r w:rsidRPr="00163C6F">
        <w:rPr>
          <w:rFonts w:ascii="Book Antiqua" w:hAnsi="Book Antiqua"/>
          <w:color w:val="000000" w:themeColor="text1"/>
          <w:sz w:val="20"/>
          <w:szCs w:val="20"/>
        </w:rPr>
        <w:t xml:space="preserve">, untuk itu </w:t>
      </w:r>
      <w:r w:rsidR="00451CCF" w:rsidRPr="00163C6F">
        <w:rPr>
          <w:rFonts w:ascii="Book Antiqua" w:hAnsi="Book Antiqua"/>
          <w:color w:val="000000" w:themeColor="text1"/>
          <w:sz w:val="20"/>
          <w:szCs w:val="20"/>
        </w:rPr>
        <w:t xml:space="preserve"> manusia melakukan muamalah. Muamalah yang dimaksudkan adalah melakukan transaksi pertukaran, baik dalam bentuk jual beli maupun sewa.</w:t>
      </w:r>
      <w:r w:rsidRPr="00163C6F">
        <w:rPr>
          <w:rFonts w:ascii="Book Antiqua" w:hAnsi="Book Antiqua"/>
          <w:color w:val="000000" w:themeColor="text1"/>
          <w:sz w:val="20"/>
          <w:szCs w:val="20"/>
        </w:rPr>
        <w:t xml:space="preserve"> </w:t>
      </w:r>
      <w:r w:rsidR="00451CCF" w:rsidRPr="00163C6F">
        <w:rPr>
          <w:rFonts w:ascii="Book Antiqua" w:hAnsi="Book Antiqua"/>
          <w:color w:val="000000" w:themeColor="text1"/>
          <w:sz w:val="20"/>
          <w:szCs w:val="20"/>
        </w:rPr>
        <w:t>Melalui jual beli manusia mampu memenuhi kebutuhan hidup</w:t>
      </w:r>
      <w:r w:rsidRPr="00163C6F">
        <w:rPr>
          <w:rFonts w:ascii="Book Antiqua" w:hAnsi="Book Antiqua"/>
          <w:color w:val="000000" w:themeColor="text1"/>
          <w:sz w:val="20"/>
          <w:szCs w:val="20"/>
        </w:rPr>
        <w:t xml:space="preserve">, salah satunya membeli produk kebutuhan pokok. </w:t>
      </w:r>
      <w:r w:rsidR="00163C6F" w:rsidRPr="00163C6F">
        <w:rPr>
          <w:rFonts w:ascii="Book Antiqua" w:eastAsia="Times New Roman" w:hAnsi="Book Antiqua" w:cs="Palatino Linotype"/>
          <w:color w:val="000000" w:themeColor="text1"/>
          <w:sz w:val="20"/>
          <w:szCs w:val="20"/>
        </w:rPr>
        <w:t>Produsen  selaku pihak yang penyedia kebutuhan manusia harus mampu menyediakan produk yang berkualitas. Produk berkualitas umumnya memiliki harga yang berbeda dari barang yang lainnya. Produsen harus mampu melakukan strategi yang jitu agar produknya mampu menjual produk dengan harga yang adil. Penetapan harga yang keliru menyebabkan konsumen tidak puas.</w:t>
      </w:r>
    </w:p>
    <w:p w:rsidR="00163C6F" w:rsidRPr="00163C6F" w:rsidRDefault="00163C6F" w:rsidP="00BB45A5">
      <w:pPr>
        <w:autoSpaceDE w:val="0"/>
        <w:autoSpaceDN w:val="0"/>
        <w:adjustRightInd w:val="0"/>
        <w:spacing w:after="0" w:line="360" w:lineRule="auto"/>
        <w:ind w:firstLine="851"/>
        <w:jc w:val="both"/>
        <w:rPr>
          <w:rFonts w:ascii="Book Antiqua" w:eastAsia="Times New Roman" w:hAnsi="Book Antiqua" w:cs="Palatino Linotype"/>
          <w:color w:val="000000" w:themeColor="text1"/>
          <w:sz w:val="20"/>
          <w:szCs w:val="20"/>
        </w:rPr>
      </w:pPr>
      <w:r w:rsidRPr="00163C6F">
        <w:rPr>
          <w:rFonts w:ascii="Book Antiqua" w:hAnsi="Book Antiqua"/>
          <w:sz w:val="20"/>
          <w:szCs w:val="20"/>
        </w:rPr>
        <w:lastRenderedPageBreak/>
        <w:t>Penetapan h</w:t>
      </w:r>
      <w:r w:rsidRPr="00163C6F">
        <w:rPr>
          <w:rFonts w:ascii="Book Antiqua" w:hAnsi="Book Antiqua"/>
          <w:sz w:val="20"/>
          <w:szCs w:val="20"/>
          <w:lang w:val="id-ID"/>
        </w:rPr>
        <w:t xml:space="preserve">arga barang dan jasa adalah strategi utama karena deregulasi, kompetisi yang semakin kompetitif, ekonomi rendah dan tinggi, dan peluang untuk memperkuat posisinya di pasar.. Harga adalah sejumlah langkah bagi konsumen yang menawarkan kesederhanaan dan kelengkapan untuk produk yang kompleks dan ditawarkan untuk memenuhi kebutuhan dan kebutuhan konsumen. </w:t>
      </w:r>
      <w:r w:rsidRPr="00163C6F">
        <w:rPr>
          <w:rFonts w:ascii="Book Antiqua" w:eastAsia="Times New Roman" w:hAnsi="Book Antiqua" w:cs="Palatino Linotype"/>
          <w:color w:val="000000" w:themeColor="text1"/>
          <w:sz w:val="20"/>
          <w:szCs w:val="20"/>
        </w:rPr>
        <w:t>Maka diperlukan produsen yang memahami keinginan konsumen untuk mendapatkan barang yang mengandung maslahah.</w:t>
      </w:r>
    </w:p>
    <w:p w:rsidR="00917E3E" w:rsidRPr="00163C6F" w:rsidRDefault="00ED6010" w:rsidP="0015198E">
      <w:pPr>
        <w:autoSpaceDE w:val="0"/>
        <w:autoSpaceDN w:val="0"/>
        <w:adjustRightInd w:val="0"/>
        <w:spacing w:after="0" w:line="360" w:lineRule="auto"/>
        <w:ind w:firstLine="851"/>
        <w:jc w:val="both"/>
        <w:rPr>
          <w:rFonts w:ascii="Book Antiqua" w:hAnsi="Book Antiqua" w:cstheme="majorBidi"/>
          <w:color w:val="000000" w:themeColor="text1"/>
          <w:sz w:val="20"/>
          <w:szCs w:val="20"/>
          <w:lang w:val="id-ID"/>
        </w:rPr>
      </w:pPr>
      <w:r w:rsidRPr="00163C6F">
        <w:rPr>
          <w:rFonts w:ascii="Book Antiqua" w:hAnsi="Book Antiqua"/>
          <w:color w:val="000000" w:themeColor="text1"/>
          <w:sz w:val="20"/>
          <w:szCs w:val="20"/>
        </w:rPr>
        <w:t xml:space="preserve">Penelitian ini membahas sistem penetapan harga penjualan pada Minimarket di Kabupaten Bone dan menganalisis penerapan </w:t>
      </w:r>
      <w:r w:rsidRPr="00163C6F">
        <w:rPr>
          <w:rFonts w:ascii="Book Antiqua" w:hAnsi="Book Antiqua"/>
          <w:i/>
          <w:iCs/>
          <w:color w:val="000000" w:themeColor="text1"/>
          <w:sz w:val="20"/>
          <w:szCs w:val="20"/>
        </w:rPr>
        <w:t>maslahah</w:t>
      </w:r>
      <w:r w:rsidRPr="00163C6F">
        <w:rPr>
          <w:rFonts w:ascii="Book Antiqua" w:hAnsi="Book Antiqua"/>
          <w:color w:val="000000" w:themeColor="text1"/>
          <w:sz w:val="20"/>
          <w:szCs w:val="20"/>
        </w:rPr>
        <w:t xml:space="preserve"> pada penetapan harga penjualan pada minimarket di Kabupaten Bone</w:t>
      </w:r>
      <w:r w:rsidR="00163C6F" w:rsidRPr="00163C6F">
        <w:rPr>
          <w:rFonts w:ascii="Book Antiqua" w:hAnsi="Book Antiqua"/>
          <w:color w:val="000000" w:themeColor="text1"/>
          <w:sz w:val="20"/>
          <w:szCs w:val="20"/>
        </w:rPr>
        <w:t xml:space="preserve">, </w:t>
      </w:r>
      <w:r w:rsidRPr="00163C6F">
        <w:rPr>
          <w:rFonts w:ascii="Book Antiqua" w:hAnsi="Book Antiqua"/>
          <w:color w:val="000000" w:themeColor="text1"/>
          <w:sz w:val="20"/>
          <w:szCs w:val="20"/>
        </w:rPr>
        <w:t xml:space="preserve"> </w:t>
      </w:r>
      <w:r w:rsidRPr="00163C6F">
        <w:rPr>
          <w:rFonts w:ascii="Book Antiqua" w:hAnsi="Book Antiqua" w:cstheme="majorBidi"/>
          <w:color w:val="000000" w:themeColor="text1"/>
          <w:sz w:val="20"/>
          <w:szCs w:val="20"/>
          <w:shd w:val="clear" w:color="auto" w:fill="FFFFFF"/>
        </w:rPr>
        <w:t xml:space="preserve">Salah </w:t>
      </w:r>
      <w:r w:rsidR="00636A03" w:rsidRPr="00163C6F">
        <w:rPr>
          <w:rFonts w:ascii="Book Antiqua" w:hAnsi="Book Antiqua" w:cstheme="majorBidi"/>
          <w:color w:val="000000" w:themeColor="text1"/>
          <w:sz w:val="20"/>
          <w:szCs w:val="20"/>
          <w:shd w:val="clear" w:color="auto" w:fill="FFFFFF"/>
          <w:lang w:val="id-ID"/>
        </w:rPr>
        <w:t xml:space="preserve">pertimbangan penetapan harga dalam produksi adalah </w:t>
      </w:r>
      <w:r w:rsidR="00AC6AAC" w:rsidRPr="00163C6F">
        <w:rPr>
          <w:rFonts w:ascii="Book Antiqua" w:hAnsi="Book Antiqua" w:cstheme="majorBidi"/>
          <w:i/>
          <w:color w:val="000000" w:themeColor="text1"/>
          <w:sz w:val="20"/>
          <w:szCs w:val="20"/>
          <w:lang w:val="id-ID"/>
        </w:rPr>
        <w:t>mas</w:t>
      </w:r>
      <w:r w:rsidR="00D33F10" w:rsidRPr="00163C6F">
        <w:rPr>
          <w:rFonts w:ascii="Book Antiqua" w:hAnsi="Book Antiqua" w:cstheme="majorBidi"/>
          <w:i/>
          <w:color w:val="000000" w:themeColor="text1"/>
          <w:sz w:val="20"/>
          <w:szCs w:val="20"/>
          <w:lang w:val="id-ID"/>
        </w:rPr>
        <w:t>lahah</w:t>
      </w:r>
      <w:r w:rsidR="00636A03" w:rsidRPr="00163C6F">
        <w:rPr>
          <w:rFonts w:ascii="Book Antiqua" w:hAnsi="Book Antiqua" w:cstheme="majorBidi"/>
          <w:color w:val="000000" w:themeColor="text1"/>
          <w:sz w:val="20"/>
          <w:szCs w:val="20"/>
          <w:shd w:val="clear" w:color="auto" w:fill="FFFFFF"/>
          <w:lang w:val="id-ID"/>
        </w:rPr>
        <w:t xml:space="preserve">. Konsep </w:t>
      </w:r>
      <w:r w:rsidR="00D33F10" w:rsidRPr="00163C6F">
        <w:rPr>
          <w:rFonts w:ascii="Book Antiqua" w:hAnsi="Book Antiqua" w:cstheme="majorBidi"/>
          <w:i/>
          <w:color w:val="000000" w:themeColor="text1"/>
          <w:sz w:val="20"/>
          <w:szCs w:val="20"/>
          <w:lang w:val="id-ID"/>
        </w:rPr>
        <w:t>maslahah</w:t>
      </w:r>
      <w:r w:rsidR="00D33F10" w:rsidRPr="00163C6F">
        <w:rPr>
          <w:rFonts w:ascii="Book Antiqua" w:hAnsi="Book Antiqua" w:cstheme="majorBidi"/>
          <w:color w:val="000000" w:themeColor="text1"/>
          <w:sz w:val="20"/>
          <w:szCs w:val="20"/>
          <w:shd w:val="clear" w:color="auto" w:fill="FFFFFF"/>
          <w:lang w:val="id-ID"/>
        </w:rPr>
        <w:t xml:space="preserve"> </w:t>
      </w:r>
      <w:r w:rsidR="00636A03" w:rsidRPr="00163C6F">
        <w:rPr>
          <w:rFonts w:ascii="Book Antiqua" w:hAnsi="Book Antiqua" w:cstheme="majorBidi"/>
          <w:color w:val="000000" w:themeColor="text1"/>
          <w:sz w:val="20"/>
          <w:szCs w:val="20"/>
          <w:shd w:val="clear" w:color="auto" w:fill="FFFFFF"/>
          <w:lang w:val="id-ID"/>
        </w:rPr>
        <w:t xml:space="preserve">dalam hal produsen didasarkan pada keuntungan dan berkah. Untuk penetapan harga pertimbangan </w:t>
      </w:r>
      <w:r w:rsidR="00AC6AAC" w:rsidRPr="00163C6F">
        <w:rPr>
          <w:rFonts w:ascii="Book Antiqua" w:hAnsi="Book Antiqua" w:cstheme="majorBidi"/>
          <w:i/>
          <w:color w:val="000000" w:themeColor="text1"/>
          <w:sz w:val="20"/>
          <w:szCs w:val="20"/>
          <w:lang w:val="id-ID"/>
        </w:rPr>
        <w:t>mas</w:t>
      </w:r>
      <w:r w:rsidR="00D33F10" w:rsidRPr="00163C6F">
        <w:rPr>
          <w:rFonts w:ascii="Book Antiqua" w:hAnsi="Book Antiqua" w:cstheme="majorBidi"/>
          <w:i/>
          <w:color w:val="000000" w:themeColor="text1"/>
          <w:sz w:val="20"/>
          <w:szCs w:val="20"/>
          <w:lang w:val="id-ID"/>
        </w:rPr>
        <w:t>lahah</w:t>
      </w:r>
      <w:r w:rsidR="00636A03" w:rsidRPr="00163C6F">
        <w:rPr>
          <w:rFonts w:ascii="Book Antiqua" w:hAnsi="Book Antiqua" w:cstheme="majorBidi"/>
          <w:color w:val="000000" w:themeColor="text1"/>
          <w:sz w:val="20"/>
          <w:szCs w:val="20"/>
          <w:shd w:val="clear" w:color="auto" w:fill="FFFFFF"/>
          <w:lang w:val="id-ID"/>
        </w:rPr>
        <w:t xml:space="preserve"> atau kemashlahan, pemerintah dapat langsung melakukan pengaturan atau intervensi harga. </w:t>
      </w:r>
      <w:r w:rsidR="00C075BC" w:rsidRPr="00163C6F">
        <w:rPr>
          <w:rFonts w:ascii="Book Antiqua" w:hAnsi="Book Antiqua" w:cstheme="majorBidi"/>
          <w:color w:val="000000" w:themeColor="text1"/>
          <w:sz w:val="20"/>
          <w:szCs w:val="20"/>
          <w:shd w:val="clear" w:color="auto" w:fill="FFFFFF"/>
          <w:lang w:val="id-ID"/>
        </w:rPr>
        <w:t>Menurut</w:t>
      </w:r>
      <w:r w:rsidR="00636A03" w:rsidRPr="00163C6F">
        <w:rPr>
          <w:rFonts w:ascii="Book Antiqua" w:hAnsi="Book Antiqua" w:cstheme="majorBidi"/>
          <w:color w:val="000000" w:themeColor="text1"/>
          <w:sz w:val="20"/>
          <w:szCs w:val="20"/>
          <w:shd w:val="clear" w:color="auto" w:fill="FFFFFF"/>
          <w:lang w:val="id-ID"/>
        </w:rPr>
        <w:t xml:space="preserve"> Ahmad Qorib dan Isnaini Harahap</w:t>
      </w:r>
      <w:r w:rsidR="0015198E" w:rsidRPr="0015198E">
        <w:rPr>
          <w:rFonts w:ascii="Book Antiqua" w:hAnsi="Book Antiqua" w:cstheme="majorBidi"/>
          <w:color w:val="000000" w:themeColor="text1"/>
          <w:sz w:val="20"/>
          <w:szCs w:val="20"/>
          <w:shd w:val="clear" w:color="auto" w:fill="FFFFFF"/>
          <w:lang w:val="id-ID"/>
        </w:rPr>
        <w:t xml:space="preserve"> menjelaskan jika terjadi kondisi yang berubah yai</w:t>
      </w:r>
      <w:r w:rsidR="0015198E">
        <w:rPr>
          <w:rFonts w:ascii="Book Antiqua" w:hAnsi="Book Antiqua" w:cstheme="majorBidi"/>
          <w:color w:val="000000" w:themeColor="text1"/>
          <w:sz w:val="20"/>
          <w:szCs w:val="20"/>
          <w:shd w:val="clear" w:color="auto" w:fill="FFFFFF"/>
          <w:lang w:val="id-ID"/>
        </w:rPr>
        <w:t>tu terjadinya distorsi pasar,</w:t>
      </w:r>
      <w:r w:rsidR="0015198E" w:rsidRPr="0015198E">
        <w:rPr>
          <w:rFonts w:ascii="Book Antiqua" w:hAnsi="Book Antiqua" w:cstheme="majorBidi"/>
          <w:color w:val="000000" w:themeColor="text1"/>
          <w:sz w:val="20"/>
          <w:szCs w:val="20"/>
          <w:shd w:val="clear" w:color="auto" w:fill="FFFFFF"/>
          <w:lang w:val="id-ID"/>
        </w:rPr>
        <w:t xml:space="preserve">  pemerintah dapat melak</w:t>
      </w:r>
      <w:r w:rsidR="0015198E">
        <w:rPr>
          <w:rFonts w:ascii="Book Antiqua" w:hAnsi="Book Antiqua" w:cstheme="majorBidi"/>
          <w:color w:val="000000" w:themeColor="text1"/>
          <w:sz w:val="20"/>
          <w:szCs w:val="20"/>
          <w:shd w:val="clear" w:color="auto" w:fill="FFFFFF"/>
          <w:lang w:val="id-ID"/>
        </w:rPr>
        <w:t>ukan intervensi harga dengan pe</w:t>
      </w:r>
      <w:r w:rsidR="0015198E" w:rsidRPr="0015198E">
        <w:rPr>
          <w:rFonts w:ascii="Book Antiqua" w:hAnsi="Book Antiqua" w:cstheme="majorBidi"/>
          <w:color w:val="000000" w:themeColor="text1"/>
          <w:sz w:val="20"/>
          <w:szCs w:val="20"/>
          <w:shd w:val="clear" w:color="auto" w:fill="FFFFFF"/>
          <w:lang w:val="id-ID"/>
        </w:rPr>
        <w:t>mperitmbangkan kemashalahatan dan untuk menjaga mekanisme pasar agar tetap berjalan kepada keseimbangan</w:t>
      </w:r>
      <w:r w:rsidR="00917E3E" w:rsidRPr="00163C6F">
        <w:rPr>
          <w:rFonts w:ascii="Book Antiqua" w:hAnsi="Book Antiqua" w:cstheme="majorBidi"/>
          <w:color w:val="000000" w:themeColor="text1"/>
          <w:sz w:val="20"/>
          <w:szCs w:val="20"/>
          <w:lang w:val="id-ID"/>
        </w:rPr>
        <w:t xml:space="preserve"> </w:t>
      </w:r>
      <w:r w:rsidR="00771F57" w:rsidRPr="00163C6F">
        <w:rPr>
          <w:rFonts w:ascii="Book Antiqua" w:hAnsi="Book Antiqua" w:cstheme="majorBidi"/>
          <w:color w:val="000000" w:themeColor="text1"/>
          <w:sz w:val="20"/>
          <w:szCs w:val="20"/>
          <w:lang w:val="id-ID"/>
        </w:rPr>
        <w:fldChar w:fldCharType="begin" w:fldLock="1"/>
      </w:r>
      <w:r w:rsidR="00C075BC" w:rsidRPr="00163C6F">
        <w:rPr>
          <w:rFonts w:ascii="Book Antiqua" w:hAnsi="Book Antiqua" w:cstheme="majorBidi"/>
          <w:color w:val="000000" w:themeColor="text1"/>
          <w:sz w:val="20"/>
          <w:szCs w:val="20"/>
          <w:lang w:val="id-ID"/>
        </w:rPr>
        <w:instrText>ADDIN CSL_CITATION {"citationItems":[{"id":"ITEM-1","itemData":{"abstract":"Penggunaan maslahah mursalah sebagai sumber penetapan bagi praktek ekonomi Islam yang sebelumnya tidak ada merupakan sebuah keniscayaan. Hal ini dikarenakan maslahah merupakan inti dari semua perkembangan ekonomi tersebut. Bisa dikatakan, semua bentuk praktek maupun inovasi keuangan syariah dimaksudkan untuk mewujudkan kemaslahatan. Didirikannya perbankan syariah, munculnya kartu kredit syariah sebagai fasilitas untuk mempermudah berbagai transaksi, adanya pembaharuan dalam transaksi mudharabah seperti kewajiban kolateral dan revenue sharing sebagai metode bagi hasil, dan lain-lain menunjukkan bagaimana peranan maslahah mursalah dalam pengembangan ekonomi syariah","author":[{"dropping-particle":"","family":"Qorib","given":"Ahmad","non-dropping-particle":"","parse-names":false,"suffix":""},{"dropping-particle":"","family":"Harahap","given":"Isnaini","non-dropping-particle":"","parse-names":false,"suffix":""}],"container-title":"Analytica Islamica,","id":"ITEM-1","issue":"1","issued":{"date-parts":[["2016"]]},"page":"55-80","title":"Penerapan maslahah mursalah dalam ekonomi islam","type":"article-journal","volume":"5"},"uris":["http://www.mendeley.com/documents/?uuid=1886aaa9-f45c-4de0-bf62-0c1d7cd2cdf3"]}],"mendeley":{"formattedCitation":"(Qorib and Harahap 2016)","manualFormatting":"(Qorib and Harahap, 2016: 71)","plainTextFormattedCitation":"(Qorib and Harahap 2016)","previouslyFormattedCitation":"(Qorib and Harahap 2016)"},"properties":{"noteIndex":0},"schema":"https://github.com/citation-style-language/schema/raw/master/csl-citation.json"}</w:instrText>
      </w:r>
      <w:r w:rsidR="00771F57" w:rsidRPr="00163C6F">
        <w:rPr>
          <w:rFonts w:ascii="Book Antiqua" w:hAnsi="Book Antiqua" w:cstheme="majorBidi"/>
          <w:color w:val="000000" w:themeColor="text1"/>
          <w:sz w:val="20"/>
          <w:szCs w:val="20"/>
          <w:lang w:val="id-ID"/>
        </w:rPr>
        <w:fldChar w:fldCharType="separate"/>
      </w:r>
      <w:r w:rsidR="00C075BC" w:rsidRPr="00163C6F">
        <w:rPr>
          <w:rFonts w:ascii="Book Antiqua" w:hAnsi="Book Antiqua" w:cstheme="majorBidi"/>
          <w:noProof/>
          <w:color w:val="000000" w:themeColor="text1"/>
          <w:sz w:val="20"/>
          <w:szCs w:val="20"/>
          <w:lang w:val="id-ID"/>
        </w:rPr>
        <w:t xml:space="preserve">(Qorib and Harahap, </w:t>
      </w:r>
      <w:r w:rsidR="00D33F10" w:rsidRPr="00163C6F">
        <w:rPr>
          <w:rFonts w:ascii="Book Antiqua" w:hAnsi="Book Antiqua" w:cstheme="majorBidi"/>
          <w:noProof/>
          <w:color w:val="000000" w:themeColor="text1"/>
          <w:sz w:val="20"/>
          <w:szCs w:val="20"/>
          <w:lang w:val="id-ID"/>
        </w:rPr>
        <w:t>2016</w:t>
      </w:r>
      <w:r w:rsidR="00C075BC" w:rsidRPr="00163C6F">
        <w:rPr>
          <w:rFonts w:ascii="Book Antiqua" w:hAnsi="Book Antiqua" w:cstheme="majorBidi"/>
          <w:noProof/>
          <w:color w:val="000000" w:themeColor="text1"/>
          <w:sz w:val="20"/>
          <w:szCs w:val="20"/>
          <w:lang w:val="id-ID"/>
        </w:rPr>
        <w:t>: 71</w:t>
      </w:r>
      <w:r w:rsidR="00D33F10" w:rsidRPr="00163C6F">
        <w:rPr>
          <w:rFonts w:ascii="Book Antiqua" w:hAnsi="Book Antiqua" w:cstheme="majorBidi"/>
          <w:noProof/>
          <w:color w:val="000000" w:themeColor="text1"/>
          <w:sz w:val="20"/>
          <w:szCs w:val="20"/>
          <w:lang w:val="id-ID"/>
        </w:rPr>
        <w:t>)</w:t>
      </w:r>
      <w:r w:rsidR="00771F57" w:rsidRPr="00163C6F">
        <w:rPr>
          <w:rFonts w:ascii="Book Antiqua" w:hAnsi="Book Antiqua" w:cstheme="majorBidi"/>
          <w:color w:val="000000" w:themeColor="text1"/>
          <w:sz w:val="20"/>
          <w:szCs w:val="20"/>
          <w:lang w:val="id-ID"/>
        </w:rPr>
        <w:fldChar w:fldCharType="end"/>
      </w:r>
      <w:r w:rsidR="00917E3E" w:rsidRPr="00163C6F">
        <w:rPr>
          <w:rFonts w:ascii="Book Antiqua" w:hAnsi="Book Antiqua" w:cstheme="majorBidi"/>
          <w:color w:val="000000" w:themeColor="text1"/>
          <w:sz w:val="20"/>
          <w:szCs w:val="20"/>
          <w:lang w:val="id-ID"/>
        </w:rPr>
        <w:t>.</w:t>
      </w:r>
    </w:p>
    <w:p w:rsidR="00636A03" w:rsidRPr="00163C6F" w:rsidRDefault="00636A03" w:rsidP="00232037">
      <w:pPr>
        <w:autoSpaceDE w:val="0"/>
        <w:autoSpaceDN w:val="0"/>
        <w:adjustRightInd w:val="0"/>
        <w:spacing w:after="0" w:line="360" w:lineRule="auto"/>
        <w:ind w:firstLine="709"/>
        <w:jc w:val="both"/>
        <w:rPr>
          <w:rFonts w:ascii="Book Antiqua" w:hAnsi="Book Antiqua" w:cstheme="majorBidi"/>
          <w:iCs/>
          <w:color w:val="000000" w:themeColor="text1"/>
          <w:sz w:val="20"/>
          <w:szCs w:val="20"/>
        </w:rPr>
      </w:pPr>
      <w:r w:rsidRPr="00163C6F">
        <w:rPr>
          <w:rFonts w:ascii="Book Antiqua" w:hAnsi="Book Antiqua" w:cstheme="majorBidi"/>
          <w:color w:val="000000" w:themeColor="text1"/>
          <w:sz w:val="20"/>
          <w:szCs w:val="20"/>
          <w:lang w:val="id-ID"/>
        </w:rPr>
        <w:t>D</w:t>
      </w:r>
      <w:r w:rsidR="00232037">
        <w:rPr>
          <w:rFonts w:ascii="Book Antiqua" w:hAnsi="Book Antiqua" w:cstheme="majorBidi"/>
          <w:color w:val="000000" w:themeColor="text1"/>
          <w:sz w:val="20"/>
          <w:szCs w:val="20"/>
        </w:rPr>
        <w:t>c</w:t>
      </w:r>
      <w:r w:rsidRPr="00163C6F">
        <w:rPr>
          <w:rFonts w:ascii="Book Antiqua" w:hAnsi="Book Antiqua" w:cstheme="majorBidi"/>
          <w:i/>
          <w:iCs/>
          <w:color w:val="000000" w:themeColor="text1"/>
          <w:sz w:val="20"/>
          <w:szCs w:val="20"/>
        </w:rPr>
        <w:t>price</w:t>
      </w:r>
      <w:r w:rsidRPr="00163C6F">
        <w:rPr>
          <w:rFonts w:ascii="Book Antiqua" w:hAnsi="Book Antiqua" w:cstheme="majorBidi"/>
          <w:color w:val="000000" w:themeColor="text1"/>
          <w:sz w:val="20"/>
          <w:szCs w:val="20"/>
        </w:rPr>
        <w:t>, yaitu konsep harga jual yang berorientasi pada kepentingan dunia dan akhirat, material dan spiritual, serta individual dan kolektif. Konsep harga jual ini mempertimbangkan etika moral dengan tujuan untuk memenuhi kebutuhan pokok penjual dan pembeli tanpa dibatasi oleh kemampuan ekonomi yang dimiliki pembeli dan menciptakan hubungan yang harmonis di antara sesama penjual</w:t>
      </w:r>
      <w:r w:rsidR="00917E3E" w:rsidRPr="00163C6F">
        <w:rPr>
          <w:rFonts w:ascii="Book Antiqua" w:hAnsi="Book Antiqua" w:cstheme="majorBidi"/>
          <w:color w:val="000000" w:themeColor="text1"/>
          <w:sz w:val="20"/>
          <w:szCs w:val="20"/>
        </w:rPr>
        <w:t xml:space="preserve"> </w:t>
      </w:r>
      <w:r w:rsidR="00771F57" w:rsidRPr="00163C6F">
        <w:rPr>
          <w:rFonts w:ascii="Book Antiqua" w:hAnsi="Book Antiqua" w:cstheme="majorBidi"/>
          <w:color w:val="000000" w:themeColor="text1"/>
          <w:sz w:val="20"/>
          <w:szCs w:val="20"/>
        </w:rPr>
        <w:fldChar w:fldCharType="begin" w:fldLock="1"/>
      </w:r>
      <w:r w:rsidR="007F4792" w:rsidRPr="00163C6F">
        <w:rPr>
          <w:rFonts w:ascii="Book Antiqua" w:hAnsi="Book Antiqua" w:cstheme="majorBidi"/>
          <w:color w:val="000000" w:themeColor="text1"/>
          <w:sz w:val="20"/>
          <w:szCs w:val="20"/>
        </w:rPr>
        <w:instrText>ADDIN CSL_CITATION {"citationItems":[{"id":"ITEM-1","itemData":{"author":[{"dropping-particle":"","family":"Alimuddin","given":"","non-dropping-particle":"","parse-names":false,"suffix":""}],"container-title":"Makalah","id":"ITEM-1","issued":{"date-parts":[["2016"]]},"publisher-place":"Makassar","title":"Harga Jual Maslahah","type":"report"},"uris":["http://www.mendeley.com/documents/?uuid=574778f1-0c5a-4cc5-b848-8e017e1b6e8f"]}],"mendeley":{"formattedCitation":"(Alimuddin 2016)","manualFormatting":"(Alimuddin, 2016:1)","plainTextFormattedCitation":"(Alimuddin 2016)","previouslyFormattedCitation":"(Alimuddin 2016)"},"properties":{"noteIndex":0},"schema":"https://github.com/citation-style-language/schema/raw/master/csl-citation.json"}</w:instrText>
      </w:r>
      <w:r w:rsidR="00771F57" w:rsidRPr="00163C6F">
        <w:rPr>
          <w:rFonts w:ascii="Book Antiqua" w:hAnsi="Book Antiqua" w:cstheme="majorBidi"/>
          <w:color w:val="000000" w:themeColor="text1"/>
          <w:sz w:val="20"/>
          <w:szCs w:val="20"/>
        </w:rPr>
        <w:fldChar w:fldCharType="separate"/>
      </w:r>
      <w:r w:rsidR="00C075BC" w:rsidRPr="00163C6F">
        <w:rPr>
          <w:rFonts w:ascii="Book Antiqua" w:hAnsi="Book Antiqua" w:cstheme="majorBidi"/>
          <w:noProof/>
          <w:color w:val="000000" w:themeColor="text1"/>
          <w:sz w:val="20"/>
          <w:szCs w:val="20"/>
        </w:rPr>
        <w:t>(Alimuddin, 2016</w:t>
      </w:r>
      <w:r w:rsidR="007F4792" w:rsidRPr="00163C6F">
        <w:rPr>
          <w:rFonts w:ascii="Book Antiqua" w:hAnsi="Book Antiqua" w:cstheme="majorBidi"/>
          <w:noProof/>
          <w:color w:val="000000" w:themeColor="text1"/>
          <w:sz w:val="20"/>
          <w:szCs w:val="20"/>
        </w:rPr>
        <w:t>:</w:t>
      </w:r>
      <w:r w:rsidR="00C075BC" w:rsidRPr="00163C6F">
        <w:rPr>
          <w:rFonts w:ascii="Book Antiqua" w:hAnsi="Book Antiqua" w:cstheme="majorBidi"/>
          <w:noProof/>
          <w:color w:val="000000" w:themeColor="text1"/>
          <w:sz w:val="20"/>
          <w:szCs w:val="20"/>
        </w:rPr>
        <w:t>1)</w:t>
      </w:r>
      <w:r w:rsidR="00771F57" w:rsidRPr="00163C6F">
        <w:rPr>
          <w:rFonts w:ascii="Book Antiqua" w:hAnsi="Book Antiqua" w:cstheme="majorBidi"/>
          <w:color w:val="000000" w:themeColor="text1"/>
          <w:sz w:val="20"/>
          <w:szCs w:val="20"/>
        </w:rPr>
        <w:fldChar w:fldCharType="end"/>
      </w:r>
      <w:r w:rsidR="00917E3E" w:rsidRPr="00163C6F">
        <w:rPr>
          <w:rFonts w:ascii="Book Antiqua" w:hAnsi="Book Antiqua" w:cstheme="majorBidi"/>
          <w:color w:val="000000" w:themeColor="text1"/>
          <w:sz w:val="20"/>
          <w:szCs w:val="20"/>
        </w:rPr>
        <w:t>.</w:t>
      </w:r>
      <w:r w:rsidRPr="00163C6F">
        <w:rPr>
          <w:rFonts w:ascii="Book Antiqua" w:hAnsi="Book Antiqua" w:cstheme="majorBidi"/>
          <w:color w:val="000000" w:themeColor="text1"/>
          <w:sz w:val="20"/>
          <w:szCs w:val="20"/>
          <w:lang w:val="id-ID"/>
        </w:rPr>
        <w:t xml:space="preserve"> </w:t>
      </w:r>
      <w:r w:rsidRPr="00163C6F">
        <w:rPr>
          <w:rFonts w:ascii="Book Antiqua" w:hAnsi="Book Antiqua" w:cstheme="majorBidi"/>
          <w:color w:val="000000" w:themeColor="text1"/>
          <w:sz w:val="20"/>
          <w:szCs w:val="20"/>
        </w:rPr>
        <w:t xml:space="preserve"> Penelitian ini menunjukkan bahwa diperlukan nilai </w:t>
      </w:r>
      <w:r w:rsidR="00E62939" w:rsidRPr="00163C6F">
        <w:rPr>
          <w:rFonts w:ascii="Book Antiqua" w:hAnsi="Book Antiqua" w:cstheme="majorBidi"/>
          <w:i/>
          <w:color w:val="000000" w:themeColor="text1"/>
          <w:sz w:val="20"/>
          <w:szCs w:val="20"/>
          <w:lang w:val="id-ID"/>
        </w:rPr>
        <w:t xml:space="preserve">maslahah </w:t>
      </w:r>
      <w:r w:rsidRPr="00163C6F">
        <w:rPr>
          <w:rFonts w:ascii="Book Antiqua" w:hAnsi="Book Antiqua" w:cstheme="majorBidi"/>
          <w:iCs/>
          <w:color w:val="000000" w:themeColor="text1"/>
          <w:sz w:val="20"/>
          <w:szCs w:val="20"/>
          <w:shd w:val="clear" w:color="auto" w:fill="FFFFFF"/>
        </w:rPr>
        <w:t>dalam penetapan harga, agar konsumen mendapatkan manfaat atas produk yang dikonsumsinya.</w:t>
      </w:r>
    </w:p>
    <w:p w:rsidR="00636A03" w:rsidRPr="00163C6F" w:rsidRDefault="00636A03" w:rsidP="00E62939">
      <w:pPr>
        <w:autoSpaceDE w:val="0"/>
        <w:autoSpaceDN w:val="0"/>
        <w:adjustRightInd w:val="0"/>
        <w:spacing w:after="0" w:line="360" w:lineRule="auto"/>
        <w:ind w:firstLine="709"/>
        <w:jc w:val="both"/>
        <w:rPr>
          <w:rFonts w:ascii="Book Antiqua" w:hAnsi="Book Antiqua" w:cstheme="majorBidi"/>
          <w:iCs/>
          <w:color w:val="000000" w:themeColor="text1"/>
          <w:sz w:val="20"/>
          <w:szCs w:val="20"/>
          <w:shd w:val="clear" w:color="auto" w:fill="FFFFFF"/>
          <w:lang w:val="id-ID"/>
        </w:rPr>
      </w:pPr>
      <w:r w:rsidRPr="00163C6F">
        <w:rPr>
          <w:rFonts w:ascii="Book Antiqua" w:hAnsi="Book Antiqua" w:cstheme="majorBidi"/>
          <w:color w:val="000000" w:themeColor="text1"/>
          <w:sz w:val="20"/>
          <w:szCs w:val="20"/>
          <w:lang w:val="id-ID"/>
        </w:rPr>
        <w:t>Berbeda dengan konsep yang ditawarkan oleh Kottler dan Amstrong bahwa penetapan harga didasarkan pada faktor internal dan eksternal, faktor internal terdiri dari tujuan pemasaran dan strategi bauran pemasaran. Faktor eksternal pasar dan persaingan</w:t>
      </w:r>
      <w:r w:rsidR="00E62939" w:rsidRPr="00163C6F">
        <w:rPr>
          <w:rFonts w:ascii="Book Antiqua" w:hAnsi="Book Antiqua" w:cstheme="majorBidi"/>
          <w:color w:val="000000" w:themeColor="text1"/>
          <w:sz w:val="20"/>
          <w:szCs w:val="20"/>
          <w:lang w:val="id-ID"/>
        </w:rPr>
        <w:t xml:space="preserve"> </w:t>
      </w:r>
      <w:r w:rsidR="00771F57" w:rsidRPr="00163C6F">
        <w:rPr>
          <w:rFonts w:ascii="Book Antiqua" w:hAnsi="Book Antiqua" w:cstheme="majorBidi"/>
          <w:color w:val="000000" w:themeColor="text1"/>
          <w:sz w:val="20"/>
          <w:szCs w:val="20"/>
          <w:lang w:val="id-ID"/>
        </w:rPr>
        <w:fldChar w:fldCharType="begin" w:fldLock="1"/>
      </w:r>
      <w:r w:rsidR="0079093C" w:rsidRPr="00163C6F">
        <w:rPr>
          <w:rFonts w:ascii="Book Antiqua" w:hAnsi="Book Antiqua" w:cstheme="majorBidi"/>
          <w:color w:val="000000" w:themeColor="text1"/>
          <w:sz w:val="20"/>
          <w:szCs w:val="20"/>
          <w:lang w:val="id-ID"/>
        </w:rPr>
        <w:instrText>ADDIN CSL_CITATION {"citationItems":[{"id":"ITEM-1","itemData":{"author":[{"dropping-particle":"","family":"Philip Kotler","given":"","non-dropping-particle":"","parse-names":false,"suffix":""}],"edition":"Jilid 1","id":"ITEM-1","issued":{"date-parts":[["2002"]]},"number-of-pages":"180","publisher":"Erlangga","publisher-place":"Jakarta","title":"Manajemen Pemasaran, Jilid 1, (Jakarta: Erlangga, 2002), h.180. Lihat Juga Philip Kotler, Manajemen Pemasaran, Jilid 2, (Cet. II; Jakarta: PT Indeks, 2018), h. 80.","type":"book"},"uris":["http://www.mendeley.com/documents/?uuid=f9803a7b-9f89-4b27-882d-142cbfde9cf9"]}],"mendeley":{"formattedCitation":"(Philip Kotler 2002)","manualFormatting":"(Philip Kotler, 2018:80)","plainTextFormattedCitation":"(Philip Kotler 2002)","previouslyFormattedCitation":"(Philip Kotler 2002)"},"properties":{"noteIndex":0},"schema":"https://github.com/citation-style-language/schema/raw/master/csl-citation.json"}</w:instrText>
      </w:r>
      <w:r w:rsidR="00771F57" w:rsidRPr="00163C6F">
        <w:rPr>
          <w:rFonts w:ascii="Book Antiqua" w:hAnsi="Book Antiqua" w:cstheme="majorBidi"/>
          <w:color w:val="000000" w:themeColor="text1"/>
          <w:sz w:val="20"/>
          <w:szCs w:val="20"/>
          <w:lang w:val="id-ID"/>
        </w:rPr>
        <w:fldChar w:fldCharType="separate"/>
      </w:r>
      <w:r w:rsidR="00C075BC" w:rsidRPr="00163C6F">
        <w:rPr>
          <w:rFonts w:ascii="Book Antiqua" w:hAnsi="Book Antiqua" w:cstheme="majorBidi"/>
          <w:noProof/>
          <w:color w:val="000000" w:themeColor="text1"/>
          <w:sz w:val="20"/>
          <w:szCs w:val="20"/>
          <w:lang w:val="id-ID"/>
        </w:rPr>
        <w:t xml:space="preserve">(Philip Kotler, </w:t>
      </w:r>
      <w:r w:rsidR="0079093C" w:rsidRPr="00163C6F">
        <w:rPr>
          <w:rFonts w:ascii="Book Antiqua" w:hAnsi="Book Antiqua" w:cstheme="majorBidi"/>
          <w:noProof/>
          <w:color w:val="000000" w:themeColor="text1"/>
          <w:sz w:val="20"/>
          <w:szCs w:val="20"/>
          <w:lang w:val="id-ID"/>
        </w:rPr>
        <w:t>2018:</w:t>
      </w:r>
      <w:r w:rsidR="00C075BC" w:rsidRPr="00163C6F">
        <w:rPr>
          <w:rFonts w:ascii="Book Antiqua" w:hAnsi="Book Antiqua" w:cstheme="majorBidi"/>
          <w:noProof/>
          <w:color w:val="000000" w:themeColor="text1"/>
          <w:sz w:val="20"/>
          <w:szCs w:val="20"/>
          <w:lang w:val="id-ID"/>
        </w:rPr>
        <w:t>80)</w:t>
      </w:r>
      <w:r w:rsidR="00771F57" w:rsidRPr="00163C6F">
        <w:rPr>
          <w:rFonts w:ascii="Book Antiqua" w:hAnsi="Book Antiqua" w:cstheme="majorBidi"/>
          <w:color w:val="000000" w:themeColor="text1"/>
          <w:sz w:val="20"/>
          <w:szCs w:val="20"/>
          <w:lang w:val="id-ID"/>
        </w:rPr>
        <w:fldChar w:fldCharType="end"/>
      </w:r>
      <w:r w:rsidR="00C075BC" w:rsidRPr="00163C6F">
        <w:rPr>
          <w:rFonts w:ascii="Book Antiqua" w:hAnsi="Book Antiqua" w:cstheme="majorBidi"/>
          <w:color w:val="000000" w:themeColor="text1"/>
          <w:sz w:val="20"/>
          <w:szCs w:val="20"/>
          <w:lang w:val="id-ID"/>
        </w:rPr>
        <w:t>.</w:t>
      </w:r>
      <w:r w:rsidRPr="00163C6F">
        <w:rPr>
          <w:rFonts w:ascii="Book Antiqua" w:hAnsi="Book Antiqua" w:cstheme="majorBidi"/>
          <w:color w:val="000000" w:themeColor="text1"/>
          <w:sz w:val="20"/>
          <w:szCs w:val="20"/>
          <w:lang w:val="id-ID"/>
        </w:rPr>
        <w:t xml:space="preserve"> Ini menunjukkan bahwa konsep harga yang dijelaskan Kotler hanya mempertimbangkan dari aspek pemasaran tanpa mempertimbangkan </w:t>
      </w:r>
      <w:r w:rsidRPr="00163C6F">
        <w:rPr>
          <w:rFonts w:ascii="Book Antiqua" w:hAnsi="Book Antiqua" w:cstheme="majorBidi"/>
          <w:i/>
          <w:color w:val="000000" w:themeColor="text1"/>
          <w:sz w:val="20"/>
          <w:szCs w:val="20"/>
          <w:shd w:val="clear" w:color="auto" w:fill="FFFFFF"/>
          <w:lang w:val="id-ID"/>
        </w:rPr>
        <w:t>maslahah</w:t>
      </w:r>
      <w:r w:rsidRPr="00163C6F">
        <w:rPr>
          <w:rFonts w:ascii="Book Antiqua" w:hAnsi="Book Antiqua" w:cstheme="majorBidi"/>
          <w:iCs/>
          <w:color w:val="000000" w:themeColor="text1"/>
          <w:sz w:val="20"/>
          <w:szCs w:val="20"/>
          <w:shd w:val="clear" w:color="auto" w:fill="FFFFFF"/>
          <w:lang w:val="id-ID"/>
        </w:rPr>
        <w:t xml:space="preserve"> atau manfaat.</w:t>
      </w:r>
    </w:p>
    <w:p w:rsidR="00636A03" w:rsidRPr="00163C6F" w:rsidRDefault="00636A03" w:rsidP="00AE01C8">
      <w:pPr>
        <w:autoSpaceDE w:val="0"/>
        <w:autoSpaceDN w:val="0"/>
        <w:adjustRightInd w:val="0"/>
        <w:spacing w:after="0" w:line="360" w:lineRule="auto"/>
        <w:ind w:firstLine="709"/>
        <w:jc w:val="both"/>
        <w:rPr>
          <w:rFonts w:ascii="Book Antiqua" w:hAnsi="Book Antiqua" w:cstheme="majorBidi"/>
          <w:color w:val="000000" w:themeColor="text1"/>
          <w:sz w:val="20"/>
          <w:szCs w:val="20"/>
          <w:shd w:val="clear" w:color="auto" w:fill="FFFFFF"/>
        </w:rPr>
      </w:pPr>
      <w:r w:rsidRPr="00163C6F">
        <w:rPr>
          <w:rFonts w:ascii="Book Antiqua" w:hAnsi="Book Antiqua" w:cstheme="majorBidi"/>
          <w:color w:val="000000" w:themeColor="text1"/>
          <w:sz w:val="20"/>
          <w:szCs w:val="20"/>
          <w:shd w:val="clear" w:color="auto" w:fill="FFFFFF"/>
          <w:lang w:val="id-ID"/>
        </w:rPr>
        <w:t xml:space="preserve">Perbedaan hasil penelitian di atas, menyebakan terjadinya masalah yang terkait </w:t>
      </w:r>
      <w:r w:rsidR="00A179ED" w:rsidRPr="00163C6F">
        <w:rPr>
          <w:rFonts w:ascii="Book Antiqua" w:hAnsi="Book Antiqua" w:cstheme="majorBidi"/>
          <w:color w:val="000000" w:themeColor="text1"/>
          <w:sz w:val="20"/>
          <w:szCs w:val="20"/>
          <w:shd w:val="clear" w:color="auto" w:fill="FFFFFF"/>
          <w:lang w:val="id-ID"/>
        </w:rPr>
        <w:t xml:space="preserve">penetapan harga dan </w:t>
      </w:r>
      <w:r w:rsidR="00C075BC" w:rsidRPr="00163C6F">
        <w:rPr>
          <w:rFonts w:ascii="Book Antiqua" w:hAnsi="Book Antiqua" w:cstheme="majorBidi"/>
          <w:i/>
          <w:color w:val="000000" w:themeColor="text1"/>
          <w:sz w:val="20"/>
          <w:szCs w:val="20"/>
          <w:shd w:val="clear" w:color="auto" w:fill="FFFFFF"/>
          <w:lang w:val="id-ID"/>
        </w:rPr>
        <w:t>maslahah</w:t>
      </w:r>
      <w:r w:rsidR="00A179ED" w:rsidRPr="00163C6F">
        <w:rPr>
          <w:rFonts w:ascii="Book Antiqua" w:hAnsi="Book Antiqua" w:cstheme="majorBidi"/>
          <w:color w:val="000000" w:themeColor="text1"/>
          <w:sz w:val="20"/>
          <w:szCs w:val="20"/>
          <w:shd w:val="clear" w:color="auto" w:fill="FFFFFF"/>
          <w:lang w:val="id-ID"/>
        </w:rPr>
        <w:t xml:space="preserve">. </w:t>
      </w:r>
      <w:r w:rsidRPr="00163C6F">
        <w:rPr>
          <w:rFonts w:ascii="Book Antiqua" w:hAnsi="Book Antiqua" w:cstheme="majorBidi"/>
          <w:color w:val="000000" w:themeColor="text1"/>
          <w:sz w:val="20"/>
          <w:szCs w:val="20"/>
          <w:shd w:val="clear" w:color="auto" w:fill="FFFFFF"/>
          <w:lang w:val="id-ID"/>
        </w:rPr>
        <w:t xml:space="preserve"> Terkait dengan konsep </w:t>
      </w:r>
      <w:r w:rsidR="00AC6AAC" w:rsidRPr="00163C6F">
        <w:rPr>
          <w:rFonts w:ascii="Book Antiqua" w:hAnsi="Book Antiqua" w:cstheme="majorBidi"/>
          <w:i/>
          <w:color w:val="000000" w:themeColor="text1"/>
          <w:sz w:val="20"/>
          <w:szCs w:val="20"/>
          <w:shd w:val="clear" w:color="auto" w:fill="FFFFFF"/>
          <w:lang w:val="id-ID"/>
        </w:rPr>
        <w:t>mas</w:t>
      </w:r>
      <w:r w:rsidR="00C075BC" w:rsidRPr="00163C6F">
        <w:rPr>
          <w:rFonts w:ascii="Book Antiqua" w:hAnsi="Book Antiqua" w:cstheme="majorBidi"/>
          <w:i/>
          <w:color w:val="000000" w:themeColor="text1"/>
          <w:sz w:val="20"/>
          <w:szCs w:val="20"/>
          <w:shd w:val="clear" w:color="auto" w:fill="FFFFFF"/>
          <w:lang w:val="id-ID"/>
        </w:rPr>
        <w:t>lahah</w:t>
      </w:r>
      <w:r w:rsidR="00D33F10" w:rsidRPr="00163C6F">
        <w:rPr>
          <w:rFonts w:ascii="Book Antiqua" w:hAnsi="Book Antiqua" w:cstheme="majorBidi"/>
          <w:color w:val="000000" w:themeColor="text1"/>
          <w:sz w:val="20"/>
          <w:szCs w:val="20"/>
          <w:shd w:val="clear" w:color="auto" w:fill="FFFFFF"/>
          <w:lang w:val="id-ID"/>
        </w:rPr>
        <w:t xml:space="preserve"> </w:t>
      </w:r>
      <w:r w:rsidRPr="00163C6F">
        <w:rPr>
          <w:rFonts w:ascii="Book Antiqua" w:hAnsi="Book Antiqua" w:cstheme="majorBidi"/>
          <w:color w:val="000000" w:themeColor="text1"/>
          <w:sz w:val="20"/>
          <w:szCs w:val="20"/>
          <w:shd w:val="clear" w:color="auto" w:fill="FFFFFF"/>
          <w:lang w:val="id-ID"/>
        </w:rPr>
        <w:t>terhadap penetapan harga, penelitian Alimuddin dan Ahmad Qorib berbeda dengan pendapat Kottler dan Amstrong.</w:t>
      </w:r>
      <w:r w:rsidR="00A179ED" w:rsidRPr="00163C6F">
        <w:rPr>
          <w:rFonts w:ascii="Book Antiqua" w:hAnsi="Book Antiqua" w:cstheme="majorBidi"/>
          <w:color w:val="000000" w:themeColor="text1"/>
          <w:sz w:val="20"/>
          <w:szCs w:val="20"/>
          <w:shd w:val="clear" w:color="auto" w:fill="FFFFFF"/>
        </w:rPr>
        <w:t xml:space="preserve"> Untuk itu perlu dibahas lebih lanjut tentang penerapan maslahah pada penetapan harga penjualan pada minimarket di Kabupaten Bone.</w:t>
      </w:r>
    </w:p>
    <w:p w:rsidR="00C075BC" w:rsidRPr="00163C6F" w:rsidRDefault="00C075BC" w:rsidP="00AE01C8">
      <w:pPr>
        <w:autoSpaceDE w:val="0"/>
        <w:autoSpaceDN w:val="0"/>
        <w:adjustRightInd w:val="0"/>
        <w:spacing w:after="0" w:line="360" w:lineRule="auto"/>
        <w:rPr>
          <w:rFonts w:ascii="Book Antiqua" w:hAnsi="Book Antiqua" w:cstheme="majorBidi"/>
          <w:b/>
          <w:bCs/>
          <w:color w:val="000000" w:themeColor="text1"/>
          <w:sz w:val="20"/>
          <w:szCs w:val="20"/>
          <w:shd w:val="clear" w:color="auto" w:fill="FFFFFF"/>
        </w:rPr>
      </w:pPr>
      <w:r w:rsidRPr="00163C6F">
        <w:rPr>
          <w:rFonts w:ascii="Book Antiqua" w:hAnsi="Book Antiqua" w:cstheme="majorBidi"/>
          <w:b/>
          <w:bCs/>
          <w:color w:val="000000" w:themeColor="text1"/>
          <w:sz w:val="20"/>
          <w:szCs w:val="20"/>
          <w:shd w:val="clear" w:color="auto" w:fill="FFFFFF"/>
        </w:rPr>
        <w:t>Tinjauan Pustaka</w:t>
      </w:r>
    </w:p>
    <w:p w:rsidR="00AC6AAC" w:rsidRPr="00163C6F" w:rsidRDefault="00AC6AAC" w:rsidP="00AE01C8">
      <w:pPr>
        <w:autoSpaceDE w:val="0"/>
        <w:autoSpaceDN w:val="0"/>
        <w:adjustRightInd w:val="0"/>
        <w:spacing w:after="0" w:line="360" w:lineRule="auto"/>
        <w:ind w:firstLine="709"/>
        <w:jc w:val="both"/>
        <w:rPr>
          <w:rFonts w:ascii="Book Antiqua" w:hAnsi="Book Antiqua" w:cstheme="majorBidi"/>
          <w:color w:val="000000" w:themeColor="text1"/>
          <w:sz w:val="20"/>
          <w:szCs w:val="20"/>
          <w:lang w:val="id-ID"/>
        </w:rPr>
      </w:pPr>
      <w:r w:rsidRPr="00163C6F">
        <w:rPr>
          <w:rFonts w:ascii="Book Antiqua" w:hAnsi="Book Antiqua" w:cstheme="majorBidi"/>
          <w:color w:val="000000" w:themeColor="text1"/>
          <w:sz w:val="20"/>
          <w:szCs w:val="20"/>
        </w:rPr>
        <w:t xml:space="preserve">Kata </w:t>
      </w:r>
      <w:r w:rsidRPr="00163C6F">
        <w:rPr>
          <w:rFonts w:ascii="Book Antiqua" w:hAnsi="Book Antiqua" w:cstheme="majorBidi"/>
          <w:i/>
          <w:iCs/>
          <w:color w:val="000000" w:themeColor="text1"/>
          <w:sz w:val="20"/>
          <w:szCs w:val="20"/>
          <w:lang w:val="id-ID"/>
        </w:rPr>
        <w:t>maslahah</w:t>
      </w:r>
      <w:r w:rsidRPr="00163C6F">
        <w:rPr>
          <w:rFonts w:ascii="Book Antiqua" w:hAnsi="Book Antiqua" w:cstheme="majorBidi"/>
          <w:color w:val="000000" w:themeColor="text1"/>
          <w:sz w:val="20"/>
          <w:szCs w:val="20"/>
          <w:lang w:val="id-ID"/>
        </w:rPr>
        <w:t xml:space="preserve"> </w:t>
      </w:r>
      <w:r w:rsidRPr="00163C6F">
        <w:rPr>
          <w:rFonts w:ascii="Book Antiqua" w:hAnsi="Book Antiqua" w:cstheme="majorBidi"/>
          <w:color w:val="000000" w:themeColor="text1"/>
          <w:sz w:val="20"/>
          <w:szCs w:val="20"/>
        </w:rPr>
        <w:t xml:space="preserve">merupakan bentuk masdar dari kata kerja </w:t>
      </w:r>
      <w:r w:rsidRPr="00163C6F">
        <w:rPr>
          <w:rFonts w:ascii="Book Antiqua" w:hAnsi="Book Antiqua" w:cstheme="majorBidi"/>
          <w:i/>
          <w:iCs/>
          <w:color w:val="000000" w:themeColor="text1"/>
          <w:sz w:val="20"/>
          <w:szCs w:val="20"/>
        </w:rPr>
        <w:t xml:space="preserve">salaha </w:t>
      </w:r>
      <w:r w:rsidRPr="00163C6F">
        <w:rPr>
          <w:rFonts w:ascii="Book Antiqua" w:hAnsi="Book Antiqua" w:cstheme="majorBidi"/>
          <w:color w:val="000000" w:themeColor="text1"/>
          <w:sz w:val="20"/>
          <w:szCs w:val="20"/>
        </w:rPr>
        <w:t xml:space="preserve">dan </w:t>
      </w:r>
      <w:r w:rsidRPr="00163C6F">
        <w:rPr>
          <w:rFonts w:ascii="Book Antiqua" w:hAnsi="Book Antiqua" w:cstheme="majorBidi"/>
          <w:i/>
          <w:iCs/>
          <w:color w:val="000000" w:themeColor="text1"/>
          <w:sz w:val="20"/>
          <w:szCs w:val="20"/>
        </w:rPr>
        <w:t>saluha</w:t>
      </w:r>
      <w:r w:rsidRPr="00163C6F">
        <w:rPr>
          <w:rFonts w:ascii="Book Antiqua" w:hAnsi="Book Antiqua" w:cstheme="majorBidi"/>
          <w:color w:val="000000" w:themeColor="text1"/>
          <w:sz w:val="20"/>
          <w:szCs w:val="20"/>
        </w:rPr>
        <w:t xml:space="preserve">. Secara etimologis, kata </w:t>
      </w:r>
      <w:r w:rsidRPr="00163C6F">
        <w:rPr>
          <w:rFonts w:ascii="Book Antiqua" w:hAnsi="Book Antiqua" w:cstheme="majorBidi"/>
          <w:color w:val="000000" w:themeColor="text1"/>
          <w:sz w:val="20"/>
          <w:szCs w:val="20"/>
          <w:rtl/>
        </w:rPr>
        <w:t>المصلحة</w:t>
      </w:r>
      <w:r w:rsidRPr="00163C6F">
        <w:rPr>
          <w:rFonts w:ascii="Book Antiqua" w:hAnsi="Book Antiqua" w:cstheme="majorBidi"/>
          <w:color w:val="000000" w:themeColor="text1"/>
          <w:sz w:val="20"/>
          <w:szCs w:val="20"/>
          <w:lang w:val="id-ID"/>
        </w:rPr>
        <w:t xml:space="preserve"> jamaknya </w:t>
      </w:r>
      <w:r w:rsidRPr="00163C6F">
        <w:rPr>
          <w:rFonts w:ascii="Book Antiqua" w:hAnsi="Book Antiqua" w:cstheme="majorBidi"/>
          <w:color w:val="000000" w:themeColor="text1"/>
          <w:sz w:val="20"/>
          <w:szCs w:val="20"/>
          <w:rtl/>
          <w:lang w:val="id-ID"/>
        </w:rPr>
        <w:t xml:space="preserve"> المصالح</w:t>
      </w:r>
      <w:r w:rsidRPr="00163C6F">
        <w:rPr>
          <w:rFonts w:ascii="Book Antiqua" w:hAnsi="Book Antiqua" w:cstheme="majorBidi"/>
          <w:color w:val="000000" w:themeColor="text1"/>
          <w:sz w:val="20"/>
          <w:szCs w:val="20"/>
        </w:rPr>
        <w:t>berarti sesuatu yang mendatangkan kebaikan, faedah dan guna. Sesuatu yang bermanfaat dan ia merupakan lawan dari keburukan atau kerusakan</w:t>
      </w:r>
      <w:r w:rsidRPr="00163C6F">
        <w:rPr>
          <w:rFonts w:ascii="Book Antiqua" w:hAnsi="Book Antiqua" w:cstheme="majorBidi"/>
          <w:color w:val="000000" w:themeColor="text1"/>
          <w:sz w:val="20"/>
          <w:szCs w:val="20"/>
          <w:rtl/>
        </w:rPr>
        <w:t xml:space="preserve">الخيروالصواب </w:t>
      </w:r>
      <w:r w:rsidRPr="00163C6F">
        <w:rPr>
          <w:rFonts w:ascii="Book Antiqua" w:hAnsi="Book Antiqua" w:cstheme="majorBidi"/>
          <w:color w:val="000000" w:themeColor="text1"/>
          <w:sz w:val="20"/>
          <w:szCs w:val="20"/>
        </w:rPr>
        <w:t xml:space="preserve">. </w:t>
      </w:r>
      <w:r w:rsidR="00771F57" w:rsidRPr="00163C6F">
        <w:rPr>
          <w:rFonts w:ascii="Book Antiqua" w:hAnsi="Book Antiqua" w:cstheme="majorBidi"/>
          <w:color w:val="000000" w:themeColor="text1"/>
          <w:sz w:val="20"/>
          <w:szCs w:val="20"/>
        </w:rPr>
        <w:fldChar w:fldCharType="begin" w:fldLock="1"/>
      </w:r>
      <w:r w:rsidR="00EA1E63" w:rsidRPr="00163C6F">
        <w:rPr>
          <w:rFonts w:ascii="Book Antiqua" w:hAnsi="Book Antiqua" w:cstheme="majorBidi"/>
          <w:color w:val="000000" w:themeColor="text1"/>
          <w:sz w:val="20"/>
          <w:szCs w:val="20"/>
        </w:rPr>
        <w:instrText>ADDIN CSL_CITATION {"citationItems":[{"id":"ITEM-1","itemData":{"author":[{"dropping-particle":"","family":"Asmawi","given":"","non-dropping-particle":"","parse-names":false,"suffix":""}],"id":"ITEM-1","issued":{"date-parts":[["2011"]]},"number-of-pages":"128","publisher":"Amzah","publisher-place":"Jakarta","title":"Perbandingan Ushul Fiqh","type":"book"},"uris":["http://www.mendeley.com/documents/?uuid=4dc921a7-e601-4cc1-8d89-18c6bfcc12e9"]}],"mendeley":{"formattedCitation":"(Asmawi 2011)","manualFormatting":"(Asmawi, 2011:128)","plainTextFormattedCitation":"(Asmawi 2011)","previouslyFormattedCitation":"(Asmawi 2011)"},"properties":{"noteIndex":0},"schema":"https://github.com/citation-style-language/schema/raw/master/csl-citation.json"}</w:instrText>
      </w:r>
      <w:r w:rsidR="00771F57" w:rsidRPr="00163C6F">
        <w:rPr>
          <w:rFonts w:ascii="Book Antiqua" w:hAnsi="Book Antiqua" w:cstheme="majorBidi"/>
          <w:color w:val="000000" w:themeColor="text1"/>
          <w:sz w:val="20"/>
          <w:szCs w:val="20"/>
        </w:rPr>
        <w:fldChar w:fldCharType="separate"/>
      </w:r>
      <w:r w:rsidRPr="00163C6F">
        <w:rPr>
          <w:rFonts w:ascii="Book Antiqua" w:hAnsi="Book Antiqua" w:cstheme="majorBidi"/>
          <w:noProof/>
          <w:color w:val="000000" w:themeColor="text1"/>
          <w:sz w:val="20"/>
          <w:szCs w:val="20"/>
        </w:rPr>
        <w:t>(Asmawi, 2011:128)</w:t>
      </w:r>
      <w:r w:rsidR="00771F57" w:rsidRPr="00163C6F">
        <w:rPr>
          <w:rFonts w:ascii="Book Antiqua" w:hAnsi="Book Antiqua" w:cstheme="majorBidi"/>
          <w:color w:val="000000" w:themeColor="text1"/>
          <w:sz w:val="20"/>
          <w:szCs w:val="20"/>
        </w:rPr>
        <w:fldChar w:fldCharType="end"/>
      </w:r>
      <w:r w:rsidRPr="00163C6F">
        <w:rPr>
          <w:rFonts w:ascii="Book Antiqua" w:hAnsi="Book Antiqua" w:cstheme="majorBidi"/>
          <w:color w:val="000000" w:themeColor="text1"/>
          <w:sz w:val="20"/>
          <w:szCs w:val="20"/>
        </w:rPr>
        <w:t xml:space="preserve"> </w:t>
      </w:r>
    </w:p>
    <w:p w:rsidR="00AC6AAC" w:rsidRPr="00163C6F" w:rsidRDefault="00AC6AAC" w:rsidP="00AE01C8">
      <w:pPr>
        <w:autoSpaceDE w:val="0"/>
        <w:autoSpaceDN w:val="0"/>
        <w:adjustRightInd w:val="0"/>
        <w:spacing w:after="0" w:line="360" w:lineRule="auto"/>
        <w:ind w:firstLine="709"/>
        <w:jc w:val="both"/>
        <w:rPr>
          <w:rFonts w:ascii="Book Antiqua" w:hAnsi="Book Antiqua" w:cstheme="majorBidi"/>
          <w:color w:val="000000" w:themeColor="text1"/>
          <w:sz w:val="20"/>
          <w:szCs w:val="20"/>
          <w:lang w:val="id-ID"/>
        </w:rPr>
      </w:pPr>
      <w:r w:rsidRPr="00163C6F">
        <w:rPr>
          <w:rFonts w:ascii="Book Antiqua" w:hAnsi="Book Antiqua" w:cstheme="majorBidi"/>
          <w:i/>
          <w:iCs/>
          <w:color w:val="000000" w:themeColor="text1"/>
          <w:sz w:val="20"/>
          <w:szCs w:val="20"/>
          <w:lang w:val="id-ID"/>
        </w:rPr>
        <w:lastRenderedPageBreak/>
        <w:t>Maslahah</w:t>
      </w:r>
      <w:r w:rsidRPr="00163C6F">
        <w:rPr>
          <w:rFonts w:ascii="Book Antiqua" w:hAnsi="Book Antiqua" w:cstheme="majorBidi"/>
          <w:color w:val="000000" w:themeColor="text1"/>
          <w:sz w:val="20"/>
          <w:szCs w:val="20"/>
          <w:lang w:val="id-ID"/>
        </w:rPr>
        <w:t xml:space="preserve"> </w:t>
      </w:r>
      <w:r w:rsidRPr="00163C6F">
        <w:rPr>
          <w:rFonts w:ascii="Book Antiqua" w:hAnsi="Book Antiqua" w:cstheme="majorBidi"/>
          <w:color w:val="000000" w:themeColor="text1"/>
          <w:sz w:val="20"/>
          <w:szCs w:val="20"/>
        </w:rPr>
        <w:t>dalam bahasa Arab berarti “perbuatan-perbuatan yang men</w:t>
      </w:r>
      <w:r w:rsidRPr="00163C6F">
        <w:rPr>
          <w:rFonts w:ascii="Book Antiqua" w:hAnsi="Book Antiqua" w:cstheme="majorBidi"/>
          <w:color w:val="000000" w:themeColor="text1"/>
          <w:sz w:val="20"/>
          <w:szCs w:val="20"/>
          <w:rtl/>
        </w:rPr>
        <w:t>-</w:t>
      </w:r>
      <w:r w:rsidRPr="00163C6F">
        <w:rPr>
          <w:rFonts w:ascii="Book Antiqua" w:hAnsi="Book Antiqua" w:cstheme="majorBidi"/>
          <w:color w:val="000000" w:themeColor="text1"/>
          <w:sz w:val="20"/>
          <w:szCs w:val="20"/>
        </w:rPr>
        <w:t xml:space="preserve">dorong kepada kebaikan manusia. </w:t>
      </w:r>
      <w:r w:rsidRPr="00163C6F">
        <w:rPr>
          <w:rFonts w:ascii="Book Antiqua" w:hAnsi="Book Antiqua" w:cstheme="majorBidi"/>
          <w:i/>
          <w:iCs/>
          <w:color w:val="000000" w:themeColor="text1"/>
          <w:sz w:val="20"/>
          <w:szCs w:val="20"/>
          <w:lang w:val="id-ID"/>
        </w:rPr>
        <w:t>Maslahah</w:t>
      </w:r>
      <w:r w:rsidRPr="00163C6F">
        <w:rPr>
          <w:rFonts w:ascii="Book Antiqua" w:hAnsi="Book Antiqua" w:cstheme="majorBidi"/>
          <w:color w:val="000000" w:themeColor="text1"/>
          <w:sz w:val="20"/>
          <w:szCs w:val="20"/>
        </w:rPr>
        <w:t xml:space="preserve"> dalam arti yang umum yaitu setiap segala sesuatu yang bermanfaat bagi manusia, baik dalam arti menarik atau menghasilkan seperti menghasilkan keuntungan atau kesenangan dalam arti menolak atau menghindarkan dari </w:t>
      </w:r>
      <w:r w:rsidRPr="00163C6F">
        <w:rPr>
          <w:rFonts w:ascii="Book Antiqua" w:hAnsi="Book Antiqua" w:cstheme="majorBidi"/>
          <w:i/>
          <w:iCs/>
          <w:color w:val="000000" w:themeColor="text1"/>
          <w:sz w:val="20"/>
          <w:szCs w:val="20"/>
        </w:rPr>
        <w:t>ma</w:t>
      </w:r>
      <w:r w:rsidRPr="00163C6F">
        <w:rPr>
          <w:rFonts w:ascii="Book Antiqua" w:hAnsi="Book Antiqua" w:cstheme="majorBidi"/>
          <w:i/>
          <w:iCs/>
          <w:color w:val="000000" w:themeColor="text1"/>
          <w:sz w:val="20"/>
          <w:szCs w:val="20"/>
          <w:lang w:val="id-ID"/>
        </w:rPr>
        <w:t>d</w:t>
      </w:r>
      <w:r w:rsidRPr="00163C6F">
        <w:rPr>
          <w:rFonts w:ascii="Book Antiqua" w:hAnsi="Book Antiqua" w:cstheme="majorBidi"/>
          <w:i/>
          <w:iCs/>
          <w:color w:val="000000" w:themeColor="text1"/>
          <w:sz w:val="20"/>
          <w:szCs w:val="20"/>
        </w:rPr>
        <w:t>arat</w:t>
      </w:r>
      <w:r w:rsidRPr="00163C6F">
        <w:rPr>
          <w:rFonts w:ascii="Book Antiqua" w:hAnsi="Book Antiqua" w:cstheme="majorBidi"/>
          <w:color w:val="000000" w:themeColor="text1"/>
          <w:sz w:val="20"/>
          <w:szCs w:val="20"/>
        </w:rPr>
        <w:t>.</w:t>
      </w:r>
    </w:p>
    <w:p w:rsidR="00AC6AAC" w:rsidRPr="00163C6F" w:rsidRDefault="00AC6AAC" w:rsidP="00AE01C8">
      <w:pPr>
        <w:autoSpaceDE w:val="0"/>
        <w:autoSpaceDN w:val="0"/>
        <w:adjustRightInd w:val="0"/>
        <w:spacing w:after="0" w:line="360" w:lineRule="auto"/>
        <w:ind w:firstLine="709"/>
        <w:jc w:val="both"/>
        <w:rPr>
          <w:rFonts w:ascii="Book Antiqua" w:hAnsi="Book Antiqua" w:cstheme="majorBidi"/>
          <w:color w:val="000000" w:themeColor="text1"/>
          <w:sz w:val="20"/>
          <w:szCs w:val="20"/>
        </w:rPr>
      </w:pPr>
      <w:r w:rsidRPr="00163C6F">
        <w:rPr>
          <w:rFonts w:ascii="Book Antiqua" w:hAnsi="Book Antiqua" w:cstheme="majorBidi"/>
          <w:color w:val="000000" w:themeColor="text1"/>
          <w:sz w:val="20"/>
          <w:szCs w:val="20"/>
        </w:rPr>
        <w:t xml:space="preserve">Segala sesuatu yang mengandung kebaikan dan manfaat di dalamnya disebut dengan </w:t>
      </w:r>
      <w:r w:rsidRPr="00163C6F">
        <w:rPr>
          <w:rFonts w:ascii="Book Antiqua" w:hAnsi="Book Antiqua" w:cstheme="majorBidi"/>
          <w:i/>
          <w:iCs/>
          <w:color w:val="000000" w:themeColor="text1"/>
          <w:sz w:val="20"/>
          <w:szCs w:val="20"/>
          <w:lang w:val="id-ID"/>
        </w:rPr>
        <w:t>maslahah</w:t>
      </w:r>
      <w:r w:rsidR="0079093C" w:rsidRPr="00163C6F">
        <w:rPr>
          <w:rFonts w:ascii="Book Antiqua" w:hAnsi="Book Antiqua" w:cstheme="majorBidi"/>
          <w:i/>
          <w:iCs/>
          <w:color w:val="000000" w:themeColor="text1"/>
          <w:sz w:val="20"/>
          <w:szCs w:val="20"/>
        </w:rPr>
        <w:t xml:space="preserve"> </w:t>
      </w:r>
      <w:r w:rsidR="00771F57" w:rsidRPr="00163C6F">
        <w:rPr>
          <w:rFonts w:ascii="Book Antiqua" w:hAnsi="Book Antiqua" w:cstheme="majorBidi"/>
          <w:i/>
          <w:iCs/>
          <w:color w:val="000000" w:themeColor="text1"/>
          <w:sz w:val="20"/>
          <w:szCs w:val="20"/>
          <w:lang w:val="id-ID"/>
        </w:rPr>
        <w:fldChar w:fldCharType="begin" w:fldLock="1"/>
      </w:r>
      <w:r w:rsidR="0079093C" w:rsidRPr="00163C6F">
        <w:rPr>
          <w:rFonts w:ascii="Book Antiqua" w:hAnsi="Book Antiqua" w:cstheme="majorBidi"/>
          <w:i/>
          <w:iCs/>
          <w:color w:val="000000" w:themeColor="text1"/>
          <w:sz w:val="20"/>
          <w:szCs w:val="20"/>
          <w:lang w:val="id-ID"/>
        </w:rPr>
        <w:instrText>ADDIN CSL_CITATION {"citationItems":[{"id":"ITEM-1","itemData":{"author":[{"dropping-particle":"","family":"Amir Syarifuddin","given":"","non-dropping-particle":"","parse-names":false,"suffix":""}],"edition":"Jilid 2","id":"ITEM-1","issued":{"date-parts":[["2014"]]},"number-of-pages":"367","publisher":"Kencana Media Group","publisher-place":"Jakarta","title":"Ushul Fiqh Jilid 2","type":"book"},"uris":["http://www.mendeley.com/documents/?uuid=bec55adb-291e-4562-9e4f-5c9e8ed12d01"]}],"mendeley":{"formattedCitation":"(Amir Syarifuddin 2014)","manualFormatting":"(Amir Syarifuddin, 2014:367)","plainTextFormattedCitation":"(Amir Syarifuddin 2014)","previouslyFormattedCitation":"(Amir Syarifuddin 2014)"},"properties":{"noteIndex":0},"schema":"https://github.com/citation-style-language/schema/raw/master/csl-citation.json"}</w:instrText>
      </w:r>
      <w:r w:rsidR="00771F57" w:rsidRPr="00163C6F">
        <w:rPr>
          <w:rFonts w:ascii="Book Antiqua" w:hAnsi="Book Antiqua" w:cstheme="majorBidi"/>
          <w:i/>
          <w:iCs/>
          <w:color w:val="000000" w:themeColor="text1"/>
          <w:sz w:val="20"/>
          <w:szCs w:val="20"/>
          <w:lang w:val="id-ID"/>
        </w:rPr>
        <w:fldChar w:fldCharType="separate"/>
      </w:r>
      <w:r w:rsidR="00EA1E63" w:rsidRPr="00163C6F">
        <w:rPr>
          <w:rFonts w:ascii="Book Antiqua" w:hAnsi="Book Antiqua" w:cstheme="majorBidi"/>
          <w:iCs/>
          <w:noProof/>
          <w:color w:val="000000" w:themeColor="text1"/>
          <w:sz w:val="20"/>
          <w:szCs w:val="20"/>
          <w:lang w:val="id-ID"/>
        </w:rPr>
        <w:t>(Amir Syarifuddin</w:t>
      </w:r>
      <w:r w:rsidR="00EA1E63" w:rsidRPr="00163C6F">
        <w:rPr>
          <w:rFonts w:ascii="Book Antiqua" w:hAnsi="Book Antiqua" w:cstheme="majorBidi"/>
          <w:iCs/>
          <w:noProof/>
          <w:color w:val="000000" w:themeColor="text1"/>
          <w:sz w:val="20"/>
          <w:szCs w:val="20"/>
        </w:rPr>
        <w:t xml:space="preserve">, </w:t>
      </w:r>
      <w:r w:rsidR="00EA1E63" w:rsidRPr="00163C6F">
        <w:rPr>
          <w:rFonts w:ascii="Book Antiqua" w:hAnsi="Book Antiqua" w:cstheme="majorBidi"/>
          <w:iCs/>
          <w:noProof/>
          <w:color w:val="000000" w:themeColor="text1"/>
          <w:sz w:val="20"/>
          <w:szCs w:val="20"/>
          <w:lang w:val="id-ID"/>
        </w:rPr>
        <w:t>2014</w:t>
      </w:r>
      <w:r w:rsidR="00EA1E63" w:rsidRPr="00163C6F">
        <w:rPr>
          <w:rFonts w:ascii="Book Antiqua" w:hAnsi="Book Antiqua" w:cstheme="majorBidi"/>
          <w:iCs/>
          <w:noProof/>
          <w:color w:val="000000" w:themeColor="text1"/>
          <w:sz w:val="20"/>
          <w:szCs w:val="20"/>
        </w:rPr>
        <w:t>:367</w:t>
      </w:r>
      <w:r w:rsidR="00EA1E63" w:rsidRPr="00163C6F">
        <w:rPr>
          <w:rFonts w:ascii="Book Antiqua" w:hAnsi="Book Antiqua" w:cstheme="majorBidi"/>
          <w:iCs/>
          <w:noProof/>
          <w:color w:val="000000" w:themeColor="text1"/>
          <w:sz w:val="20"/>
          <w:szCs w:val="20"/>
          <w:lang w:val="id-ID"/>
        </w:rPr>
        <w:t>)</w:t>
      </w:r>
      <w:r w:rsidR="00771F57" w:rsidRPr="00163C6F">
        <w:rPr>
          <w:rFonts w:ascii="Book Antiqua" w:hAnsi="Book Antiqua" w:cstheme="majorBidi"/>
          <w:i/>
          <w:iCs/>
          <w:color w:val="000000" w:themeColor="text1"/>
          <w:sz w:val="20"/>
          <w:szCs w:val="20"/>
          <w:lang w:val="id-ID"/>
        </w:rPr>
        <w:fldChar w:fldCharType="end"/>
      </w:r>
      <w:r w:rsidRPr="00163C6F">
        <w:rPr>
          <w:rFonts w:ascii="Book Antiqua" w:hAnsi="Book Antiqua" w:cstheme="majorBidi"/>
          <w:color w:val="000000" w:themeColor="text1"/>
          <w:sz w:val="20"/>
          <w:szCs w:val="20"/>
        </w:rPr>
        <w:t xml:space="preserve">. Adapun pengertian </w:t>
      </w:r>
      <w:r w:rsidRPr="00163C6F">
        <w:rPr>
          <w:rFonts w:ascii="Book Antiqua" w:hAnsi="Book Antiqua" w:cstheme="majorBidi"/>
          <w:i/>
          <w:iCs/>
          <w:color w:val="000000" w:themeColor="text1"/>
          <w:sz w:val="20"/>
          <w:szCs w:val="20"/>
          <w:lang w:val="id-ID"/>
        </w:rPr>
        <w:t>maslahah</w:t>
      </w:r>
      <w:r w:rsidRPr="00163C6F">
        <w:rPr>
          <w:rFonts w:ascii="Book Antiqua" w:hAnsi="Book Antiqua" w:cstheme="majorBidi"/>
          <w:color w:val="000000" w:themeColor="text1"/>
          <w:sz w:val="20"/>
          <w:szCs w:val="20"/>
          <w:lang w:val="id-ID"/>
        </w:rPr>
        <w:t xml:space="preserve"> </w:t>
      </w:r>
      <w:r w:rsidRPr="00163C6F">
        <w:rPr>
          <w:rFonts w:ascii="Book Antiqua" w:hAnsi="Book Antiqua" w:cstheme="majorBidi"/>
          <w:color w:val="000000" w:themeColor="text1"/>
          <w:sz w:val="20"/>
          <w:szCs w:val="20"/>
        </w:rPr>
        <w:t>secara terminologi, ada beberapa</w:t>
      </w:r>
      <w:r w:rsidRPr="00163C6F">
        <w:rPr>
          <w:rFonts w:ascii="Book Antiqua" w:hAnsi="Book Antiqua" w:cstheme="majorBidi"/>
          <w:color w:val="000000" w:themeColor="text1"/>
          <w:sz w:val="20"/>
          <w:szCs w:val="20"/>
          <w:lang w:val="id-ID"/>
        </w:rPr>
        <w:t xml:space="preserve"> </w:t>
      </w:r>
      <w:r w:rsidRPr="00163C6F">
        <w:rPr>
          <w:rFonts w:ascii="Book Antiqua" w:hAnsi="Book Antiqua" w:cstheme="majorBidi"/>
          <w:color w:val="000000" w:themeColor="text1"/>
          <w:sz w:val="20"/>
          <w:szCs w:val="20"/>
        </w:rPr>
        <w:t>pendapat dari para ulama’, antara lain:</w:t>
      </w:r>
    </w:p>
    <w:p w:rsidR="00AC6AAC" w:rsidRPr="00163C6F" w:rsidRDefault="00AC6AAC" w:rsidP="0015198E">
      <w:pPr>
        <w:pStyle w:val="ListParagraph"/>
        <w:numPr>
          <w:ilvl w:val="0"/>
          <w:numId w:val="1"/>
        </w:numPr>
        <w:autoSpaceDE w:val="0"/>
        <w:autoSpaceDN w:val="0"/>
        <w:adjustRightInd w:val="0"/>
        <w:spacing w:after="0" w:line="360" w:lineRule="auto"/>
        <w:ind w:left="360"/>
        <w:jc w:val="both"/>
        <w:rPr>
          <w:rFonts w:ascii="Book Antiqua" w:hAnsi="Book Antiqua" w:cstheme="majorBidi"/>
          <w:color w:val="000000" w:themeColor="text1"/>
          <w:sz w:val="20"/>
          <w:szCs w:val="20"/>
        </w:rPr>
      </w:pPr>
      <w:r w:rsidRPr="00163C6F">
        <w:rPr>
          <w:rFonts w:ascii="Book Antiqua" w:hAnsi="Book Antiqua" w:cstheme="majorBidi"/>
          <w:color w:val="000000" w:themeColor="text1"/>
          <w:sz w:val="20"/>
          <w:szCs w:val="20"/>
        </w:rPr>
        <w:t xml:space="preserve">Imam Ghazali (madzab syafi’i), mengemukakan bahwa: </w:t>
      </w:r>
      <w:r w:rsidRPr="00163C6F">
        <w:rPr>
          <w:rFonts w:ascii="Book Antiqua" w:hAnsi="Book Antiqua" w:cstheme="majorBidi"/>
          <w:i/>
          <w:iCs/>
          <w:color w:val="000000" w:themeColor="text1"/>
          <w:sz w:val="20"/>
          <w:szCs w:val="20"/>
        </w:rPr>
        <w:t>al</w:t>
      </w:r>
      <w:r w:rsidRPr="00163C6F">
        <w:rPr>
          <w:rFonts w:ascii="Book Antiqua" w:hAnsi="Book Antiqua" w:cstheme="majorBidi"/>
          <w:color w:val="000000" w:themeColor="text1"/>
          <w:sz w:val="20"/>
          <w:szCs w:val="20"/>
        </w:rPr>
        <w:t>-</w:t>
      </w:r>
      <w:r w:rsidRPr="00163C6F">
        <w:rPr>
          <w:rFonts w:ascii="Book Antiqua" w:hAnsi="Book Antiqua" w:cstheme="majorBidi"/>
          <w:i/>
          <w:iCs/>
          <w:color w:val="000000" w:themeColor="text1"/>
          <w:sz w:val="20"/>
          <w:szCs w:val="20"/>
        </w:rPr>
        <w:t>ma</w:t>
      </w:r>
      <w:r w:rsidRPr="00163C6F">
        <w:rPr>
          <w:rFonts w:asciiTheme="majorBidi" w:hAnsiTheme="majorBidi" w:cstheme="majorBidi"/>
          <w:i/>
          <w:iCs/>
          <w:color w:val="000000" w:themeColor="text1"/>
          <w:sz w:val="20"/>
          <w:szCs w:val="20"/>
        </w:rPr>
        <w:t>ṣ</w:t>
      </w:r>
      <w:r w:rsidRPr="00163C6F">
        <w:rPr>
          <w:rFonts w:ascii="Book Antiqua" w:hAnsi="Book Antiqua" w:cstheme="majorBidi"/>
          <w:i/>
          <w:iCs/>
          <w:color w:val="000000" w:themeColor="text1"/>
          <w:sz w:val="20"/>
          <w:szCs w:val="20"/>
        </w:rPr>
        <w:t>la</w:t>
      </w:r>
      <w:r w:rsidRPr="00163C6F">
        <w:rPr>
          <w:rFonts w:asciiTheme="majorBidi" w:hAnsiTheme="majorBidi" w:cstheme="majorBidi"/>
          <w:i/>
          <w:iCs/>
          <w:color w:val="000000" w:themeColor="text1"/>
          <w:sz w:val="20"/>
          <w:szCs w:val="20"/>
        </w:rPr>
        <w:t>ḥ</w:t>
      </w:r>
      <w:r w:rsidRPr="00163C6F">
        <w:rPr>
          <w:rFonts w:ascii="Book Antiqua" w:hAnsi="Book Antiqua" w:cstheme="majorBidi"/>
          <w:i/>
          <w:iCs/>
          <w:color w:val="000000" w:themeColor="text1"/>
          <w:sz w:val="20"/>
          <w:szCs w:val="20"/>
        </w:rPr>
        <w:t xml:space="preserve">ah </w:t>
      </w:r>
      <w:r w:rsidRPr="00163C6F">
        <w:rPr>
          <w:rFonts w:ascii="Book Antiqua" w:hAnsi="Book Antiqua" w:cstheme="majorBidi"/>
          <w:color w:val="000000" w:themeColor="text1"/>
          <w:sz w:val="20"/>
          <w:szCs w:val="20"/>
        </w:rPr>
        <w:t xml:space="preserve">pada dasarnya adalah mengambil manfaat dan menolak </w:t>
      </w:r>
      <w:r w:rsidRPr="00163C6F">
        <w:rPr>
          <w:rFonts w:ascii="Book Antiqua" w:hAnsi="Book Antiqua" w:cstheme="majorBidi"/>
          <w:i/>
          <w:iCs/>
          <w:color w:val="000000" w:themeColor="text1"/>
          <w:sz w:val="20"/>
          <w:szCs w:val="20"/>
        </w:rPr>
        <w:t>kemu</w:t>
      </w:r>
      <w:r w:rsidRPr="00163C6F">
        <w:rPr>
          <w:rFonts w:asciiTheme="majorBidi" w:hAnsiTheme="majorBidi" w:cstheme="majorBidi"/>
          <w:i/>
          <w:iCs/>
          <w:color w:val="000000" w:themeColor="text1"/>
          <w:sz w:val="20"/>
          <w:szCs w:val="20"/>
        </w:rPr>
        <w:t>ḍ</w:t>
      </w:r>
      <w:r w:rsidRPr="00163C6F">
        <w:rPr>
          <w:rFonts w:ascii="Book Antiqua" w:hAnsi="Book Antiqua" w:cstheme="majorBidi"/>
          <w:i/>
          <w:iCs/>
          <w:color w:val="000000" w:themeColor="text1"/>
          <w:sz w:val="20"/>
          <w:szCs w:val="20"/>
        </w:rPr>
        <w:t xml:space="preserve">aratan </w:t>
      </w:r>
      <w:r w:rsidRPr="00163C6F">
        <w:rPr>
          <w:rFonts w:ascii="Book Antiqua" w:hAnsi="Book Antiqua" w:cstheme="majorBidi"/>
          <w:color w:val="000000" w:themeColor="text1"/>
          <w:sz w:val="20"/>
          <w:szCs w:val="20"/>
        </w:rPr>
        <w:t>dalam rangka memelihara tujuan-tujuan syara’. Yang dimaksud Imam Al-Ghazali manfaat dalam tujuan syara’ yang harus dipelihara terdapat lima bentuk yakni</w:t>
      </w:r>
      <w:r w:rsidRPr="00163C6F">
        <w:rPr>
          <w:rFonts w:ascii="Book Antiqua" w:hAnsi="Book Antiqua" w:cstheme="majorBidi"/>
          <w:color w:val="000000" w:themeColor="text1"/>
          <w:sz w:val="20"/>
          <w:szCs w:val="20"/>
          <w:lang w:val="id-ID"/>
        </w:rPr>
        <w:t>,</w:t>
      </w:r>
      <w:r w:rsidRPr="00163C6F">
        <w:rPr>
          <w:rFonts w:ascii="Book Antiqua" w:hAnsi="Book Antiqua" w:cstheme="majorBidi"/>
          <w:color w:val="000000" w:themeColor="text1"/>
          <w:sz w:val="20"/>
          <w:szCs w:val="20"/>
        </w:rPr>
        <w:t xml:space="preserve"> memelihara agama, jiwa, akal, keturunan dan harta.</w:t>
      </w:r>
      <w:r w:rsidRPr="00163C6F">
        <w:rPr>
          <w:rFonts w:ascii="Book Antiqua" w:hAnsi="Book Antiqua" w:cstheme="majorBidi"/>
          <w:color w:val="000000" w:themeColor="text1"/>
          <w:sz w:val="20"/>
          <w:szCs w:val="20"/>
          <w:lang w:val="id-ID"/>
        </w:rPr>
        <w:t xml:space="preserve"> </w:t>
      </w:r>
      <w:r w:rsidR="0015198E" w:rsidRPr="0015198E">
        <w:rPr>
          <w:rFonts w:ascii="Book Antiqua" w:hAnsi="Book Antiqua" w:cstheme="majorBidi"/>
          <w:color w:val="000000" w:themeColor="text1"/>
          <w:sz w:val="20"/>
          <w:szCs w:val="20"/>
          <w:lang w:val="id-ID"/>
        </w:rPr>
        <w:t xml:space="preserve">Dengan demikian  </w:t>
      </w:r>
      <w:r w:rsidRPr="0015198E">
        <w:rPr>
          <w:rFonts w:ascii="Book Antiqua" w:hAnsi="Book Antiqua" w:cstheme="majorBidi"/>
          <w:color w:val="000000" w:themeColor="text1"/>
          <w:sz w:val="20"/>
          <w:szCs w:val="20"/>
          <w:lang w:val="id-ID"/>
        </w:rPr>
        <w:t xml:space="preserve">maksud </w:t>
      </w:r>
      <w:r w:rsidR="0015198E" w:rsidRPr="0015198E">
        <w:rPr>
          <w:rFonts w:ascii="Book Antiqua" w:hAnsi="Book Antiqua" w:cstheme="majorBidi"/>
          <w:color w:val="000000" w:themeColor="text1"/>
          <w:sz w:val="20"/>
          <w:szCs w:val="20"/>
          <w:lang w:val="id-ID"/>
        </w:rPr>
        <w:t xml:space="preserve">kata </w:t>
      </w:r>
      <w:r w:rsidRPr="0015198E">
        <w:rPr>
          <w:rFonts w:ascii="Book Antiqua" w:hAnsi="Book Antiqua" w:cstheme="majorBidi"/>
          <w:i/>
          <w:iCs/>
          <w:color w:val="000000" w:themeColor="text1"/>
          <w:sz w:val="20"/>
          <w:szCs w:val="20"/>
          <w:lang w:val="id-ID"/>
        </w:rPr>
        <w:t xml:space="preserve">mafsadah </w:t>
      </w:r>
      <w:r w:rsidRPr="0015198E">
        <w:rPr>
          <w:rFonts w:ascii="Book Antiqua" w:hAnsi="Book Antiqua" w:cstheme="majorBidi"/>
          <w:color w:val="000000" w:themeColor="text1"/>
          <w:sz w:val="20"/>
          <w:szCs w:val="20"/>
          <w:lang w:val="id-ID"/>
        </w:rPr>
        <w:t xml:space="preserve">adalah sesuatu yang merusak dari salah satu diantara lima hal tujuan syara’ yang disebut dengan istilah </w:t>
      </w:r>
      <w:r w:rsidRPr="0015198E">
        <w:rPr>
          <w:rFonts w:ascii="Book Antiqua" w:hAnsi="Book Antiqua" w:cstheme="majorBidi"/>
          <w:i/>
          <w:iCs/>
          <w:color w:val="000000" w:themeColor="text1"/>
          <w:sz w:val="20"/>
          <w:szCs w:val="20"/>
          <w:lang w:val="id-ID"/>
        </w:rPr>
        <w:t>al-Maqā</w:t>
      </w:r>
      <w:r w:rsidRPr="0015198E">
        <w:rPr>
          <w:rFonts w:asciiTheme="majorBidi" w:hAnsiTheme="majorBidi" w:cstheme="majorBidi"/>
          <w:i/>
          <w:iCs/>
          <w:color w:val="000000" w:themeColor="text1"/>
          <w:sz w:val="20"/>
          <w:szCs w:val="20"/>
          <w:lang w:val="id-ID"/>
        </w:rPr>
        <w:t>ṣ</w:t>
      </w:r>
      <w:r w:rsidRPr="0015198E">
        <w:rPr>
          <w:rFonts w:ascii="Book Antiqua" w:hAnsi="Book Antiqua" w:cstheme="majorBidi"/>
          <w:i/>
          <w:iCs/>
          <w:color w:val="000000" w:themeColor="text1"/>
          <w:sz w:val="20"/>
          <w:szCs w:val="20"/>
          <w:lang w:val="id-ID"/>
        </w:rPr>
        <w:t xml:space="preserve">id al-Syari‘ah </w:t>
      </w:r>
      <w:r w:rsidR="0015198E" w:rsidRPr="0015198E">
        <w:rPr>
          <w:rFonts w:ascii="Book Antiqua" w:hAnsi="Book Antiqua" w:cstheme="majorBidi"/>
          <w:color w:val="000000" w:themeColor="text1"/>
          <w:sz w:val="20"/>
          <w:szCs w:val="20"/>
          <w:lang w:val="id-ID"/>
        </w:rPr>
        <w:t>sebagaimana yang dijelaskan</w:t>
      </w:r>
      <w:r w:rsidRPr="0015198E">
        <w:rPr>
          <w:rFonts w:ascii="Book Antiqua" w:hAnsi="Book Antiqua" w:cstheme="majorBidi"/>
          <w:color w:val="000000" w:themeColor="text1"/>
          <w:sz w:val="20"/>
          <w:szCs w:val="20"/>
          <w:lang w:val="id-ID"/>
        </w:rPr>
        <w:t xml:space="preserve"> al-Syatibi. </w:t>
      </w:r>
      <w:r w:rsidRPr="00163C6F">
        <w:rPr>
          <w:rFonts w:ascii="Book Antiqua" w:hAnsi="Book Antiqua" w:cstheme="majorBidi"/>
          <w:color w:val="000000" w:themeColor="text1"/>
          <w:sz w:val="20"/>
          <w:szCs w:val="20"/>
        </w:rPr>
        <w:t xml:space="preserve">Imam Ghazali mendefinisikan </w:t>
      </w:r>
      <w:r w:rsidRPr="00163C6F">
        <w:rPr>
          <w:rFonts w:ascii="Book Antiqua" w:eastAsiaTheme="minorHAnsi" w:hAnsi="Book Antiqua" w:cstheme="majorBidi"/>
          <w:i/>
          <w:iCs/>
          <w:color w:val="000000" w:themeColor="text1"/>
          <w:sz w:val="20"/>
          <w:szCs w:val="20"/>
          <w:lang w:val="id-ID"/>
        </w:rPr>
        <w:t>maslahah</w:t>
      </w:r>
      <w:r w:rsidRPr="00163C6F">
        <w:rPr>
          <w:rFonts w:ascii="Book Antiqua" w:eastAsiaTheme="minorHAnsi" w:hAnsi="Book Antiqua" w:cstheme="majorBidi"/>
          <w:color w:val="000000" w:themeColor="text1"/>
          <w:sz w:val="20"/>
          <w:szCs w:val="20"/>
          <w:lang w:val="id-ID"/>
        </w:rPr>
        <w:t xml:space="preserve"> </w:t>
      </w:r>
      <w:r w:rsidRPr="00163C6F">
        <w:rPr>
          <w:rFonts w:ascii="Book Antiqua" w:hAnsi="Book Antiqua" w:cstheme="majorBidi"/>
          <w:color w:val="000000" w:themeColor="text1"/>
          <w:sz w:val="20"/>
          <w:szCs w:val="20"/>
        </w:rPr>
        <w:t>sebagai</w:t>
      </w:r>
      <w:r w:rsidRPr="00163C6F">
        <w:rPr>
          <w:rFonts w:ascii="Book Antiqua" w:hAnsi="Book Antiqua" w:cstheme="majorBidi"/>
          <w:color w:val="000000" w:themeColor="text1"/>
          <w:sz w:val="20"/>
          <w:szCs w:val="20"/>
          <w:rtl/>
        </w:rPr>
        <w:t xml:space="preserve"> </w:t>
      </w:r>
      <w:r w:rsidRPr="00163C6F">
        <w:rPr>
          <w:rFonts w:ascii="Book Antiqua" w:hAnsi="Book Antiqua" w:cstheme="majorBidi"/>
          <w:i/>
          <w:iCs/>
          <w:color w:val="000000" w:themeColor="text1"/>
          <w:sz w:val="20"/>
          <w:szCs w:val="20"/>
        </w:rPr>
        <w:t>“</w:t>
      </w:r>
      <w:r w:rsidRPr="00163C6F">
        <w:rPr>
          <w:rFonts w:ascii="Book Antiqua" w:eastAsiaTheme="minorHAnsi" w:hAnsi="Book Antiqua" w:cstheme="majorBidi"/>
          <w:i/>
          <w:iCs/>
          <w:color w:val="000000" w:themeColor="text1"/>
          <w:sz w:val="20"/>
          <w:szCs w:val="20"/>
          <w:lang w:val="id-ID"/>
        </w:rPr>
        <w:t>Maslahah</w:t>
      </w:r>
      <w:r w:rsidRPr="00163C6F">
        <w:rPr>
          <w:rFonts w:ascii="Book Antiqua" w:hAnsi="Book Antiqua" w:cstheme="majorBidi"/>
          <w:color w:val="000000" w:themeColor="text1"/>
          <w:sz w:val="20"/>
          <w:szCs w:val="20"/>
        </w:rPr>
        <w:t xml:space="preserve"> pada dasarnya ialah berusaha meraih dan mewujudkan</w:t>
      </w:r>
      <w:r w:rsidRPr="00163C6F">
        <w:rPr>
          <w:rFonts w:ascii="Book Antiqua" w:hAnsi="Book Antiqua" w:cstheme="majorBidi"/>
          <w:color w:val="000000" w:themeColor="text1"/>
          <w:sz w:val="20"/>
          <w:szCs w:val="20"/>
          <w:lang w:val="id-ID"/>
        </w:rPr>
        <w:t xml:space="preserve"> </w:t>
      </w:r>
      <w:r w:rsidRPr="00163C6F">
        <w:rPr>
          <w:rFonts w:ascii="Book Antiqua" w:hAnsi="Book Antiqua" w:cstheme="majorBidi"/>
          <w:color w:val="000000" w:themeColor="text1"/>
          <w:sz w:val="20"/>
          <w:szCs w:val="20"/>
        </w:rPr>
        <w:t xml:space="preserve">manfaat atau menolak </w:t>
      </w:r>
      <w:r w:rsidRPr="00163C6F">
        <w:rPr>
          <w:rFonts w:ascii="Book Antiqua" w:hAnsi="Book Antiqua" w:cstheme="majorBidi"/>
          <w:i/>
          <w:iCs/>
          <w:color w:val="000000" w:themeColor="text1"/>
          <w:sz w:val="20"/>
          <w:szCs w:val="20"/>
        </w:rPr>
        <w:t xml:space="preserve"> kemudaratan</w:t>
      </w:r>
      <w:r w:rsidR="00EA1E63" w:rsidRPr="00163C6F">
        <w:rPr>
          <w:rFonts w:ascii="Book Antiqua" w:hAnsi="Book Antiqua" w:cstheme="majorBidi"/>
          <w:i/>
          <w:iCs/>
          <w:color w:val="000000" w:themeColor="text1"/>
          <w:sz w:val="20"/>
          <w:szCs w:val="20"/>
        </w:rPr>
        <w:t xml:space="preserve"> </w:t>
      </w:r>
      <w:r w:rsidR="00771F57" w:rsidRPr="00163C6F">
        <w:rPr>
          <w:rFonts w:ascii="Book Antiqua" w:hAnsi="Book Antiqua" w:cstheme="majorBidi"/>
          <w:i/>
          <w:iCs/>
          <w:color w:val="000000" w:themeColor="text1"/>
          <w:sz w:val="20"/>
          <w:szCs w:val="20"/>
        </w:rPr>
        <w:fldChar w:fldCharType="begin" w:fldLock="1"/>
      </w:r>
      <w:r w:rsidR="00EA1E63" w:rsidRPr="00163C6F">
        <w:rPr>
          <w:rFonts w:ascii="Book Antiqua" w:hAnsi="Book Antiqua" w:cstheme="majorBidi"/>
          <w:i/>
          <w:iCs/>
          <w:color w:val="000000" w:themeColor="text1"/>
          <w:sz w:val="20"/>
          <w:szCs w:val="20"/>
        </w:rPr>
        <w:instrText>ADDIN CSL_CITATION {"citationItems":[{"id":"ITEM-1","itemData":{"author":[{"dropping-particle":"","family":"Nasrun Haroen","given":"","non-dropping-particle":"","parse-names":false,"suffix":""}],"id":"ITEM-1","issued":{"date-parts":[["1996"]]},"number-of-pages":"114","publisher":"Logos Publishing House","publisher-place":"Jakarta","title":"Usul Fiqh I","type":"book"},"uris":["http://www.mendeley.com/documents/?uuid=07c198d2-afde-41ab-8189-4fd99a4f22b7"]}],"mendeley":{"formattedCitation":"(Nasrun Haroen 1996)","manualFormatting":"(Nasrun Haroen, 1996:114)","plainTextFormattedCitation":"(Nasrun Haroen 1996)","previouslyFormattedCitation":"(Nasrun Haroen 1996)"},"properties":{"noteIndex":0},"schema":"https://github.com/citation-style-language/schema/raw/master/csl-citation.json"}</w:instrText>
      </w:r>
      <w:r w:rsidR="00771F57" w:rsidRPr="00163C6F">
        <w:rPr>
          <w:rFonts w:ascii="Book Antiqua" w:hAnsi="Book Antiqua" w:cstheme="majorBidi"/>
          <w:i/>
          <w:iCs/>
          <w:color w:val="000000" w:themeColor="text1"/>
          <w:sz w:val="20"/>
          <w:szCs w:val="20"/>
        </w:rPr>
        <w:fldChar w:fldCharType="separate"/>
      </w:r>
      <w:r w:rsidR="00EA1E63" w:rsidRPr="00163C6F">
        <w:rPr>
          <w:rFonts w:ascii="Book Antiqua" w:hAnsi="Book Antiqua" w:cstheme="majorBidi"/>
          <w:iCs/>
          <w:noProof/>
          <w:color w:val="000000" w:themeColor="text1"/>
          <w:sz w:val="20"/>
          <w:szCs w:val="20"/>
        </w:rPr>
        <w:t>(Nasrun Haroen, 1996:114)</w:t>
      </w:r>
      <w:r w:rsidR="00771F57" w:rsidRPr="00163C6F">
        <w:rPr>
          <w:rFonts w:ascii="Book Antiqua" w:hAnsi="Book Antiqua" w:cstheme="majorBidi"/>
          <w:i/>
          <w:iCs/>
          <w:color w:val="000000" w:themeColor="text1"/>
          <w:sz w:val="20"/>
          <w:szCs w:val="20"/>
        </w:rPr>
        <w:fldChar w:fldCharType="end"/>
      </w:r>
      <w:r w:rsidRPr="00163C6F">
        <w:rPr>
          <w:rFonts w:ascii="Book Antiqua" w:hAnsi="Book Antiqua" w:cstheme="majorBidi"/>
          <w:i/>
          <w:iCs/>
          <w:color w:val="000000" w:themeColor="text1"/>
          <w:sz w:val="20"/>
          <w:szCs w:val="20"/>
        </w:rPr>
        <w:t>.</w:t>
      </w:r>
    </w:p>
    <w:p w:rsidR="00AC6AAC" w:rsidRPr="00163C6F" w:rsidRDefault="00AC6AAC" w:rsidP="00AE01C8">
      <w:pPr>
        <w:pStyle w:val="ListParagraph"/>
        <w:numPr>
          <w:ilvl w:val="0"/>
          <w:numId w:val="1"/>
        </w:numPr>
        <w:autoSpaceDE w:val="0"/>
        <w:autoSpaceDN w:val="0"/>
        <w:adjustRightInd w:val="0"/>
        <w:spacing w:after="0" w:line="360" w:lineRule="auto"/>
        <w:ind w:left="360"/>
        <w:jc w:val="both"/>
        <w:rPr>
          <w:rFonts w:ascii="Book Antiqua" w:hAnsi="Book Antiqua" w:cstheme="majorBidi"/>
          <w:color w:val="000000" w:themeColor="text1"/>
          <w:sz w:val="20"/>
          <w:szCs w:val="20"/>
        </w:rPr>
      </w:pPr>
      <w:r w:rsidRPr="00163C6F">
        <w:rPr>
          <w:rFonts w:ascii="Book Antiqua" w:hAnsi="Book Antiqua" w:cstheme="majorBidi"/>
          <w:color w:val="000000" w:themeColor="text1"/>
          <w:sz w:val="20"/>
          <w:szCs w:val="20"/>
        </w:rPr>
        <w:t xml:space="preserve">Jalaluddin Abdurrahman secara tegas menyebutkan bahwa </w:t>
      </w:r>
      <w:r w:rsidRPr="00163C6F">
        <w:rPr>
          <w:rFonts w:ascii="Book Antiqua" w:eastAsiaTheme="minorHAnsi" w:hAnsi="Book Antiqua" w:cstheme="majorBidi"/>
          <w:i/>
          <w:iCs/>
          <w:color w:val="000000" w:themeColor="text1"/>
          <w:sz w:val="20"/>
          <w:szCs w:val="20"/>
          <w:lang w:val="id-ID"/>
        </w:rPr>
        <w:t>maslahah</w:t>
      </w:r>
      <w:r w:rsidRPr="00163C6F">
        <w:rPr>
          <w:rFonts w:ascii="Book Antiqua" w:eastAsiaTheme="minorHAnsi" w:hAnsi="Book Antiqua" w:cstheme="majorBidi"/>
          <w:color w:val="000000" w:themeColor="text1"/>
          <w:sz w:val="20"/>
          <w:szCs w:val="20"/>
          <w:lang w:val="id-ID"/>
        </w:rPr>
        <w:t xml:space="preserve"> </w:t>
      </w:r>
      <w:r w:rsidRPr="00163C6F">
        <w:rPr>
          <w:rFonts w:ascii="Book Antiqua" w:hAnsi="Book Antiqua" w:cstheme="majorBidi"/>
          <w:color w:val="000000" w:themeColor="text1"/>
          <w:sz w:val="20"/>
          <w:szCs w:val="20"/>
        </w:rPr>
        <w:t>dengan pengertian yang lebih umum dan yang dibutuhkan itu ialah semua apa yang bermanfaat bagi manusia baik yang bermafaat untuk meraih kebaikan dan kesenangan maupun bermanfaat untuk menghilangkan kesulitan dan kesusahan. Serta memelihara maksud hukum syara’ terhadap berbagai kebaikan yang telah digariskan dan ditetapkan batas-batasnya, bukan berdasarkan keingina</w:t>
      </w:r>
      <w:r w:rsidR="00EA1E63" w:rsidRPr="00163C6F">
        <w:rPr>
          <w:rFonts w:ascii="Book Antiqua" w:hAnsi="Book Antiqua" w:cstheme="majorBidi"/>
          <w:color w:val="000000" w:themeColor="text1"/>
          <w:sz w:val="20"/>
          <w:szCs w:val="20"/>
        </w:rPr>
        <w:t>n dan hawa  nafsu manusia belak</w:t>
      </w:r>
      <w:r w:rsidRPr="00163C6F">
        <w:rPr>
          <w:rFonts w:ascii="Book Antiqua" w:hAnsi="Book Antiqua" w:cstheme="majorBidi"/>
          <w:color w:val="000000" w:themeColor="text1"/>
          <w:sz w:val="20"/>
          <w:szCs w:val="20"/>
        </w:rPr>
        <w:t>.</w:t>
      </w:r>
      <w:r w:rsidR="00771F57" w:rsidRPr="00163C6F">
        <w:rPr>
          <w:rFonts w:ascii="Book Antiqua" w:hAnsi="Book Antiqua" w:cstheme="majorBidi"/>
          <w:color w:val="000000" w:themeColor="text1"/>
          <w:sz w:val="20"/>
          <w:szCs w:val="20"/>
        </w:rPr>
        <w:fldChar w:fldCharType="begin" w:fldLock="1"/>
      </w:r>
      <w:r w:rsidR="00EA1E63" w:rsidRPr="00163C6F">
        <w:rPr>
          <w:rFonts w:ascii="Book Antiqua" w:hAnsi="Book Antiqua" w:cstheme="majorBidi"/>
          <w:color w:val="000000" w:themeColor="text1"/>
          <w:sz w:val="20"/>
          <w:szCs w:val="20"/>
        </w:rPr>
        <w:instrText>ADDIN CSL_CITATION {"citationItems":[{"id":"ITEM-1","itemData":{"author":[{"dropping-particle":"","family":"Romli","given":"","non-dropping-particle":"","parse-names":false,"suffix":""}],"id":"ITEM-1","issued":{"date-parts":[["1999"]]},"number-of-pages":"158","publisher":"Gaya Media Pratama","publisher-place":"Jakarta","title":"Muqaranah Mazahib fil Ushul","type":"book"},"uris":["http://www.mendeley.com/documents/?uuid=cbdb5db7-1124-47ff-99dc-75a5c6aa3ce2"]}],"mendeley":{"formattedCitation":"(Romli 1999)","manualFormatting":"(Romli, 1999:158)","plainTextFormattedCitation":"(Romli 1999)","previouslyFormattedCitation":"(Romli 1999)"},"properties":{"noteIndex":0},"schema":"https://github.com/citation-style-language/schema/raw/master/csl-citation.json"}</w:instrText>
      </w:r>
      <w:r w:rsidR="00771F57" w:rsidRPr="00163C6F">
        <w:rPr>
          <w:rFonts w:ascii="Book Antiqua" w:hAnsi="Book Antiqua" w:cstheme="majorBidi"/>
          <w:color w:val="000000" w:themeColor="text1"/>
          <w:sz w:val="20"/>
          <w:szCs w:val="20"/>
        </w:rPr>
        <w:fldChar w:fldCharType="separate"/>
      </w:r>
      <w:r w:rsidR="00EA1E63" w:rsidRPr="00163C6F">
        <w:rPr>
          <w:rFonts w:ascii="Book Antiqua" w:hAnsi="Book Antiqua" w:cstheme="majorBidi"/>
          <w:noProof/>
          <w:color w:val="000000" w:themeColor="text1"/>
          <w:sz w:val="20"/>
          <w:szCs w:val="20"/>
        </w:rPr>
        <w:t>(Romli, 1999:158)</w:t>
      </w:r>
      <w:r w:rsidR="00771F57" w:rsidRPr="00163C6F">
        <w:rPr>
          <w:rFonts w:ascii="Book Antiqua" w:hAnsi="Book Antiqua" w:cstheme="majorBidi"/>
          <w:color w:val="000000" w:themeColor="text1"/>
          <w:sz w:val="20"/>
          <w:szCs w:val="20"/>
        </w:rPr>
        <w:fldChar w:fldCharType="end"/>
      </w:r>
      <w:r w:rsidR="00EA1E63" w:rsidRPr="00163C6F">
        <w:rPr>
          <w:rFonts w:ascii="Book Antiqua" w:hAnsi="Book Antiqua" w:cstheme="majorBidi"/>
          <w:color w:val="000000" w:themeColor="text1"/>
          <w:sz w:val="20"/>
          <w:szCs w:val="20"/>
        </w:rPr>
        <w:t>.</w:t>
      </w:r>
      <w:r w:rsidRPr="00163C6F">
        <w:rPr>
          <w:rFonts w:ascii="Book Antiqua" w:hAnsi="Book Antiqua" w:cstheme="majorBidi"/>
          <w:color w:val="000000" w:themeColor="text1"/>
          <w:sz w:val="20"/>
          <w:szCs w:val="20"/>
        </w:rPr>
        <w:t>”</w:t>
      </w:r>
    </w:p>
    <w:p w:rsidR="00AC6AAC" w:rsidRPr="00163C6F" w:rsidRDefault="00AC6AAC" w:rsidP="00A1489F">
      <w:pPr>
        <w:pStyle w:val="ListParagraph"/>
        <w:numPr>
          <w:ilvl w:val="0"/>
          <w:numId w:val="1"/>
        </w:numPr>
        <w:autoSpaceDE w:val="0"/>
        <w:autoSpaceDN w:val="0"/>
        <w:adjustRightInd w:val="0"/>
        <w:spacing w:after="0" w:line="360" w:lineRule="auto"/>
        <w:ind w:left="360"/>
        <w:jc w:val="both"/>
        <w:rPr>
          <w:rFonts w:ascii="Book Antiqua" w:hAnsi="Book Antiqua" w:cstheme="majorBidi"/>
          <w:color w:val="000000" w:themeColor="text1"/>
          <w:sz w:val="20"/>
          <w:szCs w:val="20"/>
        </w:rPr>
      </w:pPr>
      <w:r w:rsidRPr="00163C6F">
        <w:rPr>
          <w:rFonts w:ascii="Book Antiqua" w:hAnsi="Book Antiqua" w:cstheme="majorBidi"/>
          <w:color w:val="000000" w:themeColor="text1"/>
          <w:sz w:val="20"/>
          <w:szCs w:val="20"/>
        </w:rPr>
        <w:t xml:space="preserve">Al-Kawarizmi, menjelaskan bahwa yang dimaksud dengan </w:t>
      </w:r>
      <w:r w:rsidRPr="00163C6F">
        <w:rPr>
          <w:rFonts w:ascii="Book Antiqua" w:hAnsi="Book Antiqua" w:cstheme="majorBidi"/>
          <w:i/>
          <w:iCs/>
          <w:color w:val="000000" w:themeColor="text1"/>
          <w:sz w:val="20"/>
          <w:szCs w:val="20"/>
        </w:rPr>
        <w:t>al</w:t>
      </w:r>
      <w:r w:rsidRPr="00163C6F">
        <w:rPr>
          <w:rFonts w:ascii="Book Antiqua" w:hAnsi="Book Antiqua" w:cstheme="majorBidi"/>
          <w:i/>
          <w:iCs/>
          <w:color w:val="000000" w:themeColor="text1"/>
          <w:sz w:val="20"/>
          <w:szCs w:val="20"/>
          <w:lang w:val="id-ID"/>
        </w:rPr>
        <w:t>-</w:t>
      </w:r>
      <w:r w:rsidRPr="00163C6F">
        <w:rPr>
          <w:rFonts w:ascii="Book Antiqua" w:eastAsiaTheme="minorHAnsi" w:hAnsi="Book Antiqua" w:cstheme="majorBidi"/>
          <w:i/>
          <w:iCs/>
          <w:color w:val="000000" w:themeColor="text1"/>
          <w:sz w:val="20"/>
          <w:szCs w:val="20"/>
          <w:lang w:val="id-ID"/>
        </w:rPr>
        <w:t>maslahah</w:t>
      </w:r>
      <w:r w:rsidRPr="00163C6F">
        <w:rPr>
          <w:rFonts w:ascii="Book Antiqua" w:eastAsiaTheme="minorHAnsi" w:hAnsi="Book Antiqua" w:cstheme="majorBidi"/>
          <w:color w:val="000000" w:themeColor="text1"/>
          <w:sz w:val="20"/>
          <w:szCs w:val="20"/>
          <w:lang w:val="id-ID"/>
        </w:rPr>
        <w:t xml:space="preserve"> </w:t>
      </w:r>
      <w:r w:rsidRPr="00163C6F">
        <w:rPr>
          <w:rFonts w:ascii="Book Antiqua" w:hAnsi="Book Antiqua" w:cstheme="majorBidi"/>
          <w:color w:val="000000" w:themeColor="text1"/>
          <w:sz w:val="20"/>
          <w:szCs w:val="20"/>
        </w:rPr>
        <w:t xml:space="preserve">adalah memelihara tujuan syara’ dengan cara menghindarkan kemafsadahan dari manusia. </w:t>
      </w:r>
      <w:r w:rsidR="00771F57" w:rsidRPr="00163C6F">
        <w:rPr>
          <w:rFonts w:ascii="Book Antiqua" w:hAnsi="Book Antiqua" w:cstheme="majorBidi"/>
          <w:color w:val="000000" w:themeColor="text1"/>
          <w:sz w:val="20"/>
          <w:szCs w:val="20"/>
        </w:rPr>
        <w:fldChar w:fldCharType="begin" w:fldLock="1"/>
      </w:r>
      <w:r w:rsidR="0079093C" w:rsidRPr="00163C6F">
        <w:rPr>
          <w:rFonts w:ascii="Book Antiqua" w:hAnsi="Book Antiqua" w:cstheme="majorBidi"/>
          <w:color w:val="000000" w:themeColor="text1"/>
          <w:sz w:val="20"/>
          <w:szCs w:val="20"/>
        </w:rPr>
        <w:instrText>ADDIN CSL_CITATION {"citationItems":[{"id":"ITEM-1","itemData":{"author":[{"dropping-particle":"","family":"Amir Syarifuddin","given":"","non-dropping-particle":"","parse-names":false,"suffix":""}],"edition":"Jilid 2","id":"ITEM-1","issued":{"date-parts":[["2014"]]},"number-of-pages":"367","publisher":"Kencana Media Group","publisher-place":"Jakarta","title":"Ushul Fiqh Jilid 2","type":"book"},"uris":["http://www.mendeley.com/documents/?uuid=bec55adb-291e-4562-9e4f-5c9e8ed12d01"]}],"mendeley":{"formattedCitation":"(Amir Syarifuddin 2014)","manualFormatting":"(Amir Syarifuddin, 2014:368)","plainTextFormattedCitation":"(Amir Syarifuddin 2014)","previouslyFormattedCitation":"(Amir Syarifuddin 2014)"},"properties":{"noteIndex":0},"schema":"https://github.com/citation-style-language/schema/raw/master/csl-citation.json"}</w:instrText>
      </w:r>
      <w:r w:rsidR="00771F57" w:rsidRPr="00163C6F">
        <w:rPr>
          <w:rFonts w:ascii="Book Antiqua" w:hAnsi="Book Antiqua" w:cstheme="majorBidi"/>
          <w:color w:val="000000" w:themeColor="text1"/>
          <w:sz w:val="20"/>
          <w:szCs w:val="20"/>
        </w:rPr>
        <w:fldChar w:fldCharType="separate"/>
      </w:r>
      <w:r w:rsidR="0079093C" w:rsidRPr="00163C6F">
        <w:rPr>
          <w:rFonts w:ascii="Book Antiqua" w:hAnsi="Book Antiqua" w:cstheme="majorBidi"/>
          <w:noProof/>
          <w:color w:val="000000" w:themeColor="text1"/>
          <w:sz w:val="20"/>
          <w:szCs w:val="20"/>
        </w:rPr>
        <w:t>(Amir Syarifuddin, 2014:368)</w:t>
      </w:r>
      <w:r w:rsidR="00771F57" w:rsidRPr="00163C6F">
        <w:rPr>
          <w:rFonts w:ascii="Book Antiqua" w:hAnsi="Book Antiqua" w:cstheme="majorBidi"/>
          <w:color w:val="000000" w:themeColor="text1"/>
          <w:sz w:val="20"/>
          <w:szCs w:val="20"/>
        </w:rPr>
        <w:fldChar w:fldCharType="end"/>
      </w:r>
      <w:r w:rsidR="0079093C" w:rsidRPr="00163C6F">
        <w:rPr>
          <w:rFonts w:ascii="Book Antiqua" w:hAnsi="Book Antiqua" w:cstheme="majorBidi"/>
          <w:color w:val="000000" w:themeColor="text1"/>
          <w:sz w:val="20"/>
          <w:szCs w:val="20"/>
        </w:rPr>
        <w:t>.</w:t>
      </w:r>
    </w:p>
    <w:p w:rsidR="00D241DA" w:rsidRPr="00A1489F" w:rsidRDefault="00D241DA" w:rsidP="00A1489F">
      <w:pPr>
        <w:autoSpaceDE w:val="0"/>
        <w:autoSpaceDN w:val="0"/>
        <w:adjustRightInd w:val="0"/>
        <w:spacing w:after="0" w:line="360" w:lineRule="auto"/>
        <w:jc w:val="both"/>
        <w:rPr>
          <w:rFonts w:ascii="Book Antiqua" w:hAnsi="Book Antiqua" w:cstheme="majorBidi"/>
          <w:sz w:val="20"/>
          <w:szCs w:val="20"/>
        </w:rPr>
      </w:pPr>
    </w:p>
    <w:p w:rsidR="00D241DA" w:rsidRPr="00163C6F" w:rsidRDefault="00D241DA" w:rsidP="00F470DF">
      <w:pPr>
        <w:spacing w:after="0" w:line="360" w:lineRule="auto"/>
        <w:jc w:val="both"/>
        <w:rPr>
          <w:rFonts w:ascii="Book Antiqua" w:hAnsi="Book Antiqua" w:cstheme="majorBidi"/>
          <w:b/>
          <w:color w:val="000000" w:themeColor="text1"/>
          <w:sz w:val="20"/>
          <w:szCs w:val="20"/>
          <w:lang w:val="id-ID"/>
        </w:rPr>
      </w:pPr>
      <w:r w:rsidRPr="00163C6F">
        <w:rPr>
          <w:rFonts w:ascii="Book Antiqua" w:hAnsi="Book Antiqua" w:cstheme="majorBidi"/>
          <w:b/>
          <w:color w:val="000000" w:themeColor="text1"/>
          <w:sz w:val="20"/>
          <w:szCs w:val="20"/>
          <w:lang w:val="id-ID"/>
        </w:rPr>
        <w:t xml:space="preserve">Formulasi </w:t>
      </w:r>
      <w:r w:rsidRPr="00163C6F">
        <w:rPr>
          <w:rFonts w:ascii="Book Antiqua" w:hAnsi="Book Antiqua" w:cstheme="majorBidi"/>
          <w:b/>
          <w:bCs/>
          <w:i/>
          <w:iCs/>
          <w:sz w:val="20"/>
          <w:szCs w:val="20"/>
          <w:lang w:val="id-ID"/>
        </w:rPr>
        <w:t>Maslahah</w:t>
      </w:r>
      <w:r w:rsidRPr="00163C6F">
        <w:rPr>
          <w:rFonts w:ascii="Book Antiqua" w:hAnsi="Book Antiqua" w:cstheme="majorBidi"/>
          <w:sz w:val="20"/>
          <w:szCs w:val="20"/>
          <w:lang w:val="id-ID"/>
        </w:rPr>
        <w:t xml:space="preserve"> </w:t>
      </w:r>
      <w:r w:rsidRPr="00163C6F">
        <w:rPr>
          <w:rFonts w:ascii="Book Antiqua" w:hAnsi="Book Antiqua" w:cstheme="majorBidi"/>
          <w:b/>
          <w:color w:val="000000" w:themeColor="text1"/>
          <w:sz w:val="20"/>
          <w:szCs w:val="20"/>
          <w:lang w:val="id-ID"/>
        </w:rPr>
        <w:t xml:space="preserve">Bagi Produsen </w:t>
      </w:r>
    </w:p>
    <w:p w:rsidR="00D241DA" w:rsidRPr="00163C6F" w:rsidRDefault="00BB45A5" w:rsidP="00D241DA">
      <w:pPr>
        <w:pStyle w:val="ListParagraph"/>
        <w:spacing w:after="0" w:line="360" w:lineRule="auto"/>
        <w:ind w:left="0" w:firstLine="993"/>
        <w:jc w:val="both"/>
        <w:rPr>
          <w:rFonts w:ascii="Book Antiqua" w:hAnsi="Book Antiqua" w:cstheme="majorBidi"/>
          <w:color w:val="000000" w:themeColor="text1"/>
          <w:sz w:val="20"/>
          <w:szCs w:val="20"/>
          <w:lang w:val="id-ID"/>
        </w:rPr>
      </w:pPr>
      <w:r>
        <w:rPr>
          <w:rFonts w:ascii="Book Antiqua" w:hAnsi="Book Antiqua" w:cstheme="majorBidi"/>
          <w:color w:val="000000" w:themeColor="text1"/>
          <w:sz w:val="20"/>
          <w:szCs w:val="20"/>
          <w:lang w:val="id-ID"/>
        </w:rPr>
        <w:t>Pa</w:t>
      </w:r>
      <w:r>
        <w:rPr>
          <w:rFonts w:ascii="Book Antiqua" w:hAnsi="Book Antiqua" w:cstheme="majorBidi"/>
          <w:color w:val="000000" w:themeColor="text1"/>
          <w:sz w:val="20"/>
          <w:szCs w:val="20"/>
        </w:rPr>
        <w:t>d</w:t>
      </w:r>
      <w:r w:rsidR="00D241DA" w:rsidRPr="00163C6F">
        <w:rPr>
          <w:rFonts w:ascii="Book Antiqua" w:hAnsi="Book Antiqua" w:cstheme="majorBidi"/>
          <w:color w:val="000000" w:themeColor="text1"/>
          <w:sz w:val="20"/>
          <w:szCs w:val="20"/>
          <w:lang w:val="id-ID"/>
        </w:rPr>
        <w:t xml:space="preserve">a umumnya </w:t>
      </w:r>
      <w:r w:rsidR="00D241DA" w:rsidRPr="00163C6F">
        <w:rPr>
          <w:rFonts w:ascii="Book Antiqua" w:eastAsiaTheme="minorHAnsi" w:hAnsi="Book Antiqua" w:cstheme="majorBidi"/>
          <w:i/>
          <w:iCs/>
          <w:sz w:val="20"/>
          <w:szCs w:val="20"/>
          <w:lang w:val="id-ID"/>
        </w:rPr>
        <w:t>maslahah</w:t>
      </w:r>
      <w:r w:rsidR="00D241DA" w:rsidRPr="00163C6F">
        <w:rPr>
          <w:rFonts w:ascii="Book Antiqua" w:eastAsiaTheme="minorHAnsi" w:hAnsi="Book Antiqua" w:cstheme="majorBidi"/>
          <w:sz w:val="20"/>
          <w:szCs w:val="20"/>
          <w:lang w:val="id-ID"/>
        </w:rPr>
        <w:t xml:space="preserve"> </w:t>
      </w:r>
      <w:r w:rsidR="00D241DA" w:rsidRPr="00163C6F">
        <w:rPr>
          <w:rFonts w:ascii="Book Antiqua" w:hAnsi="Book Antiqua" w:cstheme="majorBidi"/>
          <w:color w:val="000000" w:themeColor="text1"/>
          <w:sz w:val="20"/>
          <w:szCs w:val="20"/>
          <w:lang w:val="id-ID"/>
        </w:rPr>
        <w:t>terdiri dari</w:t>
      </w:r>
      <w:r w:rsidR="00D241DA" w:rsidRPr="00163C6F">
        <w:rPr>
          <w:rFonts w:ascii="Book Antiqua" w:hAnsi="Book Antiqua" w:cstheme="majorBidi"/>
          <w:i/>
          <w:color w:val="000000" w:themeColor="text1"/>
          <w:sz w:val="20"/>
          <w:szCs w:val="20"/>
          <w:lang w:val="id-ID"/>
        </w:rPr>
        <w:t xml:space="preserve"> </w:t>
      </w:r>
      <w:r w:rsidR="00D241DA" w:rsidRPr="00163C6F">
        <w:rPr>
          <w:rFonts w:ascii="Book Antiqua" w:hAnsi="Book Antiqua" w:cstheme="majorBidi"/>
          <w:color w:val="000000" w:themeColor="text1"/>
          <w:sz w:val="20"/>
          <w:szCs w:val="20"/>
          <w:lang w:val="id-ID"/>
        </w:rPr>
        <w:t>dua komponen, yaitu manfaat (fisik dan non fisik) dan berkah. Dalam konteks produsen atau perusahaan yang menaruh perhatian pada keuntungan/</w:t>
      </w:r>
      <w:r w:rsidR="00D241DA" w:rsidRPr="00163C6F">
        <w:rPr>
          <w:rFonts w:ascii="Book Antiqua" w:hAnsi="Book Antiqua" w:cstheme="majorBidi"/>
          <w:i/>
          <w:color w:val="000000" w:themeColor="text1"/>
          <w:sz w:val="20"/>
          <w:szCs w:val="20"/>
          <w:lang w:val="id-ID"/>
        </w:rPr>
        <w:t>profit</w:t>
      </w:r>
      <w:r w:rsidR="00D241DA" w:rsidRPr="00163C6F">
        <w:rPr>
          <w:rFonts w:ascii="Book Antiqua" w:hAnsi="Book Antiqua" w:cstheme="majorBidi"/>
          <w:color w:val="000000" w:themeColor="text1"/>
          <w:sz w:val="20"/>
          <w:szCs w:val="20"/>
          <w:lang w:val="id-ID"/>
        </w:rPr>
        <w:t>, maka manfaat ini dapat berupa keutungan material (</w:t>
      </w:r>
      <w:r w:rsidR="00D241DA" w:rsidRPr="00163C6F">
        <w:rPr>
          <w:rFonts w:ascii="Book Antiqua" w:hAnsi="Book Antiqua" w:cstheme="majorBidi"/>
          <w:i/>
          <w:color w:val="000000" w:themeColor="text1"/>
          <w:sz w:val="20"/>
          <w:szCs w:val="20"/>
          <w:lang w:val="id-ID"/>
        </w:rPr>
        <w:t>mal</w:t>
      </w:r>
      <w:r w:rsidR="00D241DA" w:rsidRPr="00163C6F">
        <w:rPr>
          <w:rFonts w:ascii="Book Antiqua" w:hAnsi="Book Antiqua" w:cstheme="majorBidi"/>
          <w:color w:val="000000" w:themeColor="text1"/>
          <w:sz w:val="20"/>
          <w:szCs w:val="20"/>
          <w:lang w:val="id-ID"/>
        </w:rPr>
        <w:t xml:space="preserve">). Keuntungan ini bisa dipergunakan untuk </w:t>
      </w:r>
      <w:r w:rsidR="00D241DA" w:rsidRPr="00163C6F">
        <w:rPr>
          <w:rFonts w:ascii="Book Antiqua" w:eastAsiaTheme="minorHAnsi" w:hAnsi="Book Antiqua" w:cstheme="majorBidi"/>
          <w:i/>
          <w:iCs/>
          <w:sz w:val="20"/>
          <w:szCs w:val="20"/>
          <w:lang w:val="id-ID"/>
        </w:rPr>
        <w:t>maslahah</w:t>
      </w:r>
      <w:r w:rsidR="00D241DA" w:rsidRPr="00163C6F">
        <w:rPr>
          <w:rFonts w:ascii="Book Antiqua" w:eastAsiaTheme="minorHAnsi" w:hAnsi="Book Antiqua" w:cstheme="majorBidi"/>
          <w:sz w:val="20"/>
          <w:szCs w:val="20"/>
          <w:lang w:val="id-ID"/>
        </w:rPr>
        <w:t xml:space="preserve"> </w:t>
      </w:r>
      <w:r w:rsidR="00D241DA" w:rsidRPr="00163C6F">
        <w:rPr>
          <w:rFonts w:ascii="Book Antiqua" w:hAnsi="Book Antiqua" w:cstheme="majorBidi"/>
          <w:color w:val="000000" w:themeColor="text1"/>
          <w:sz w:val="20"/>
          <w:szCs w:val="20"/>
          <w:lang w:val="id-ID"/>
        </w:rPr>
        <w:t xml:space="preserve">yang lainnya seperti </w:t>
      </w:r>
      <w:r w:rsidR="00D241DA" w:rsidRPr="00163C6F">
        <w:rPr>
          <w:rFonts w:ascii="Book Antiqua" w:hAnsi="Book Antiqua" w:cstheme="majorBidi"/>
          <w:i/>
          <w:color w:val="000000" w:themeColor="text1"/>
          <w:sz w:val="20"/>
          <w:szCs w:val="20"/>
          <w:lang w:val="id-ID"/>
        </w:rPr>
        <w:t xml:space="preserve">maslahah </w:t>
      </w:r>
      <w:r w:rsidR="00D241DA" w:rsidRPr="00163C6F">
        <w:rPr>
          <w:rFonts w:ascii="Book Antiqua" w:hAnsi="Book Antiqua" w:cstheme="majorBidi"/>
          <w:color w:val="000000" w:themeColor="text1"/>
          <w:sz w:val="20"/>
          <w:szCs w:val="20"/>
          <w:lang w:val="id-ID"/>
        </w:rPr>
        <w:t xml:space="preserve">fisik, intelektual, maupun sosial, untuk itu rumusa </w:t>
      </w:r>
      <w:r w:rsidR="00D241DA" w:rsidRPr="00163C6F">
        <w:rPr>
          <w:rFonts w:ascii="Book Antiqua" w:eastAsiaTheme="minorHAnsi" w:hAnsi="Book Antiqua" w:cstheme="majorBidi"/>
          <w:i/>
          <w:iCs/>
          <w:sz w:val="20"/>
          <w:szCs w:val="20"/>
          <w:lang w:val="id-ID"/>
        </w:rPr>
        <w:t>maslahah</w:t>
      </w:r>
      <w:r w:rsidR="00D241DA" w:rsidRPr="00163C6F">
        <w:rPr>
          <w:rFonts w:ascii="Book Antiqua" w:hAnsi="Book Antiqua" w:cstheme="majorBidi"/>
          <w:color w:val="000000" w:themeColor="text1"/>
          <w:sz w:val="20"/>
          <w:szCs w:val="20"/>
          <w:lang w:val="id-ID"/>
        </w:rPr>
        <w:t xml:space="preserve"> yang menjadi perhatian produsen adalah</w:t>
      </w:r>
      <w:r w:rsidR="008E36B4" w:rsidRPr="00163C6F">
        <w:rPr>
          <w:rFonts w:ascii="Book Antiqua" w:hAnsi="Book Antiqua" w:cstheme="majorBidi"/>
          <w:color w:val="000000" w:themeColor="text1"/>
          <w:sz w:val="20"/>
          <w:szCs w:val="20"/>
          <w:lang w:val="id-ID"/>
        </w:rPr>
        <w:t xml:space="preserve"> </w:t>
      </w:r>
      <w:r w:rsidR="00771F57" w:rsidRPr="00163C6F">
        <w:rPr>
          <w:rFonts w:ascii="Book Antiqua" w:hAnsi="Book Antiqua" w:cstheme="majorBidi"/>
          <w:color w:val="000000" w:themeColor="text1"/>
          <w:sz w:val="20"/>
          <w:szCs w:val="20"/>
        </w:rPr>
        <w:fldChar w:fldCharType="begin" w:fldLock="1"/>
      </w:r>
      <w:r w:rsidR="005B3B89" w:rsidRPr="00163C6F">
        <w:rPr>
          <w:rFonts w:ascii="Book Antiqua" w:hAnsi="Book Antiqua" w:cstheme="majorBidi"/>
          <w:color w:val="000000" w:themeColor="text1"/>
          <w:sz w:val="20"/>
          <w:szCs w:val="20"/>
          <w:lang w:val="id-ID"/>
        </w:rPr>
        <w:instrText>ADDIN CSL_CITATION {"citationItems":[{"id":"ITEM-1","itemData":{"author":[{"dropping-particle":"","family":"Pusat Pengkajian dan Pengembangan Ekonomi Islam (P3EI)","given":"","non-dropping-particle":"","parse-names":false,"suffix":""}],"id":"ITEM-1","issued":{"date-parts":[["2012"]]},"number-of-pages":"318","publisher":"Rajawali Pers","publisher-place":"Jakarta","title":"Ekonomi Islam","type":"book"},"uris":["http://www.mendeley.com/documents/?uuid=67a8fca6-399f-46ab-9b4a-429d3731e235"]}],"mendeley":{"formattedCitation":"(Pusat Pengkajian dan Pengembangan Ekonomi Islam (P3EI) 2012)","manualFormatting":"(P3EI, 2012:76)","plainTextFormattedCitation":"(Pusat Pengkajian dan Pengembangan Ekonomi Islam (P3EI) 2012)","previouslyFormattedCitation":"(Pusat Pengkajian dan Pengembangan Ekonomi Islam (P3EI) 2012)"},"properties":{"noteIndex":0},"schema":"https://github.com/citation-style-language/schema/raw/master/csl-citation.json"}</w:instrText>
      </w:r>
      <w:r w:rsidR="00771F57" w:rsidRPr="00163C6F">
        <w:rPr>
          <w:rFonts w:ascii="Book Antiqua" w:hAnsi="Book Antiqua" w:cstheme="majorBidi"/>
          <w:color w:val="000000" w:themeColor="text1"/>
          <w:sz w:val="20"/>
          <w:szCs w:val="20"/>
        </w:rPr>
        <w:fldChar w:fldCharType="separate"/>
      </w:r>
      <w:r w:rsidR="008E36B4" w:rsidRPr="00163C6F">
        <w:rPr>
          <w:rFonts w:ascii="Book Antiqua" w:hAnsi="Book Antiqua" w:cstheme="majorBidi"/>
          <w:noProof/>
          <w:color w:val="000000" w:themeColor="text1"/>
          <w:sz w:val="20"/>
          <w:szCs w:val="20"/>
          <w:lang w:val="id-ID"/>
        </w:rPr>
        <w:t>(P3EI</w:t>
      </w:r>
      <w:r w:rsidR="008E36B4" w:rsidRPr="00163C6F">
        <w:rPr>
          <w:rFonts w:ascii="Book Antiqua" w:hAnsi="Book Antiqua" w:cstheme="majorBidi"/>
          <w:noProof/>
          <w:color w:val="000000" w:themeColor="text1"/>
          <w:sz w:val="20"/>
          <w:szCs w:val="20"/>
        </w:rPr>
        <w:t>,</w:t>
      </w:r>
      <w:r w:rsidR="008E36B4" w:rsidRPr="00163C6F">
        <w:rPr>
          <w:rFonts w:ascii="Book Antiqua" w:hAnsi="Book Antiqua" w:cstheme="majorBidi"/>
          <w:noProof/>
          <w:color w:val="000000" w:themeColor="text1"/>
          <w:sz w:val="20"/>
          <w:szCs w:val="20"/>
          <w:lang w:val="id-ID"/>
        </w:rPr>
        <w:t xml:space="preserve"> 2012</w:t>
      </w:r>
      <w:r w:rsidR="008E36B4" w:rsidRPr="00163C6F">
        <w:rPr>
          <w:rFonts w:ascii="Book Antiqua" w:hAnsi="Book Antiqua" w:cstheme="majorBidi"/>
          <w:noProof/>
          <w:color w:val="000000" w:themeColor="text1"/>
          <w:sz w:val="20"/>
          <w:szCs w:val="20"/>
        </w:rPr>
        <w:t>:76</w:t>
      </w:r>
      <w:r w:rsidR="008E36B4" w:rsidRPr="00163C6F">
        <w:rPr>
          <w:rFonts w:ascii="Book Antiqua" w:hAnsi="Book Antiqua" w:cstheme="majorBidi"/>
          <w:noProof/>
          <w:color w:val="000000" w:themeColor="text1"/>
          <w:sz w:val="20"/>
          <w:szCs w:val="20"/>
          <w:lang w:val="id-ID"/>
        </w:rPr>
        <w:t>)</w:t>
      </w:r>
      <w:r w:rsidR="00771F57" w:rsidRPr="00163C6F">
        <w:rPr>
          <w:rFonts w:ascii="Book Antiqua" w:hAnsi="Book Antiqua" w:cstheme="majorBidi"/>
          <w:color w:val="000000" w:themeColor="text1"/>
          <w:sz w:val="20"/>
          <w:szCs w:val="20"/>
        </w:rPr>
        <w:fldChar w:fldCharType="end"/>
      </w:r>
      <w:r w:rsidR="00D241DA" w:rsidRPr="00163C6F">
        <w:rPr>
          <w:rFonts w:ascii="Book Antiqua" w:hAnsi="Book Antiqua" w:cstheme="majorBidi"/>
          <w:color w:val="000000" w:themeColor="text1"/>
          <w:sz w:val="20"/>
          <w:szCs w:val="20"/>
          <w:lang w:val="id-ID"/>
        </w:rPr>
        <w:t>:</w:t>
      </w:r>
    </w:p>
    <w:p w:rsidR="00D241DA" w:rsidRPr="00163C6F" w:rsidRDefault="00D241DA" w:rsidP="00D241DA">
      <w:pPr>
        <w:pStyle w:val="ListParagraph"/>
        <w:spacing w:after="0" w:line="360" w:lineRule="auto"/>
        <w:ind w:left="0" w:firstLine="993"/>
        <w:jc w:val="both"/>
        <w:rPr>
          <w:rFonts w:ascii="Book Antiqua" w:hAnsi="Book Antiqua" w:cstheme="majorBidi"/>
          <w:color w:val="000000" w:themeColor="text1"/>
          <w:sz w:val="20"/>
          <w:szCs w:val="20"/>
          <w:lang w:val="id-ID"/>
        </w:rPr>
      </w:pPr>
      <w:r w:rsidRPr="00163C6F">
        <w:rPr>
          <w:rFonts w:ascii="Book Antiqua" w:hAnsi="Book Antiqua" w:cstheme="majorBidi"/>
          <w:i/>
          <w:color w:val="000000" w:themeColor="text1"/>
          <w:sz w:val="20"/>
          <w:szCs w:val="20"/>
          <w:lang w:val="id-ID"/>
        </w:rPr>
        <w:t xml:space="preserve">M  </w:t>
      </w:r>
      <w:r w:rsidRPr="00163C6F">
        <w:rPr>
          <w:rFonts w:ascii="Book Antiqua" w:hAnsi="Book Antiqua" w:cstheme="majorBidi"/>
          <w:color w:val="000000" w:themeColor="text1"/>
          <w:sz w:val="20"/>
          <w:szCs w:val="20"/>
          <w:lang w:val="id-ID"/>
        </w:rPr>
        <w:t xml:space="preserve">= </w:t>
      </w:r>
      <w:r w:rsidRPr="00163C6F">
        <w:rPr>
          <w:rFonts w:ascii="Book Antiqua" w:hAnsi="Book Antiqua" w:cstheme="majorBidi"/>
          <w:i/>
          <w:color w:val="000000" w:themeColor="text1"/>
          <w:sz w:val="20"/>
          <w:szCs w:val="20"/>
          <w:lang w:val="id-ID"/>
        </w:rPr>
        <w:t xml:space="preserve">∏ </w:t>
      </w:r>
      <w:r w:rsidRPr="00163C6F">
        <w:rPr>
          <w:rFonts w:ascii="Book Antiqua" w:hAnsi="Book Antiqua" w:cstheme="majorBidi"/>
          <w:color w:val="000000" w:themeColor="text1"/>
          <w:sz w:val="20"/>
          <w:szCs w:val="20"/>
          <w:lang w:val="id-ID"/>
        </w:rPr>
        <w:t xml:space="preserve"> + B</w:t>
      </w:r>
    </w:p>
    <w:p w:rsidR="00D241DA" w:rsidRPr="00163C6F" w:rsidRDefault="00D241DA" w:rsidP="009D519E">
      <w:pPr>
        <w:pStyle w:val="ListParagraph"/>
        <w:spacing w:after="0" w:line="360" w:lineRule="auto"/>
        <w:ind w:left="0" w:firstLine="720"/>
        <w:jc w:val="both"/>
        <w:rPr>
          <w:rFonts w:ascii="Book Antiqua" w:hAnsi="Book Antiqua" w:cstheme="majorBidi"/>
          <w:color w:val="000000" w:themeColor="text1"/>
          <w:sz w:val="20"/>
          <w:szCs w:val="20"/>
          <w:lang w:val="id-ID"/>
        </w:rPr>
      </w:pPr>
      <w:r w:rsidRPr="00163C6F">
        <w:rPr>
          <w:rFonts w:ascii="Book Antiqua" w:hAnsi="Book Antiqua" w:cstheme="majorBidi"/>
          <w:color w:val="000000" w:themeColor="text1"/>
          <w:sz w:val="20"/>
          <w:szCs w:val="20"/>
          <w:lang w:val="id-ID"/>
        </w:rPr>
        <w:t xml:space="preserve">Dimana M menujukkan </w:t>
      </w:r>
      <w:r w:rsidRPr="00163C6F">
        <w:rPr>
          <w:rFonts w:ascii="Book Antiqua" w:eastAsiaTheme="minorHAnsi" w:hAnsi="Book Antiqua" w:cstheme="majorBidi"/>
          <w:i/>
          <w:iCs/>
          <w:sz w:val="20"/>
          <w:szCs w:val="20"/>
          <w:lang w:val="id-ID"/>
        </w:rPr>
        <w:t>maslahah</w:t>
      </w:r>
      <w:r w:rsidRPr="00163C6F">
        <w:rPr>
          <w:rFonts w:ascii="Book Antiqua" w:hAnsi="Book Antiqua" w:cstheme="majorBidi"/>
          <w:i/>
          <w:color w:val="000000" w:themeColor="text1"/>
          <w:sz w:val="20"/>
          <w:szCs w:val="20"/>
          <w:lang w:val="id-ID"/>
        </w:rPr>
        <w:t>, ∏</w:t>
      </w:r>
      <w:r w:rsidRPr="00163C6F">
        <w:rPr>
          <w:rFonts w:ascii="Book Antiqua" w:hAnsi="Book Antiqua" w:cstheme="majorBidi"/>
          <w:color w:val="000000" w:themeColor="text1"/>
          <w:sz w:val="20"/>
          <w:szCs w:val="20"/>
          <w:lang w:val="id-ID"/>
        </w:rPr>
        <w:t xml:space="preserve"> adalah keuntungan, dan B adalah berkah. Dalam hal ini berkah didefinisikan dimana produsen akan meng</w:t>
      </w:r>
      <w:r w:rsidRPr="00163C6F">
        <w:rPr>
          <w:rFonts w:ascii="Book Antiqua" w:hAnsi="Book Antiqua" w:cstheme="majorBidi"/>
          <w:color w:val="000000" w:themeColor="text1"/>
          <w:sz w:val="20"/>
          <w:szCs w:val="20"/>
        </w:rPr>
        <w:t>-</w:t>
      </w:r>
      <w:r w:rsidRPr="00163C6F">
        <w:rPr>
          <w:rFonts w:ascii="Book Antiqua" w:hAnsi="Book Antiqua" w:cstheme="majorBidi"/>
          <w:color w:val="000000" w:themeColor="text1"/>
          <w:sz w:val="20"/>
          <w:szCs w:val="20"/>
          <w:lang w:val="id-ID"/>
        </w:rPr>
        <w:t>gunakan proksi yang sama yang dipakai oleh konsumen dalam meng</w:t>
      </w:r>
      <w:r w:rsidRPr="00163C6F">
        <w:rPr>
          <w:rFonts w:ascii="Book Antiqua" w:hAnsi="Book Antiqua" w:cstheme="majorBidi"/>
          <w:color w:val="000000" w:themeColor="text1"/>
          <w:sz w:val="20"/>
          <w:szCs w:val="20"/>
        </w:rPr>
        <w:t>-</w:t>
      </w:r>
      <w:r w:rsidRPr="00163C6F">
        <w:rPr>
          <w:rFonts w:ascii="Book Antiqua" w:hAnsi="Book Antiqua" w:cstheme="majorBidi"/>
          <w:color w:val="000000" w:themeColor="text1"/>
          <w:sz w:val="20"/>
          <w:szCs w:val="20"/>
          <w:lang w:val="id-ID"/>
        </w:rPr>
        <w:t xml:space="preserve">identifikasinya, yaitu adanya pahala pada produk atau kegiatan yang </w:t>
      </w:r>
      <w:r w:rsidRPr="00163C6F">
        <w:rPr>
          <w:rFonts w:ascii="Book Antiqua" w:hAnsi="Book Antiqua" w:cstheme="majorBidi"/>
          <w:color w:val="000000" w:themeColor="text1"/>
          <w:sz w:val="20"/>
          <w:szCs w:val="20"/>
          <w:lang w:val="id-ID"/>
        </w:rPr>
        <w:lastRenderedPageBreak/>
        <w:t xml:space="preserve">bersangkutan. </w:t>
      </w:r>
      <w:r w:rsidR="009D519E">
        <w:rPr>
          <w:rFonts w:ascii="Book Antiqua" w:hAnsi="Book Antiqua" w:cstheme="majorBidi"/>
          <w:color w:val="000000" w:themeColor="text1"/>
          <w:sz w:val="20"/>
          <w:szCs w:val="20"/>
        </w:rPr>
        <w:t>Keuntungan merupakan hasil pengurangan atau selisih antara pendapatan total dengan biaya total sebagaimana berikut ini</w:t>
      </w:r>
      <w:r w:rsidRPr="00163C6F">
        <w:rPr>
          <w:rFonts w:ascii="Book Antiqua" w:hAnsi="Book Antiqua" w:cstheme="majorBidi"/>
          <w:color w:val="000000" w:themeColor="text1"/>
          <w:sz w:val="20"/>
          <w:szCs w:val="20"/>
          <w:lang w:val="id-ID"/>
        </w:rPr>
        <w:t>:</w:t>
      </w:r>
    </w:p>
    <w:p w:rsidR="00D241DA" w:rsidRPr="00163C6F" w:rsidRDefault="00D241DA" w:rsidP="00D241DA">
      <w:pPr>
        <w:pStyle w:val="ListParagraph"/>
        <w:spacing w:after="0" w:line="360" w:lineRule="auto"/>
        <w:ind w:left="0" w:firstLine="720"/>
        <w:jc w:val="both"/>
        <w:rPr>
          <w:rFonts w:ascii="Book Antiqua" w:hAnsi="Book Antiqua" w:cstheme="majorBidi"/>
          <w:color w:val="000000" w:themeColor="text1"/>
          <w:sz w:val="20"/>
          <w:szCs w:val="20"/>
          <w:lang w:val="id-ID"/>
        </w:rPr>
      </w:pPr>
      <w:r w:rsidRPr="00163C6F">
        <w:rPr>
          <w:rFonts w:ascii="Book Antiqua" w:hAnsi="Book Antiqua" w:cstheme="majorBidi"/>
          <w:i/>
          <w:color w:val="000000" w:themeColor="text1"/>
          <w:sz w:val="20"/>
          <w:szCs w:val="20"/>
          <w:lang w:val="id-ID"/>
        </w:rPr>
        <w:t xml:space="preserve">∏ </w:t>
      </w:r>
      <w:r w:rsidRPr="00163C6F">
        <w:rPr>
          <w:rFonts w:ascii="Book Antiqua" w:hAnsi="Book Antiqua" w:cstheme="majorBidi"/>
          <w:color w:val="000000" w:themeColor="text1"/>
          <w:sz w:val="20"/>
          <w:szCs w:val="20"/>
          <w:lang w:val="id-ID"/>
        </w:rPr>
        <w:t xml:space="preserve">= TR – TC </w:t>
      </w:r>
    </w:p>
    <w:p w:rsidR="00D241DA" w:rsidRPr="00163C6F" w:rsidRDefault="00D241DA" w:rsidP="00D241DA">
      <w:pPr>
        <w:pStyle w:val="ListParagraph"/>
        <w:spacing w:after="0" w:line="360" w:lineRule="auto"/>
        <w:ind w:left="0" w:firstLine="720"/>
        <w:jc w:val="both"/>
        <w:rPr>
          <w:rFonts w:ascii="Book Antiqua" w:hAnsi="Book Antiqua" w:cstheme="majorBidi"/>
          <w:color w:val="000000" w:themeColor="text1"/>
          <w:sz w:val="20"/>
          <w:szCs w:val="20"/>
        </w:rPr>
      </w:pPr>
      <w:r w:rsidRPr="00163C6F">
        <w:rPr>
          <w:rFonts w:ascii="Book Antiqua" w:hAnsi="Book Antiqua" w:cstheme="majorBidi"/>
          <w:color w:val="000000" w:themeColor="text1"/>
          <w:sz w:val="20"/>
          <w:szCs w:val="20"/>
          <w:lang w:val="id-ID"/>
        </w:rPr>
        <w:t>Pada dasarnya berkah akan diperoleh oleh produsen apabila produsen menerapkan prinsip dan nilai Islam dalam kegiatan produksinya. Penerapan nilai dan prinsip Islam sering kali menimbulkan biaya ekstra yang relatif besar dibandingkan jika mengabaikannya. Di sisi lain, berkah yang diterima merupakan kompensasi yang secara langsung diterima</w:t>
      </w:r>
      <w:r w:rsidRPr="00163C6F">
        <w:rPr>
          <w:rFonts w:ascii="Book Antiqua" w:hAnsi="Book Antiqua" w:cstheme="majorBidi"/>
          <w:color w:val="000000" w:themeColor="text1"/>
          <w:sz w:val="20"/>
          <w:szCs w:val="20"/>
        </w:rPr>
        <w:t xml:space="preserve"> oleh konsumen atas biaya yang dikeluarkan.</w:t>
      </w:r>
      <w:r w:rsidRPr="00163C6F">
        <w:rPr>
          <w:rFonts w:ascii="Book Antiqua" w:hAnsi="Book Antiqua" w:cstheme="majorBidi"/>
          <w:color w:val="000000" w:themeColor="text1"/>
          <w:sz w:val="20"/>
          <w:szCs w:val="20"/>
          <w:lang w:val="id-ID"/>
        </w:rPr>
        <w:t xml:space="preserve">   </w:t>
      </w:r>
    </w:p>
    <w:p w:rsidR="0079093C" w:rsidRPr="00163C6F" w:rsidRDefault="00D241DA" w:rsidP="00163C6F">
      <w:pPr>
        <w:pStyle w:val="ListParagraph"/>
        <w:spacing w:after="0" w:line="360" w:lineRule="auto"/>
        <w:ind w:left="0" w:firstLine="720"/>
        <w:jc w:val="both"/>
        <w:rPr>
          <w:rFonts w:ascii="Book Antiqua" w:hAnsi="Book Antiqua" w:cstheme="majorBidi"/>
          <w:color w:val="000000" w:themeColor="text1"/>
          <w:sz w:val="20"/>
          <w:szCs w:val="20"/>
        </w:rPr>
      </w:pPr>
      <w:r w:rsidRPr="00163C6F">
        <w:rPr>
          <w:rFonts w:ascii="Book Antiqua" w:hAnsi="Book Antiqua" w:cstheme="majorBidi"/>
          <w:color w:val="000000" w:themeColor="text1"/>
          <w:sz w:val="20"/>
          <w:szCs w:val="20"/>
        </w:rPr>
        <w:t xml:space="preserve">Produk yang dipasarkan pada dasarnya memberikan </w:t>
      </w:r>
      <w:r w:rsidRPr="00163C6F">
        <w:rPr>
          <w:rFonts w:ascii="Book Antiqua" w:hAnsi="Book Antiqua" w:cstheme="majorBidi"/>
          <w:i/>
          <w:iCs/>
          <w:color w:val="000000" w:themeColor="text1"/>
          <w:sz w:val="20"/>
          <w:szCs w:val="20"/>
        </w:rPr>
        <w:t>maslahah</w:t>
      </w:r>
      <w:r w:rsidRPr="00163C6F">
        <w:rPr>
          <w:rFonts w:ascii="Book Antiqua" w:hAnsi="Book Antiqua" w:cstheme="majorBidi"/>
          <w:color w:val="000000" w:themeColor="text1"/>
          <w:sz w:val="20"/>
          <w:szCs w:val="20"/>
        </w:rPr>
        <w:t xml:space="preserve"> dalam perpektif produsen. Produk yang diberikan memberikan keuntungan bagi perusahaan dan memperoleh berkah dalam bentuk menyediakan produk yang halal, tidak berbahaya, layak konsumsi, sesuai dengan umur dan terjangkau bagi konsumen. </w:t>
      </w:r>
      <w:r w:rsidR="00163C6F">
        <w:rPr>
          <w:rFonts w:ascii="Book Antiqua" w:hAnsi="Book Antiqua" w:cstheme="majorBidi"/>
          <w:color w:val="000000" w:themeColor="text1"/>
          <w:sz w:val="20"/>
          <w:szCs w:val="20"/>
        </w:rPr>
        <w:t xml:space="preserve"> </w:t>
      </w:r>
      <w:r w:rsidR="0079093C" w:rsidRPr="00163C6F">
        <w:rPr>
          <w:rFonts w:ascii="Book Antiqua" w:hAnsi="Book Antiqua" w:cstheme="majorBidi"/>
          <w:color w:val="000000" w:themeColor="text1"/>
          <w:sz w:val="20"/>
          <w:szCs w:val="20"/>
        </w:rPr>
        <w:t xml:space="preserve">Ketika produk yang ditawarkan oleh produsen mengandung maslahah, maka perusahaan harus menambah biaya. Biaya yang timbul akibat peningkatan maslahah, menyebabkan peningkatan harga produk. </w:t>
      </w:r>
    </w:p>
    <w:p w:rsidR="0079093C" w:rsidRPr="00163C6F" w:rsidRDefault="0079093C" w:rsidP="009D519E">
      <w:pPr>
        <w:autoSpaceDE w:val="0"/>
        <w:autoSpaceDN w:val="0"/>
        <w:adjustRightInd w:val="0"/>
        <w:spacing w:after="0" w:line="360" w:lineRule="auto"/>
        <w:ind w:firstLine="851"/>
        <w:jc w:val="both"/>
        <w:rPr>
          <w:rFonts w:ascii="Book Antiqua" w:hAnsi="Book Antiqua" w:cstheme="majorBidi"/>
          <w:color w:val="000000" w:themeColor="text1"/>
          <w:sz w:val="20"/>
          <w:szCs w:val="20"/>
        </w:rPr>
      </w:pPr>
      <w:r w:rsidRPr="00163C6F">
        <w:rPr>
          <w:rFonts w:ascii="Book Antiqua" w:hAnsi="Book Antiqua" w:cstheme="majorBidi"/>
          <w:color w:val="000000" w:themeColor="text1"/>
          <w:sz w:val="20"/>
          <w:szCs w:val="20"/>
        </w:rPr>
        <w:t xml:space="preserve">Menurut Philip Kotler, harga </w:t>
      </w:r>
      <w:r w:rsidR="009D519E">
        <w:rPr>
          <w:rFonts w:ascii="Book Antiqua" w:hAnsi="Book Antiqua" w:cstheme="majorBidi"/>
          <w:color w:val="000000" w:themeColor="text1"/>
          <w:sz w:val="20"/>
          <w:szCs w:val="20"/>
        </w:rPr>
        <w:t xml:space="preserve">merupakan salah satu unsur pemasaran yang mengandung penghasilan, </w:t>
      </w:r>
      <w:r w:rsidRPr="00163C6F">
        <w:rPr>
          <w:rFonts w:ascii="Book Antiqua" w:hAnsi="Book Antiqua" w:cstheme="majorBidi"/>
          <w:color w:val="000000" w:themeColor="text1"/>
          <w:sz w:val="20"/>
          <w:szCs w:val="20"/>
        </w:rPr>
        <w:t xml:space="preserve">unsur-unsur lainnya </w:t>
      </w:r>
      <w:r w:rsidR="009D519E">
        <w:rPr>
          <w:rFonts w:ascii="Book Antiqua" w:hAnsi="Book Antiqua" w:cstheme="majorBidi"/>
          <w:color w:val="000000" w:themeColor="text1"/>
          <w:sz w:val="20"/>
          <w:szCs w:val="20"/>
        </w:rPr>
        <w:t xml:space="preserve">mengandung </w:t>
      </w:r>
      <w:r w:rsidRPr="00163C6F">
        <w:rPr>
          <w:rFonts w:ascii="Book Antiqua" w:hAnsi="Book Antiqua" w:cstheme="majorBidi"/>
          <w:color w:val="000000" w:themeColor="text1"/>
          <w:sz w:val="20"/>
          <w:szCs w:val="20"/>
        </w:rPr>
        <w:t>biaya.</w:t>
      </w:r>
      <w:r w:rsidR="00257AEB">
        <w:rPr>
          <w:rFonts w:ascii="Book Antiqua" w:hAnsi="Book Antiqua" w:cstheme="majorBidi"/>
          <w:color w:val="000000" w:themeColor="text1"/>
          <w:sz w:val="20"/>
          <w:szCs w:val="20"/>
        </w:rPr>
        <w:t xml:space="preserve"> Harga mencerminkan bauran pemasaran yang terdiri produk, distribusi dan promosi. </w:t>
      </w:r>
      <w:r w:rsidRPr="00163C6F">
        <w:rPr>
          <w:rFonts w:ascii="Book Antiqua" w:hAnsi="Book Antiqua" w:cstheme="majorBidi"/>
          <w:color w:val="000000" w:themeColor="text1"/>
          <w:sz w:val="20"/>
          <w:szCs w:val="20"/>
        </w:rPr>
        <w:t xml:space="preserve"> Harga juga mengkomunikasikan posisi nilai yang dimaksudkan perusahaan tersebut kepada pasar tentang produk dan mereknya </w:t>
      </w:r>
      <w:r w:rsidR="00771F57" w:rsidRPr="00163C6F">
        <w:rPr>
          <w:rFonts w:ascii="Book Antiqua" w:hAnsi="Book Antiqua" w:cstheme="majorBidi"/>
          <w:color w:val="000000" w:themeColor="text1"/>
          <w:sz w:val="20"/>
          <w:szCs w:val="20"/>
        </w:rPr>
        <w:fldChar w:fldCharType="begin" w:fldLock="1"/>
      </w:r>
      <w:r w:rsidR="00AE01C8" w:rsidRPr="00163C6F">
        <w:rPr>
          <w:rFonts w:ascii="Book Antiqua" w:hAnsi="Book Antiqua" w:cstheme="majorBidi"/>
          <w:color w:val="000000" w:themeColor="text1"/>
          <w:sz w:val="20"/>
          <w:szCs w:val="20"/>
        </w:rPr>
        <w:instrText>ADDIN CSL_CITATION {"citationItems":[{"id":"ITEM-1","itemData":{"DOI":"DOI: https://doi.org/10.21093/mj.v4i1.517","author":[{"dropping-particle":"","family":"Birusman Nuryadin","given":"","non-dropping-particle":"","parse-names":false,"suffix":""}],"container-title":"Jurnal Mazahib","id":"ITEM-1","issued":{"date-parts":[["2007"]]},"page":"87","title":"Harga Dalam Perspektif Islam","type":"article-journal","volume":"Vol 4"},"uris":["http://www.mendeley.com/documents/?uuid=6237ac92-469a-433c-8f68-7e505d6ff9a2"]}],"mendeley":{"formattedCitation":"(Birusman Nuryadin 2007)","manualFormatting":"(Birusman Nuryadin, 2007: 87)","plainTextFormattedCitation":"(Birusman Nuryadin 2007)","previouslyFormattedCitation":"(Birusman Nuryadin 2007)"},"properties":{"noteIndex":0},"schema":"https://github.com/citation-style-language/schema/raw/master/csl-citation.json"}</w:instrText>
      </w:r>
      <w:r w:rsidR="00771F57" w:rsidRPr="00163C6F">
        <w:rPr>
          <w:rFonts w:ascii="Book Antiqua" w:hAnsi="Book Antiqua" w:cstheme="majorBidi"/>
          <w:color w:val="000000" w:themeColor="text1"/>
          <w:sz w:val="20"/>
          <w:szCs w:val="20"/>
        </w:rPr>
        <w:fldChar w:fldCharType="separate"/>
      </w:r>
      <w:r w:rsidRPr="00163C6F">
        <w:rPr>
          <w:rFonts w:ascii="Book Antiqua" w:hAnsi="Book Antiqua" w:cstheme="majorBidi"/>
          <w:noProof/>
          <w:color w:val="000000" w:themeColor="text1"/>
          <w:sz w:val="20"/>
          <w:szCs w:val="20"/>
        </w:rPr>
        <w:t>(Birusman Nuryadin, 2007</w:t>
      </w:r>
      <w:r w:rsidR="00F83F32" w:rsidRPr="00163C6F">
        <w:rPr>
          <w:rFonts w:ascii="Book Antiqua" w:hAnsi="Book Antiqua" w:cstheme="majorBidi"/>
          <w:noProof/>
          <w:color w:val="000000" w:themeColor="text1"/>
          <w:sz w:val="20"/>
          <w:szCs w:val="20"/>
        </w:rPr>
        <w:t>: 87</w:t>
      </w:r>
      <w:r w:rsidRPr="00163C6F">
        <w:rPr>
          <w:rFonts w:ascii="Book Antiqua" w:hAnsi="Book Antiqua" w:cstheme="majorBidi"/>
          <w:noProof/>
          <w:color w:val="000000" w:themeColor="text1"/>
          <w:sz w:val="20"/>
          <w:szCs w:val="20"/>
        </w:rPr>
        <w:t>)</w:t>
      </w:r>
      <w:r w:rsidR="00771F57" w:rsidRPr="00163C6F">
        <w:rPr>
          <w:rFonts w:ascii="Book Antiqua" w:hAnsi="Book Antiqua" w:cstheme="majorBidi"/>
          <w:color w:val="000000" w:themeColor="text1"/>
          <w:sz w:val="20"/>
          <w:szCs w:val="20"/>
        </w:rPr>
        <w:fldChar w:fldCharType="end"/>
      </w:r>
      <w:r w:rsidRPr="00163C6F">
        <w:rPr>
          <w:rFonts w:ascii="Book Antiqua" w:hAnsi="Book Antiqua" w:cstheme="majorBidi"/>
          <w:color w:val="000000" w:themeColor="text1"/>
          <w:sz w:val="20"/>
          <w:szCs w:val="20"/>
        </w:rPr>
        <w:t>.</w:t>
      </w:r>
    </w:p>
    <w:p w:rsidR="00F83F32" w:rsidRPr="00163C6F" w:rsidRDefault="00F83F32" w:rsidP="00257AEB">
      <w:pPr>
        <w:autoSpaceDE w:val="0"/>
        <w:autoSpaceDN w:val="0"/>
        <w:adjustRightInd w:val="0"/>
        <w:spacing w:after="0" w:line="360" w:lineRule="auto"/>
        <w:ind w:firstLine="633"/>
        <w:jc w:val="both"/>
        <w:rPr>
          <w:rFonts w:ascii="Book Antiqua" w:hAnsi="Book Antiqua" w:cstheme="majorBidi"/>
          <w:color w:val="000000" w:themeColor="text1"/>
          <w:sz w:val="20"/>
          <w:szCs w:val="20"/>
          <w:lang w:val="id-ID"/>
        </w:rPr>
      </w:pPr>
      <w:r w:rsidRPr="00163C6F">
        <w:rPr>
          <w:rFonts w:ascii="Book Antiqua" w:hAnsi="Book Antiqua" w:cstheme="majorBidi"/>
          <w:color w:val="000000" w:themeColor="text1"/>
          <w:sz w:val="20"/>
          <w:szCs w:val="20"/>
          <w:lang w:val="id-ID"/>
        </w:rPr>
        <w:t xml:space="preserve">Mekanisme harga adalah proses yang berjalan atas dasar gaya tarik menarik antara konsumen dan produsen baik dari pasar out put (barang) ataupun input (faktor-faktor produksi). </w:t>
      </w:r>
      <w:r w:rsidR="00257AEB">
        <w:rPr>
          <w:rFonts w:ascii="Book Antiqua" w:hAnsi="Book Antiqua" w:cstheme="majorBidi"/>
          <w:color w:val="000000" w:themeColor="text1"/>
          <w:sz w:val="20"/>
          <w:szCs w:val="20"/>
        </w:rPr>
        <w:t xml:space="preserve">Jadi </w:t>
      </w:r>
      <w:r w:rsidRPr="00163C6F">
        <w:rPr>
          <w:rFonts w:ascii="Book Antiqua" w:hAnsi="Book Antiqua" w:cstheme="majorBidi"/>
          <w:color w:val="000000" w:themeColor="text1"/>
          <w:sz w:val="20"/>
          <w:szCs w:val="20"/>
          <w:lang w:val="id-ID"/>
        </w:rPr>
        <w:t xml:space="preserve">harga diartikan sebagai sejumlah uang </w:t>
      </w:r>
      <w:r w:rsidR="00257AEB">
        <w:rPr>
          <w:rFonts w:ascii="Book Antiqua" w:hAnsi="Book Antiqua" w:cstheme="majorBidi"/>
          <w:color w:val="000000" w:themeColor="text1"/>
          <w:sz w:val="20"/>
          <w:szCs w:val="20"/>
        </w:rPr>
        <w:t xml:space="preserve">mencerminkan </w:t>
      </w:r>
      <w:r w:rsidRPr="00163C6F">
        <w:rPr>
          <w:rFonts w:ascii="Book Antiqua" w:hAnsi="Book Antiqua" w:cstheme="majorBidi"/>
          <w:color w:val="000000" w:themeColor="text1"/>
          <w:sz w:val="20"/>
          <w:szCs w:val="20"/>
          <w:lang w:val="id-ID"/>
        </w:rPr>
        <w:t>nilai tukar suatu unit benda tertentu.</w:t>
      </w:r>
    </w:p>
    <w:p w:rsidR="005B3B89" w:rsidRPr="00163C6F" w:rsidRDefault="005B3B89" w:rsidP="004F2E5B">
      <w:pPr>
        <w:autoSpaceDE w:val="0"/>
        <w:autoSpaceDN w:val="0"/>
        <w:adjustRightInd w:val="0"/>
        <w:spacing w:after="0" w:line="360" w:lineRule="auto"/>
        <w:ind w:firstLine="633"/>
        <w:jc w:val="both"/>
        <w:rPr>
          <w:rFonts w:ascii="Book Antiqua" w:hAnsi="Book Antiqua" w:cstheme="majorBidi"/>
          <w:color w:val="000000" w:themeColor="text1"/>
          <w:sz w:val="20"/>
          <w:szCs w:val="20"/>
        </w:rPr>
      </w:pPr>
      <w:r w:rsidRPr="00163C6F">
        <w:rPr>
          <w:rFonts w:ascii="Book Antiqua" w:hAnsi="Book Antiqua" w:cstheme="majorBidi"/>
          <w:color w:val="000000" w:themeColor="text1"/>
          <w:sz w:val="20"/>
          <w:szCs w:val="20"/>
        </w:rPr>
        <w:t xml:space="preserve">Menurut </w:t>
      </w:r>
      <w:r w:rsidRPr="00163C6F">
        <w:rPr>
          <w:rFonts w:ascii="Book Antiqua" w:hAnsi="Book Antiqua" w:cstheme="majorBidi"/>
          <w:color w:val="000000" w:themeColor="text1"/>
          <w:sz w:val="20"/>
          <w:szCs w:val="20"/>
          <w:lang w:val="id-ID"/>
        </w:rPr>
        <w:t>Wulpiah</w:t>
      </w:r>
      <w:r w:rsidRPr="00163C6F">
        <w:rPr>
          <w:rFonts w:ascii="Book Antiqua" w:hAnsi="Book Antiqua" w:cstheme="majorBidi"/>
          <w:color w:val="000000" w:themeColor="text1"/>
          <w:sz w:val="20"/>
          <w:szCs w:val="20"/>
        </w:rPr>
        <w:t xml:space="preserve"> bahwa sebuah mekanisme pertukaran produk baik berupa barang maupun jasa yang alamiah dan telah berlangsung sejak peradaban awal manusia. Islam </w:t>
      </w:r>
      <w:r w:rsidR="00257AEB">
        <w:rPr>
          <w:rFonts w:ascii="Book Antiqua" w:hAnsi="Book Antiqua" w:cstheme="majorBidi"/>
          <w:color w:val="000000" w:themeColor="text1"/>
          <w:sz w:val="20"/>
          <w:szCs w:val="20"/>
        </w:rPr>
        <w:t xml:space="preserve">memposisikan </w:t>
      </w:r>
      <w:r w:rsidRPr="00163C6F">
        <w:rPr>
          <w:rFonts w:ascii="Book Antiqua" w:hAnsi="Book Antiqua" w:cstheme="majorBidi"/>
          <w:color w:val="000000" w:themeColor="text1"/>
          <w:sz w:val="20"/>
          <w:szCs w:val="20"/>
        </w:rPr>
        <w:t xml:space="preserve">pasar </w:t>
      </w:r>
      <w:r w:rsidR="00257AEB">
        <w:rPr>
          <w:rFonts w:ascii="Book Antiqua" w:hAnsi="Book Antiqua" w:cstheme="majorBidi"/>
          <w:color w:val="000000" w:themeColor="text1"/>
          <w:sz w:val="20"/>
          <w:szCs w:val="20"/>
        </w:rPr>
        <w:t xml:space="preserve">menjadi hal urgen </w:t>
      </w:r>
      <w:r w:rsidRPr="00163C6F">
        <w:rPr>
          <w:rFonts w:ascii="Book Antiqua" w:hAnsi="Book Antiqua" w:cstheme="majorBidi"/>
          <w:color w:val="000000" w:themeColor="text1"/>
          <w:sz w:val="20"/>
          <w:szCs w:val="20"/>
        </w:rPr>
        <w:t xml:space="preserve">dalam perekonomian. Rasulullah sangat menghargai </w:t>
      </w:r>
      <w:r w:rsidR="00257AEB">
        <w:rPr>
          <w:rFonts w:ascii="Book Antiqua" w:hAnsi="Book Antiqua" w:cstheme="majorBidi"/>
          <w:color w:val="000000" w:themeColor="text1"/>
          <w:sz w:val="20"/>
          <w:szCs w:val="20"/>
        </w:rPr>
        <w:t xml:space="preserve">terbentuknya </w:t>
      </w:r>
      <w:r w:rsidRPr="00163C6F">
        <w:rPr>
          <w:rFonts w:ascii="Book Antiqua" w:hAnsi="Book Antiqua" w:cstheme="majorBidi"/>
          <w:color w:val="000000" w:themeColor="text1"/>
          <w:sz w:val="20"/>
          <w:szCs w:val="20"/>
        </w:rPr>
        <w:t xml:space="preserve">harga oleh mekanisme pasar sebagai harga yang adil. </w:t>
      </w:r>
      <w:r w:rsidR="00257AEB">
        <w:rPr>
          <w:rFonts w:ascii="Book Antiqua" w:hAnsi="Book Antiqua" w:cstheme="majorBidi"/>
          <w:color w:val="000000" w:themeColor="text1"/>
          <w:sz w:val="20"/>
          <w:szCs w:val="20"/>
        </w:rPr>
        <w:t xml:space="preserve">Rasulullah </w:t>
      </w:r>
      <w:r w:rsidRPr="00163C6F">
        <w:rPr>
          <w:rFonts w:ascii="Book Antiqua" w:hAnsi="Book Antiqua" w:cstheme="majorBidi"/>
          <w:color w:val="000000" w:themeColor="text1"/>
          <w:sz w:val="20"/>
          <w:szCs w:val="20"/>
        </w:rPr>
        <w:t>menolak</w:t>
      </w:r>
      <w:r w:rsidR="00257AEB">
        <w:rPr>
          <w:rFonts w:ascii="Book Antiqua" w:hAnsi="Book Antiqua" w:cstheme="majorBidi"/>
          <w:color w:val="000000" w:themeColor="text1"/>
          <w:sz w:val="20"/>
          <w:szCs w:val="20"/>
        </w:rPr>
        <w:t xml:space="preserve">  </w:t>
      </w:r>
      <w:r w:rsidRPr="00163C6F">
        <w:rPr>
          <w:rFonts w:ascii="Book Antiqua" w:hAnsi="Book Antiqua" w:cstheme="majorBidi"/>
          <w:color w:val="000000" w:themeColor="text1"/>
          <w:sz w:val="20"/>
          <w:szCs w:val="20"/>
        </w:rPr>
        <w:t>intervensi harga</w:t>
      </w:r>
      <w:r w:rsidR="00257AEB">
        <w:rPr>
          <w:rFonts w:ascii="Book Antiqua" w:hAnsi="Book Antiqua" w:cstheme="majorBidi"/>
          <w:color w:val="000000" w:themeColor="text1"/>
          <w:sz w:val="20"/>
          <w:szCs w:val="20"/>
        </w:rPr>
        <w:t xml:space="preserve">, jika terjadi </w:t>
      </w:r>
      <w:r w:rsidRPr="00163C6F">
        <w:rPr>
          <w:rFonts w:ascii="Book Antiqua" w:hAnsi="Book Antiqua" w:cstheme="majorBidi"/>
          <w:color w:val="000000" w:themeColor="text1"/>
          <w:sz w:val="20"/>
          <w:szCs w:val="20"/>
        </w:rPr>
        <w:t>perubahan harga karena mekanisme pasar yang wajar</w:t>
      </w:r>
      <w:r w:rsidR="00257AEB">
        <w:rPr>
          <w:rFonts w:ascii="Book Antiqua" w:hAnsi="Book Antiqua" w:cstheme="majorBidi"/>
          <w:color w:val="000000" w:themeColor="text1"/>
          <w:sz w:val="20"/>
          <w:szCs w:val="20"/>
        </w:rPr>
        <w:t xml:space="preserve">, </w:t>
      </w:r>
      <w:r w:rsidRPr="00163C6F">
        <w:rPr>
          <w:rFonts w:ascii="Book Antiqua" w:hAnsi="Book Antiqua" w:cstheme="majorBidi"/>
          <w:color w:val="000000" w:themeColor="text1"/>
          <w:sz w:val="20"/>
          <w:szCs w:val="20"/>
        </w:rPr>
        <w:t xml:space="preserve"> yaitu </w:t>
      </w:r>
      <w:r w:rsidR="00257AEB">
        <w:rPr>
          <w:rFonts w:ascii="Book Antiqua" w:hAnsi="Book Antiqua" w:cstheme="majorBidi"/>
          <w:color w:val="000000" w:themeColor="text1"/>
          <w:sz w:val="20"/>
          <w:szCs w:val="20"/>
        </w:rPr>
        <w:t xml:space="preserve">terjadinya </w:t>
      </w:r>
      <w:r w:rsidRPr="00163C6F">
        <w:rPr>
          <w:rFonts w:ascii="Book Antiqua" w:hAnsi="Book Antiqua" w:cstheme="majorBidi"/>
          <w:color w:val="000000" w:themeColor="text1"/>
          <w:sz w:val="20"/>
          <w:szCs w:val="20"/>
        </w:rPr>
        <w:t xml:space="preserve">pergeseran permintaan dan penawaran. </w:t>
      </w:r>
      <w:r w:rsidR="003F3E81">
        <w:rPr>
          <w:rFonts w:ascii="Book Antiqua" w:hAnsi="Book Antiqua" w:cstheme="majorBidi"/>
          <w:color w:val="000000" w:themeColor="text1"/>
          <w:sz w:val="20"/>
          <w:szCs w:val="20"/>
        </w:rPr>
        <w:t xml:space="preserve">Agar </w:t>
      </w:r>
      <w:r w:rsidRPr="00163C6F">
        <w:rPr>
          <w:rFonts w:ascii="Book Antiqua" w:hAnsi="Book Antiqua" w:cstheme="majorBidi"/>
          <w:color w:val="000000" w:themeColor="text1"/>
          <w:sz w:val="20"/>
          <w:szCs w:val="20"/>
        </w:rPr>
        <w:t xml:space="preserve">menjamin </w:t>
      </w:r>
      <w:r w:rsidR="003F3E81">
        <w:rPr>
          <w:rFonts w:ascii="Book Antiqua" w:hAnsi="Book Antiqua" w:cstheme="majorBidi"/>
          <w:color w:val="000000" w:themeColor="text1"/>
          <w:sz w:val="20"/>
          <w:szCs w:val="20"/>
        </w:rPr>
        <w:t>terjadinya</w:t>
      </w:r>
      <w:r w:rsidRPr="00163C6F">
        <w:rPr>
          <w:rFonts w:ascii="Book Antiqua" w:hAnsi="Book Antiqua" w:cstheme="majorBidi"/>
          <w:color w:val="000000" w:themeColor="text1"/>
          <w:sz w:val="20"/>
          <w:szCs w:val="20"/>
        </w:rPr>
        <w:t xml:space="preserve"> m</w:t>
      </w:r>
      <w:r w:rsidRPr="00163C6F">
        <w:rPr>
          <w:rFonts w:ascii="Book Antiqua" w:hAnsi="Book Antiqua" w:cstheme="majorBidi"/>
          <w:color w:val="000000" w:themeColor="text1"/>
          <w:sz w:val="20"/>
          <w:szCs w:val="20"/>
          <w:lang w:val="id-ID"/>
        </w:rPr>
        <w:t>ek</w:t>
      </w:r>
      <w:r w:rsidRPr="00163C6F">
        <w:rPr>
          <w:rFonts w:ascii="Book Antiqua" w:hAnsi="Book Antiqua" w:cstheme="majorBidi"/>
          <w:color w:val="000000" w:themeColor="text1"/>
          <w:sz w:val="20"/>
          <w:szCs w:val="20"/>
        </w:rPr>
        <w:t xml:space="preserve">anisme pasar secara sempurna, peranan pemerintah sangat </w:t>
      </w:r>
      <w:r w:rsidR="003F3E81">
        <w:rPr>
          <w:rFonts w:ascii="Book Antiqua" w:hAnsi="Book Antiqua" w:cstheme="majorBidi"/>
          <w:color w:val="000000" w:themeColor="text1"/>
          <w:sz w:val="20"/>
          <w:szCs w:val="20"/>
        </w:rPr>
        <w:t>diperlukan</w:t>
      </w:r>
      <w:r w:rsidRPr="00163C6F">
        <w:rPr>
          <w:rFonts w:ascii="Book Antiqua" w:hAnsi="Book Antiqua" w:cstheme="majorBidi"/>
          <w:color w:val="000000" w:themeColor="text1"/>
          <w:sz w:val="20"/>
          <w:szCs w:val="20"/>
        </w:rPr>
        <w:t xml:space="preserve">. </w:t>
      </w:r>
      <w:r w:rsidRPr="00163C6F">
        <w:rPr>
          <w:rFonts w:ascii="Book Antiqua" w:hAnsi="Book Antiqua" w:cstheme="majorBidi"/>
          <w:color w:val="000000" w:themeColor="text1"/>
          <w:sz w:val="20"/>
          <w:szCs w:val="20"/>
          <w:lang w:val="id-ID"/>
        </w:rPr>
        <w:t xml:space="preserve">Ibnu Khaldun menjelaskan faktor lain yang dapat membentuk dan mempengaruhi harga suatu komoditas atau barang yaitu pajak. Ibnu Khaldun menjelaskan bahwasanya harga terbentuk </w:t>
      </w:r>
      <w:r w:rsidR="004F2E5B" w:rsidRPr="004F2E5B">
        <w:rPr>
          <w:rFonts w:ascii="Book Antiqua" w:hAnsi="Book Antiqua" w:cstheme="majorBidi"/>
          <w:color w:val="000000" w:themeColor="text1"/>
          <w:sz w:val="20"/>
          <w:szCs w:val="20"/>
          <w:lang w:val="id-ID"/>
        </w:rPr>
        <w:t xml:space="preserve">secara </w:t>
      </w:r>
      <w:r w:rsidRPr="00163C6F">
        <w:rPr>
          <w:rFonts w:ascii="Book Antiqua" w:hAnsi="Book Antiqua" w:cstheme="majorBidi"/>
          <w:color w:val="000000" w:themeColor="text1"/>
          <w:sz w:val="20"/>
          <w:szCs w:val="20"/>
          <w:lang w:val="id-ID"/>
        </w:rPr>
        <w:t>alamiah</w:t>
      </w:r>
      <w:r w:rsidR="004F2E5B" w:rsidRPr="004F2E5B">
        <w:rPr>
          <w:rFonts w:ascii="Book Antiqua" w:hAnsi="Book Antiqua" w:cstheme="majorBidi"/>
          <w:color w:val="000000" w:themeColor="text1"/>
          <w:sz w:val="20"/>
          <w:szCs w:val="20"/>
          <w:lang w:val="id-ID"/>
        </w:rPr>
        <w:t>, yaitu h</w:t>
      </w:r>
      <w:r w:rsidRPr="00163C6F">
        <w:rPr>
          <w:rFonts w:ascii="Book Antiqua" w:hAnsi="Book Antiqua" w:cstheme="majorBidi"/>
          <w:color w:val="000000" w:themeColor="text1"/>
          <w:sz w:val="20"/>
          <w:szCs w:val="20"/>
          <w:lang w:val="id-ID"/>
        </w:rPr>
        <w:t>arga bisa terbentuk akibat dari adanya permintaan atas barang dan juga penawaran, sehingga pungutan dan pajak mempunyai peranan yang mampu menjadi pengatur stabilitas harga</w:t>
      </w:r>
      <w:r w:rsidRPr="004F2E5B">
        <w:rPr>
          <w:rFonts w:ascii="Book Antiqua" w:hAnsi="Book Antiqua" w:cstheme="majorBidi"/>
          <w:color w:val="000000" w:themeColor="text1"/>
          <w:sz w:val="20"/>
          <w:szCs w:val="20"/>
          <w:lang w:val="id-ID"/>
        </w:rPr>
        <w:t xml:space="preserve"> </w:t>
      </w:r>
      <w:r w:rsidR="00771F57" w:rsidRPr="00163C6F">
        <w:rPr>
          <w:rFonts w:ascii="Book Antiqua" w:hAnsi="Book Antiqua" w:cstheme="majorBidi"/>
          <w:color w:val="000000" w:themeColor="text1"/>
          <w:sz w:val="20"/>
          <w:szCs w:val="20"/>
          <w:lang w:val="id-ID"/>
        </w:rPr>
        <w:fldChar w:fldCharType="begin" w:fldLock="1"/>
      </w:r>
      <w:r w:rsidRPr="00163C6F">
        <w:rPr>
          <w:rFonts w:ascii="Book Antiqua" w:hAnsi="Book Antiqua" w:cstheme="majorBidi"/>
          <w:color w:val="000000" w:themeColor="text1"/>
          <w:sz w:val="20"/>
          <w:szCs w:val="20"/>
          <w:lang w:val="id-ID"/>
        </w:rPr>
        <w:instrText>ADDIN CSL_CITATION {"citationItems":[{"id":"ITEM-1","itemData":{"author":[{"dropping-particle":"","family":"Wulpiah","given":"M.Ag","non-dropping-particle":"","parse-names":false,"suffix":""}],"container-title":"Asy-Syariyyah","id":"ITEM-1","issue":"1","issued":{"date-parts":[["2017"]]},"page":"42-62","title":"Pemikiran Ibnu Khaldun Tentang Mekanisme Pasar","type":"article-journal","volume":"1"},"uris":["http://www.mendeley.com/documents/?uuid=d11319a3-f508-43e5-8a45-e2ff59fd4513"]}],"mendeley":{"formattedCitation":"(Wulpiah 2017)","manualFormatting":"(Wulpiah 2017:60)","plainTextFormattedCitation":"(Wulpiah 2017)"},"properties":{"noteIndex":0},"schema":"https://github.com/citation-style-language/schema/raw/master/csl-citation.json"}</w:instrText>
      </w:r>
      <w:r w:rsidR="00771F57" w:rsidRPr="00163C6F">
        <w:rPr>
          <w:rFonts w:ascii="Book Antiqua" w:hAnsi="Book Antiqua" w:cstheme="majorBidi"/>
          <w:color w:val="000000" w:themeColor="text1"/>
          <w:sz w:val="20"/>
          <w:szCs w:val="20"/>
          <w:lang w:val="id-ID"/>
        </w:rPr>
        <w:fldChar w:fldCharType="separate"/>
      </w:r>
      <w:r w:rsidRPr="00163C6F">
        <w:rPr>
          <w:rFonts w:ascii="Book Antiqua" w:hAnsi="Book Antiqua" w:cstheme="majorBidi"/>
          <w:noProof/>
          <w:color w:val="000000" w:themeColor="text1"/>
          <w:sz w:val="20"/>
          <w:szCs w:val="20"/>
          <w:lang w:val="id-ID"/>
        </w:rPr>
        <w:t>(Wulpiah 2017</w:t>
      </w:r>
      <w:r w:rsidRPr="004F2E5B">
        <w:rPr>
          <w:rFonts w:ascii="Book Antiqua" w:hAnsi="Book Antiqua" w:cstheme="majorBidi"/>
          <w:noProof/>
          <w:color w:val="000000" w:themeColor="text1"/>
          <w:sz w:val="20"/>
          <w:szCs w:val="20"/>
          <w:lang w:val="id-ID"/>
        </w:rPr>
        <w:t>:60</w:t>
      </w:r>
      <w:r w:rsidRPr="00163C6F">
        <w:rPr>
          <w:rFonts w:ascii="Book Antiqua" w:hAnsi="Book Antiqua" w:cstheme="majorBidi"/>
          <w:noProof/>
          <w:color w:val="000000" w:themeColor="text1"/>
          <w:sz w:val="20"/>
          <w:szCs w:val="20"/>
          <w:lang w:val="id-ID"/>
        </w:rPr>
        <w:t>)</w:t>
      </w:r>
      <w:r w:rsidR="00771F57" w:rsidRPr="00163C6F">
        <w:rPr>
          <w:rFonts w:ascii="Book Antiqua" w:hAnsi="Book Antiqua" w:cstheme="majorBidi"/>
          <w:color w:val="000000" w:themeColor="text1"/>
          <w:sz w:val="20"/>
          <w:szCs w:val="20"/>
          <w:lang w:val="id-ID"/>
        </w:rPr>
        <w:fldChar w:fldCharType="end"/>
      </w:r>
      <w:r w:rsidRPr="00163C6F">
        <w:rPr>
          <w:rFonts w:ascii="Book Antiqua" w:hAnsi="Book Antiqua" w:cstheme="majorBidi"/>
          <w:color w:val="000000" w:themeColor="text1"/>
          <w:sz w:val="20"/>
          <w:szCs w:val="20"/>
          <w:lang w:val="id-ID"/>
        </w:rPr>
        <w:t>.</w:t>
      </w:r>
      <w:r w:rsidRPr="004F2E5B">
        <w:rPr>
          <w:rFonts w:ascii="Book Antiqua" w:hAnsi="Book Antiqua" w:cstheme="majorBidi"/>
          <w:color w:val="000000" w:themeColor="text1"/>
          <w:sz w:val="20"/>
          <w:szCs w:val="20"/>
          <w:lang w:val="id-ID"/>
        </w:rPr>
        <w:t xml:space="preserve"> </w:t>
      </w:r>
      <w:r w:rsidRPr="00163C6F">
        <w:rPr>
          <w:rFonts w:ascii="Book Antiqua" w:hAnsi="Book Antiqua" w:cstheme="majorBidi"/>
          <w:color w:val="000000" w:themeColor="text1"/>
          <w:sz w:val="20"/>
          <w:szCs w:val="20"/>
        </w:rPr>
        <w:t xml:space="preserve">Artinya bahwa harga yang ditetapkan dari akibat perimintaan barang yang mengandung maslahah dan penawaran barang yang mengandung maslahah. </w:t>
      </w:r>
    </w:p>
    <w:p w:rsidR="00F83F32" w:rsidRPr="00163C6F" w:rsidRDefault="00F83F32" w:rsidP="004F2E5B">
      <w:pPr>
        <w:autoSpaceDE w:val="0"/>
        <w:autoSpaceDN w:val="0"/>
        <w:adjustRightInd w:val="0"/>
        <w:spacing w:after="0" w:line="360" w:lineRule="auto"/>
        <w:ind w:firstLine="633"/>
        <w:jc w:val="both"/>
        <w:rPr>
          <w:rFonts w:ascii="Book Antiqua" w:hAnsi="Book Antiqua" w:cstheme="majorBidi"/>
          <w:color w:val="000000" w:themeColor="text1"/>
          <w:sz w:val="20"/>
          <w:szCs w:val="20"/>
          <w:lang w:val="id-ID"/>
        </w:rPr>
      </w:pPr>
      <w:r w:rsidRPr="00163C6F">
        <w:rPr>
          <w:rFonts w:ascii="Book Antiqua" w:hAnsi="Book Antiqua" w:cstheme="majorBidi"/>
          <w:color w:val="000000" w:themeColor="text1"/>
          <w:sz w:val="20"/>
          <w:szCs w:val="20"/>
          <w:lang w:val="id-ID"/>
        </w:rPr>
        <w:t>Harga yang adil merupakan harga yang dibayar</w:t>
      </w:r>
      <w:r w:rsidR="004F2E5B">
        <w:rPr>
          <w:rFonts w:ascii="Book Antiqua" w:hAnsi="Book Antiqua" w:cstheme="majorBidi"/>
          <w:color w:val="000000" w:themeColor="text1"/>
          <w:sz w:val="20"/>
          <w:szCs w:val="20"/>
        </w:rPr>
        <w:t xml:space="preserve"> oleh konsumen </w:t>
      </w:r>
      <w:r w:rsidRPr="00163C6F">
        <w:rPr>
          <w:rFonts w:ascii="Book Antiqua" w:hAnsi="Book Antiqua" w:cstheme="majorBidi"/>
          <w:color w:val="000000" w:themeColor="text1"/>
          <w:sz w:val="20"/>
          <w:szCs w:val="20"/>
          <w:lang w:val="id-ID"/>
        </w:rPr>
        <w:t xml:space="preserve">untuk </w:t>
      </w:r>
      <w:r w:rsidR="004F2E5B">
        <w:rPr>
          <w:rFonts w:ascii="Book Antiqua" w:hAnsi="Book Antiqua" w:cstheme="majorBidi"/>
          <w:color w:val="000000" w:themeColor="text1"/>
          <w:sz w:val="20"/>
          <w:szCs w:val="20"/>
        </w:rPr>
        <w:t>produk/barang</w:t>
      </w:r>
      <w:r w:rsidRPr="00163C6F">
        <w:rPr>
          <w:rFonts w:ascii="Book Antiqua" w:hAnsi="Book Antiqua" w:cstheme="majorBidi"/>
          <w:color w:val="000000" w:themeColor="text1"/>
          <w:sz w:val="20"/>
          <w:szCs w:val="20"/>
          <w:lang w:val="id-ID"/>
        </w:rPr>
        <w:t xml:space="preserve"> yang sama diberikan, pada waktu dan tempat yang diserahkan barang tersebut. Definisi harga yang adil menurut Ibn</w:t>
      </w:r>
      <w:r w:rsidRPr="00163C6F">
        <w:rPr>
          <w:rFonts w:ascii="Book Antiqua" w:hAnsi="Book Antiqua" w:cstheme="majorBidi"/>
          <w:color w:val="000000" w:themeColor="text1"/>
          <w:sz w:val="20"/>
          <w:szCs w:val="20"/>
        </w:rPr>
        <w:t>u</w:t>
      </w:r>
      <w:r w:rsidRPr="00163C6F">
        <w:rPr>
          <w:rFonts w:ascii="Book Antiqua" w:hAnsi="Book Antiqua" w:cstheme="majorBidi"/>
          <w:color w:val="000000" w:themeColor="text1"/>
          <w:sz w:val="20"/>
          <w:szCs w:val="20"/>
          <w:lang w:val="id-ID"/>
        </w:rPr>
        <w:t xml:space="preserve"> Taimiyyah adalah: </w:t>
      </w:r>
    </w:p>
    <w:p w:rsidR="00F83F32" w:rsidRPr="00163C6F" w:rsidRDefault="00F83F32" w:rsidP="00AE01C8">
      <w:pPr>
        <w:autoSpaceDE w:val="0"/>
        <w:autoSpaceDN w:val="0"/>
        <w:adjustRightInd w:val="0"/>
        <w:spacing w:after="0" w:line="360" w:lineRule="auto"/>
        <w:ind w:left="720"/>
        <w:jc w:val="both"/>
        <w:rPr>
          <w:rFonts w:ascii="Book Antiqua" w:hAnsi="Book Antiqua" w:cstheme="majorBidi"/>
          <w:i/>
          <w:color w:val="000000" w:themeColor="text1"/>
          <w:sz w:val="20"/>
          <w:szCs w:val="20"/>
          <w:lang w:val="id-ID"/>
        </w:rPr>
      </w:pPr>
      <w:r w:rsidRPr="00163C6F">
        <w:rPr>
          <w:rFonts w:ascii="Book Antiqua" w:hAnsi="Book Antiqua" w:cstheme="majorBidi"/>
          <w:i/>
          <w:color w:val="000000" w:themeColor="text1"/>
          <w:sz w:val="20"/>
          <w:szCs w:val="20"/>
          <w:lang w:val="id-ID"/>
        </w:rPr>
        <w:lastRenderedPageBreak/>
        <w:t xml:space="preserve">"Nilai harga dimana orang-orang menjual barangnya dan diterima secara umum sebagai hal yang sepadan dengan barang yang dijual ataupun barang-barang yang sejenis lainnya di tempat dan waktu tertentu". </w:t>
      </w:r>
    </w:p>
    <w:p w:rsidR="00F83F32" w:rsidRPr="00163C6F" w:rsidRDefault="004F2E5B" w:rsidP="004F2E5B">
      <w:pPr>
        <w:autoSpaceDE w:val="0"/>
        <w:autoSpaceDN w:val="0"/>
        <w:adjustRightInd w:val="0"/>
        <w:spacing w:after="0" w:line="360" w:lineRule="auto"/>
        <w:ind w:firstLine="633"/>
        <w:rPr>
          <w:rFonts w:ascii="Book Antiqua" w:hAnsi="Book Antiqua" w:cstheme="majorBidi"/>
          <w:color w:val="000000" w:themeColor="text1"/>
          <w:sz w:val="20"/>
          <w:szCs w:val="20"/>
          <w:lang w:val="id-ID"/>
        </w:rPr>
      </w:pPr>
      <w:r>
        <w:rPr>
          <w:rFonts w:ascii="Book Antiqua" w:hAnsi="Book Antiqua" w:cstheme="majorBidi"/>
          <w:color w:val="000000" w:themeColor="text1"/>
          <w:sz w:val="20"/>
          <w:szCs w:val="20"/>
        </w:rPr>
        <w:t xml:space="preserve">Selanjutnya </w:t>
      </w:r>
      <w:r w:rsidR="00F83F32" w:rsidRPr="00163C6F">
        <w:rPr>
          <w:rFonts w:ascii="Book Antiqua" w:hAnsi="Book Antiqua" w:cstheme="majorBidi"/>
          <w:color w:val="000000" w:themeColor="text1"/>
          <w:sz w:val="20"/>
          <w:szCs w:val="20"/>
          <w:lang w:val="id-ID"/>
        </w:rPr>
        <w:t>Ibn</w:t>
      </w:r>
      <w:r w:rsidR="00F83F32" w:rsidRPr="00163C6F">
        <w:rPr>
          <w:rFonts w:ascii="Book Antiqua" w:hAnsi="Book Antiqua" w:cstheme="majorBidi"/>
          <w:color w:val="000000" w:themeColor="text1"/>
          <w:sz w:val="20"/>
          <w:szCs w:val="20"/>
        </w:rPr>
        <w:t>u</w:t>
      </w:r>
      <w:r w:rsidR="00F83F32" w:rsidRPr="00163C6F">
        <w:rPr>
          <w:rFonts w:ascii="Book Antiqua" w:hAnsi="Book Antiqua" w:cstheme="majorBidi"/>
          <w:color w:val="000000" w:themeColor="text1"/>
          <w:sz w:val="20"/>
          <w:szCs w:val="20"/>
          <w:lang w:val="id-ID"/>
        </w:rPr>
        <w:t xml:space="preserve"> Taimiyah </w:t>
      </w:r>
      <w:r>
        <w:rPr>
          <w:rFonts w:ascii="Book Antiqua" w:hAnsi="Book Antiqua" w:cstheme="majorBidi"/>
          <w:color w:val="000000" w:themeColor="text1"/>
          <w:sz w:val="20"/>
          <w:szCs w:val="20"/>
        </w:rPr>
        <w:t xml:space="preserve">menjelaskan </w:t>
      </w:r>
      <w:r w:rsidR="00F83F32" w:rsidRPr="00163C6F">
        <w:rPr>
          <w:rFonts w:ascii="Book Antiqua" w:hAnsi="Book Antiqua" w:cstheme="majorBidi"/>
          <w:color w:val="000000" w:themeColor="text1"/>
          <w:sz w:val="20"/>
          <w:szCs w:val="20"/>
          <w:lang w:val="id-ID"/>
        </w:rPr>
        <w:t>tentang harga</w:t>
      </w:r>
      <w:r>
        <w:rPr>
          <w:rFonts w:ascii="Book Antiqua" w:hAnsi="Book Antiqua" w:cstheme="majorBidi"/>
          <w:color w:val="000000" w:themeColor="text1"/>
          <w:sz w:val="20"/>
          <w:szCs w:val="20"/>
        </w:rPr>
        <w:t xml:space="preserve"> sebagai berikut</w:t>
      </w:r>
      <w:r w:rsidR="00F83F32" w:rsidRPr="00163C6F">
        <w:rPr>
          <w:rFonts w:ascii="Book Antiqua" w:hAnsi="Book Antiqua" w:cstheme="majorBidi"/>
          <w:color w:val="000000" w:themeColor="text1"/>
          <w:sz w:val="20"/>
          <w:szCs w:val="20"/>
          <w:lang w:val="id-ID"/>
        </w:rPr>
        <w:t xml:space="preserve">: </w:t>
      </w:r>
    </w:p>
    <w:p w:rsidR="00F83F32" w:rsidRPr="00163C6F" w:rsidRDefault="00F83F32" w:rsidP="00AE01C8">
      <w:pPr>
        <w:pStyle w:val="ListParagraph"/>
        <w:numPr>
          <w:ilvl w:val="1"/>
          <w:numId w:val="3"/>
        </w:numPr>
        <w:autoSpaceDE w:val="0"/>
        <w:autoSpaceDN w:val="0"/>
        <w:adjustRightInd w:val="0"/>
        <w:spacing w:after="98" w:line="360" w:lineRule="auto"/>
        <w:ind w:left="709"/>
        <w:jc w:val="both"/>
        <w:rPr>
          <w:rFonts w:ascii="Book Antiqua" w:eastAsiaTheme="minorHAnsi" w:hAnsi="Book Antiqua" w:cstheme="majorBidi"/>
          <w:color w:val="000000" w:themeColor="text1"/>
          <w:sz w:val="20"/>
          <w:szCs w:val="20"/>
          <w:lang w:val="id-ID"/>
        </w:rPr>
      </w:pPr>
      <w:r w:rsidRPr="00163C6F">
        <w:rPr>
          <w:rFonts w:ascii="Book Antiqua" w:eastAsiaTheme="minorHAnsi" w:hAnsi="Book Antiqua" w:cstheme="majorBidi"/>
          <w:color w:val="000000" w:themeColor="text1"/>
          <w:sz w:val="20"/>
          <w:szCs w:val="20"/>
          <w:lang w:val="id-ID"/>
        </w:rPr>
        <w:t>Kompensasi yang setara/adil (</w:t>
      </w:r>
      <w:r w:rsidRPr="00163C6F">
        <w:rPr>
          <w:rFonts w:ascii="Book Antiqua" w:eastAsiaTheme="minorHAnsi" w:hAnsi="Book Antiqua" w:cstheme="majorBidi"/>
          <w:i/>
          <w:iCs/>
          <w:color w:val="000000" w:themeColor="text1"/>
          <w:sz w:val="20"/>
          <w:szCs w:val="20"/>
          <w:lang w:val="id-ID"/>
        </w:rPr>
        <w:t>'iwad al-mitsl</w:t>
      </w:r>
      <w:r w:rsidRPr="00163C6F">
        <w:rPr>
          <w:rFonts w:ascii="Book Antiqua" w:eastAsiaTheme="minorHAnsi" w:hAnsi="Book Antiqua" w:cstheme="majorBidi"/>
          <w:color w:val="000000" w:themeColor="text1"/>
          <w:sz w:val="20"/>
          <w:szCs w:val="20"/>
          <w:lang w:val="id-ID"/>
        </w:rPr>
        <w:t xml:space="preserve">) yaitu penggantian sepadan yang merupakan nilai harga yang setara dari sebuah benda menurut adat kebiasaan. </w:t>
      </w:r>
    </w:p>
    <w:p w:rsidR="00F83F32" w:rsidRPr="00163C6F" w:rsidRDefault="00F83F32" w:rsidP="00AE01C8">
      <w:pPr>
        <w:pStyle w:val="ListParagraph"/>
        <w:numPr>
          <w:ilvl w:val="1"/>
          <w:numId w:val="3"/>
        </w:numPr>
        <w:autoSpaceDE w:val="0"/>
        <w:autoSpaceDN w:val="0"/>
        <w:adjustRightInd w:val="0"/>
        <w:spacing w:after="0" w:line="360" w:lineRule="auto"/>
        <w:ind w:left="720"/>
        <w:jc w:val="both"/>
        <w:rPr>
          <w:rFonts w:ascii="Book Antiqua" w:eastAsiaTheme="minorHAnsi" w:hAnsi="Book Antiqua" w:cstheme="majorBidi"/>
          <w:color w:val="000000" w:themeColor="text1"/>
          <w:sz w:val="20"/>
          <w:szCs w:val="20"/>
          <w:lang w:val="id-ID"/>
        </w:rPr>
      </w:pPr>
      <w:r w:rsidRPr="00163C6F">
        <w:rPr>
          <w:rFonts w:ascii="Book Antiqua" w:eastAsiaTheme="minorHAnsi" w:hAnsi="Book Antiqua" w:cstheme="majorBidi"/>
          <w:color w:val="000000" w:themeColor="text1"/>
          <w:sz w:val="20"/>
          <w:szCs w:val="20"/>
          <w:lang w:val="id-ID"/>
        </w:rPr>
        <w:t>Harga yang setara/adil (</w:t>
      </w:r>
      <w:r w:rsidRPr="00163C6F">
        <w:rPr>
          <w:rFonts w:ascii="Book Antiqua" w:eastAsiaTheme="minorHAnsi" w:hAnsi="Book Antiqua" w:cstheme="majorBidi"/>
          <w:i/>
          <w:color w:val="000000" w:themeColor="text1"/>
          <w:sz w:val="20"/>
          <w:szCs w:val="20"/>
          <w:lang w:val="id-ID"/>
        </w:rPr>
        <w:t>tsaman al-mitsl</w:t>
      </w:r>
      <w:r w:rsidRPr="00163C6F">
        <w:rPr>
          <w:rFonts w:ascii="Book Antiqua" w:eastAsiaTheme="minorHAnsi" w:hAnsi="Book Antiqua" w:cstheme="majorBidi"/>
          <w:color w:val="000000" w:themeColor="text1"/>
          <w:sz w:val="20"/>
          <w:szCs w:val="20"/>
          <w:lang w:val="id-ID"/>
        </w:rPr>
        <w:t xml:space="preserve">) yaitu nilai harga dimana orang-orang menjual barangnya dapat diterima secara umum sebagai hal yang sepadan dengan barang yang dijual itu ataupun barang-barang yang sejenis lainnya ditempat dan waktu tertentu. </w:t>
      </w:r>
    </w:p>
    <w:p w:rsidR="00F83F32" w:rsidRPr="00163C6F" w:rsidRDefault="00F83F32" w:rsidP="004F2E5B">
      <w:pPr>
        <w:autoSpaceDE w:val="0"/>
        <w:autoSpaceDN w:val="0"/>
        <w:adjustRightInd w:val="0"/>
        <w:spacing w:after="0" w:line="360" w:lineRule="auto"/>
        <w:ind w:firstLine="633"/>
        <w:jc w:val="both"/>
        <w:rPr>
          <w:rFonts w:ascii="Book Antiqua" w:hAnsi="Book Antiqua" w:cstheme="majorBidi"/>
          <w:color w:val="000000" w:themeColor="text1"/>
          <w:sz w:val="20"/>
          <w:szCs w:val="20"/>
          <w:lang w:val="id-ID"/>
        </w:rPr>
      </w:pPr>
      <w:r w:rsidRPr="00163C6F">
        <w:rPr>
          <w:rFonts w:ascii="Book Antiqua" w:hAnsi="Book Antiqua" w:cstheme="majorBidi"/>
          <w:color w:val="000000" w:themeColor="text1"/>
          <w:sz w:val="20"/>
          <w:szCs w:val="20"/>
          <w:lang w:val="id-ID"/>
        </w:rPr>
        <w:t>Regulasi harga adalah pengaturan</w:t>
      </w:r>
      <w:r w:rsidR="004F2E5B">
        <w:rPr>
          <w:rFonts w:ascii="Book Antiqua" w:hAnsi="Book Antiqua" w:cstheme="majorBidi"/>
          <w:color w:val="000000" w:themeColor="text1"/>
          <w:sz w:val="20"/>
          <w:szCs w:val="20"/>
        </w:rPr>
        <w:t xml:space="preserve"> yang dilakukan </w:t>
      </w:r>
      <w:r w:rsidRPr="00163C6F">
        <w:rPr>
          <w:rFonts w:ascii="Book Antiqua" w:hAnsi="Book Antiqua" w:cstheme="majorBidi"/>
          <w:color w:val="000000" w:themeColor="text1"/>
          <w:sz w:val="20"/>
          <w:szCs w:val="20"/>
          <w:lang w:val="id-ID"/>
        </w:rPr>
        <w:t xml:space="preserve"> terhadap harga barang-barang</w:t>
      </w:r>
      <w:r w:rsidR="004F2E5B">
        <w:rPr>
          <w:rFonts w:ascii="Book Antiqua" w:hAnsi="Book Antiqua" w:cstheme="majorBidi"/>
          <w:color w:val="000000" w:themeColor="text1"/>
          <w:sz w:val="20"/>
          <w:szCs w:val="20"/>
        </w:rPr>
        <w:t xml:space="preserve"> dan jasa</w:t>
      </w:r>
      <w:r w:rsidRPr="00163C6F">
        <w:rPr>
          <w:rFonts w:ascii="Book Antiqua" w:hAnsi="Book Antiqua" w:cstheme="majorBidi"/>
          <w:color w:val="000000" w:themeColor="text1"/>
          <w:sz w:val="20"/>
          <w:szCs w:val="20"/>
          <w:lang w:val="id-ID"/>
        </w:rPr>
        <w:t xml:space="preserve"> yang dilakukan oleh pemerintah. Regulasi </w:t>
      </w:r>
      <w:r w:rsidR="004F2E5B">
        <w:rPr>
          <w:rFonts w:ascii="Book Antiqua" w:hAnsi="Book Antiqua" w:cstheme="majorBidi"/>
          <w:color w:val="000000" w:themeColor="text1"/>
          <w:sz w:val="20"/>
          <w:szCs w:val="20"/>
        </w:rPr>
        <w:t xml:space="preserve">harga dilakukan dengan tujuan </w:t>
      </w:r>
      <w:r w:rsidRPr="00163C6F">
        <w:rPr>
          <w:rFonts w:ascii="Book Antiqua" w:hAnsi="Book Antiqua" w:cstheme="majorBidi"/>
          <w:color w:val="000000" w:themeColor="text1"/>
          <w:sz w:val="20"/>
          <w:szCs w:val="20"/>
          <w:lang w:val="id-ID"/>
        </w:rPr>
        <w:t xml:space="preserve">untuk memelihara kejujuran dan </w:t>
      </w:r>
      <w:r w:rsidR="004F2E5B">
        <w:rPr>
          <w:rFonts w:ascii="Book Antiqua" w:hAnsi="Book Antiqua" w:cstheme="majorBidi"/>
          <w:color w:val="000000" w:themeColor="text1"/>
          <w:sz w:val="20"/>
          <w:szCs w:val="20"/>
        </w:rPr>
        <w:t>terpenuhinya kebutuhan pokok penduduk</w:t>
      </w:r>
      <w:r w:rsidRPr="00163C6F">
        <w:rPr>
          <w:rFonts w:ascii="Book Antiqua" w:hAnsi="Book Antiqua" w:cstheme="majorBidi"/>
          <w:color w:val="000000" w:themeColor="text1"/>
          <w:sz w:val="20"/>
          <w:szCs w:val="20"/>
          <w:lang w:val="id-ID"/>
        </w:rPr>
        <w:t>. Mengenai regulasi harga menurut Ibn</w:t>
      </w:r>
      <w:r w:rsidRPr="00163C6F">
        <w:rPr>
          <w:rFonts w:ascii="Book Antiqua" w:hAnsi="Book Antiqua" w:cstheme="majorBidi"/>
          <w:color w:val="000000" w:themeColor="text1"/>
          <w:sz w:val="20"/>
          <w:szCs w:val="20"/>
        </w:rPr>
        <w:t>u</w:t>
      </w:r>
      <w:r w:rsidRPr="00163C6F">
        <w:rPr>
          <w:rFonts w:ascii="Book Antiqua" w:hAnsi="Book Antiqua" w:cstheme="majorBidi"/>
          <w:color w:val="000000" w:themeColor="text1"/>
          <w:sz w:val="20"/>
          <w:szCs w:val="20"/>
          <w:lang w:val="id-ID"/>
        </w:rPr>
        <w:t xml:space="preserve"> Taimiyah, harga barang naik karena kekuatan pasar, bukan karena ketidak sempurnaan pasar tersebut. Kemudian beliau juga mengatakan bahwa pengaturan harga diperlukan untuk mencegah pedagang menjual makanan atau barang dengan sesuka hati dan hanya menjual kepada kelompok tertentu saja</w:t>
      </w:r>
      <w:r w:rsidR="00373610" w:rsidRPr="00163C6F">
        <w:rPr>
          <w:rFonts w:ascii="Book Antiqua" w:hAnsi="Book Antiqua" w:cstheme="majorBidi"/>
          <w:color w:val="000000" w:themeColor="text1"/>
          <w:sz w:val="20"/>
          <w:szCs w:val="20"/>
        </w:rPr>
        <w:t xml:space="preserve"> </w:t>
      </w:r>
      <w:r w:rsidR="00771F57" w:rsidRPr="00163C6F">
        <w:rPr>
          <w:rFonts w:ascii="Book Antiqua" w:hAnsi="Book Antiqua" w:cstheme="majorBidi"/>
          <w:color w:val="000000" w:themeColor="text1"/>
          <w:sz w:val="20"/>
          <w:szCs w:val="20"/>
          <w:lang w:val="id-ID"/>
        </w:rPr>
        <w:fldChar w:fldCharType="begin" w:fldLock="1"/>
      </w:r>
      <w:r w:rsidR="00CC09C5" w:rsidRPr="00163C6F">
        <w:rPr>
          <w:rFonts w:ascii="Book Antiqua" w:hAnsi="Book Antiqua" w:cstheme="majorBidi"/>
          <w:color w:val="000000" w:themeColor="text1"/>
          <w:sz w:val="20"/>
          <w:szCs w:val="20"/>
          <w:lang w:val="id-ID"/>
        </w:rPr>
        <w:instrText>ADDIN CSL_CITATION {"citationItems":[{"id":"ITEM-1","itemData":{"author":[{"dropping-particle":"","family":"Agustianto","given":"","non-dropping-particle":"","parse-names":false,"suffix":""}],"id":"ITEM-1","issued":{"date-parts":[["2002"]]},"number-of-pages":"45","publisher":"Cita Pustaka Media","publisher-place":"Bandung","title":"Ekonomi Islam","type":"book"},"uris":["http://www.mendeley.com/documents/?uuid=28846360-962f-42f8-907c-916fc9bb1741"]}],"mendeley":{"formattedCitation":"(Agustianto 2002)","manualFormatting":"(Agustianto, 2002:45)","plainTextFormattedCitation":"(Agustianto 2002)","previouslyFormattedCitation":"(Agustianto 2002)"},"properties":{"noteIndex":0},"schema":"https://github.com/citation-style-language/schema/raw/master/csl-citation.json"}</w:instrText>
      </w:r>
      <w:r w:rsidR="00771F57" w:rsidRPr="00163C6F">
        <w:rPr>
          <w:rFonts w:ascii="Book Antiqua" w:hAnsi="Book Antiqua" w:cstheme="majorBidi"/>
          <w:color w:val="000000" w:themeColor="text1"/>
          <w:sz w:val="20"/>
          <w:szCs w:val="20"/>
          <w:lang w:val="id-ID"/>
        </w:rPr>
        <w:fldChar w:fldCharType="separate"/>
      </w:r>
      <w:r w:rsidR="00373610" w:rsidRPr="00163C6F">
        <w:rPr>
          <w:rFonts w:ascii="Book Antiqua" w:hAnsi="Book Antiqua" w:cstheme="majorBidi"/>
          <w:noProof/>
          <w:color w:val="000000" w:themeColor="text1"/>
          <w:sz w:val="20"/>
          <w:szCs w:val="20"/>
          <w:lang w:val="id-ID"/>
        </w:rPr>
        <w:t>(Agustianto</w:t>
      </w:r>
      <w:r w:rsidR="00373610" w:rsidRPr="00163C6F">
        <w:rPr>
          <w:rFonts w:ascii="Book Antiqua" w:hAnsi="Book Antiqua" w:cstheme="majorBidi"/>
          <w:noProof/>
          <w:color w:val="000000" w:themeColor="text1"/>
          <w:sz w:val="20"/>
          <w:szCs w:val="20"/>
        </w:rPr>
        <w:t>,</w:t>
      </w:r>
      <w:r w:rsidR="00373610" w:rsidRPr="00163C6F">
        <w:rPr>
          <w:rFonts w:ascii="Book Antiqua" w:hAnsi="Book Antiqua" w:cstheme="majorBidi"/>
          <w:noProof/>
          <w:color w:val="000000" w:themeColor="text1"/>
          <w:sz w:val="20"/>
          <w:szCs w:val="20"/>
          <w:lang w:val="id-ID"/>
        </w:rPr>
        <w:t xml:space="preserve"> 2002</w:t>
      </w:r>
      <w:r w:rsidR="00373610" w:rsidRPr="00163C6F">
        <w:rPr>
          <w:rFonts w:ascii="Book Antiqua" w:hAnsi="Book Antiqua" w:cstheme="majorBidi"/>
          <w:noProof/>
          <w:color w:val="000000" w:themeColor="text1"/>
          <w:sz w:val="20"/>
          <w:szCs w:val="20"/>
        </w:rPr>
        <w:t>:45</w:t>
      </w:r>
      <w:r w:rsidR="00373610" w:rsidRPr="00163C6F">
        <w:rPr>
          <w:rFonts w:ascii="Book Antiqua" w:hAnsi="Book Antiqua" w:cstheme="majorBidi"/>
          <w:noProof/>
          <w:color w:val="000000" w:themeColor="text1"/>
          <w:sz w:val="20"/>
          <w:szCs w:val="20"/>
          <w:lang w:val="id-ID"/>
        </w:rPr>
        <w:t>)</w:t>
      </w:r>
      <w:r w:rsidR="00771F57" w:rsidRPr="00163C6F">
        <w:rPr>
          <w:rFonts w:ascii="Book Antiqua" w:hAnsi="Book Antiqua" w:cstheme="majorBidi"/>
          <w:color w:val="000000" w:themeColor="text1"/>
          <w:sz w:val="20"/>
          <w:szCs w:val="20"/>
          <w:lang w:val="id-ID"/>
        </w:rPr>
        <w:fldChar w:fldCharType="end"/>
      </w:r>
      <w:r w:rsidR="00373610" w:rsidRPr="00163C6F">
        <w:rPr>
          <w:rFonts w:ascii="Book Antiqua" w:hAnsi="Book Antiqua" w:cstheme="majorBidi"/>
          <w:color w:val="000000" w:themeColor="text1"/>
          <w:sz w:val="20"/>
          <w:szCs w:val="20"/>
        </w:rPr>
        <w:t>.</w:t>
      </w:r>
      <w:r w:rsidRPr="00163C6F">
        <w:rPr>
          <w:rFonts w:ascii="Book Antiqua" w:hAnsi="Book Antiqua" w:cstheme="majorBidi"/>
          <w:color w:val="000000" w:themeColor="text1"/>
          <w:sz w:val="20"/>
          <w:szCs w:val="20"/>
          <w:lang w:val="id-ID"/>
        </w:rPr>
        <w:t xml:space="preserve"> </w:t>
      </w:r>
    </w:p>
    <w:p w:rsidR="00F83F32" w:rsidRPr="00163C6F" w:rsidRDefault="00F83F32" w:rsidP="00D749DA">
      <w:pPr>
        <w:autoSpaceDE w:val="0"/>
        <w:autoSpaceDN w:val="0"/>
        <w:adjustRightInd w:val="0"/>
        <w:spacing w:after="0" w:line="360" w:lineRule="auto"/>
        <w:ind w:firstLine="633"/>
        <w:jc w:val="both"/>
        <w:rPr>
          <w:rFonts w:ascii="Book Antiqua" w:hAnsi="Book Antiqua" w:cstheme="majorBidi"/>
          <w:color w:val="000000" w:themeColor="text1"/>
          <w:sz w:val="20"/>
          <w:szCs w:val="20"/>
          <w:lang w:val="id-ID"/>
        </w:rPr>
      </w:pPr>
      <w:r w:rsidRPr="00163C6F">
        <w:rPr>
          <w:rFonts w:ascii="Book Antiqua" w:hAnsi="Book Antiqua" w:cstheme="majorBidi"/>
          <w:color w:val="000000" w:themeColor="text1"/>
          <w:sz w:val="20"/>
          <w:szCs w:val="20"/>
          <w:lang w:val="id-ID"/>
        </w:rPr>
        <w:t xml:space="preserve">Bagi Ibnu Khaldun, harga adalah hasil </w:t>
      </w:r>
      <w:r w:rsidR="00D749DA">
        <w:rPr>
          <w:rFonts w:ascii="Book Antiqua" w:hAnsi="Book Antiqua" w:cstheme="majorBidi"/>
          <w:color w:val="000000" w:themeColor="text1"/>
          <w:sz w:val="20"/>
          <w:szCs w:val="20"/>
        </w:rPr>
        <w:t xml:space="preserve">keseimbangan </w:t>
      </w:r>
      <w:r w:rsidRPr="00163C6F">
        <w:rPr>
          <w:rFonts w:ascii="Book Antiqua" w:hAnsi="Book Antiqua" w:cstheme="majorBidi"/>
          <w:color w:val="000000" w:themeColor="text1"/>
          <w:sz w:val="20"/>
          <w:szCs w:val="20"/>
          <w:lang w:val="id-ID"/>
        </w:rPr>
        <w:t xml:space="preserve">dari hukum permintaan dan penawaran. </w:t>
      </w:r>
      <w:r w:rsidR="00D749DA">
        <w:rPr>
          <w:rFonts w:ascii="Book Antiqua" w:hAnsi="Book Antiqua" w:cstheme="majorBidi"/>
          <w:color w:val="000000" w:themeColor="text1"/>
          <w:sz w:val="20"/>
          <w:szCs w:val="20"/>
        </w:rPr>
        <w:t xml:space="preserve">Terdapat pengecualian untuk harga barang tertentu yaitu </w:t>
      </w:r>
      <w:r w:rsidRPr="00163C6F">
        <w:rPr>
          <w:rFonts w:ascii="Book Antiqua" w:hAnsi="Book Antiqua" w:cstheme="majorBidi"/>
          <w:color w:val="000000" w:themeColor="text1"/>
          <w:sz w:val="20"/>
          <w:szCs w:val="20"/>
          <w:lang w:val="id-ID"/>
        </w:rPr>
        <w:t>harga emas dan perak,</w:t>
      </w:r>
      <w:r w:rsidRPr="00163C6F">
        <w:rPr>
          <w:rFonts w:ascii="Book Antiqua" w:hAnsi="Book Antiqua" w:cstheme="majorBidi"/>
          <w:color w:val="000000" w:themeColor="text1"/>
          <w:sz w:val="20"/>
          <w:szCs w:val="20"/>
        </w:rPr>
        <w:t xml:space="preserve"> </w:t>
      </w:r>
      <w:r w:rsidRPr="00163C6F">
        <w:rPr>
          <w:rFonts w:ascii="Book Antiqua" w:hAnsi="Book Antiqua" w:cstheme="majorBidi"/>
          <w:color w:val="000000" w:themeColor="text1"/>
          <w:sz w:val="20"/>
          <w:szCs w:val="20"/>
          <w:lang w:val="id-ID"/>
        </w:rPr>
        <w:t>yang merupakan standar moneter. Semua barang-barang lainnya terkena fluktuasi harga yang bergantung pada pasar. Bila suatu barang langka dan banyak diminta, maka harganya tinggi. Jika suatu barang berlimpah, harganya rendah. "Pendudduk suatu kota memiliki makanan lebih banyak daripada yang mereka perlukan, karenanya, harga makanan rendah, kecuali jika nasib buruk menimpa dikarenakan kondisi cuaca yang dapat mempengaruhi (persediaan) makanan</w:t>
      </w:r>
      <w:r w:rsidR="00E62939" w:rsidRPr="00163C6F">
        <w:rPr>
          <w:rFonts w:ascii="Book Antiqua" w:hAnsi="Book Antiqua" w:cstheme="majorBidi"/>
          <w:color w:val="000000" w:themeColor="text1"/>
          <w:sz w:val="20"/>
          <w:szCs w:val="20"/>
          <w:lang w:val="id-ID"/>
        </w:rPr>
        <w:t xml:space="preserve"> </w:t>
      </w:r>
      <w:r w:rsidR="00771F57" w:rsidRPr="00163C6F">
        <w:rPr>
          <w:rFonts w:ascii="Book Antiqua" w:hAnsi="Book Antiqua" w:cstheme="majorBidi"/>
          <w:color w:val="000000" w:themeColor="text1"/>
          <w:sz w:val="20"/>
          <w:szCs w:val="20"/>
          <w:lang w:val="id-ID"/>
        </w:rPr>
        <w:fldChar w:fldCharType="begin" w:fldLock="1"/>
      </w:r>
      <w:r w:rsidR="00D241DA" w:rsidRPr="00163C6F">
        <w:rPr>
          <w:rFonts w:ascii="Book Antiqua" w:hAnsi="Book Antiqua" w:cstheme="majorBidi"/>
          <w:color w:val="000000" w:themeColor="text1"/>
          <w:sz w:val="20"/>
          <w:szCs w:val="20"/>
          <w:lang w:val="id-ID"/>
        </w:rPr>
        <w:instrText>ADDIN CSL_CITATION {"citationItems":[{"id":"ITEM-1","itemData":{"author":[{"dropping-particle":"","family":"Abdurrahman Ibnu Khaldun","given":"","non-dropping-particle":"","parse-names":false,"suffix":""}],"id":"ITEM-1","issued":{"date-parts":[["2008"]]},"number-of-pages":"2240","publisher":"Dar al-Fikr","publisher-place":"Beirut","title":"Muqaddimah","type":"book"},"uris":["http://www.mendeley.com/documents/?uuid=363ec477-d293-4cdc-ad5d-dccca2abf87d"]}],"mendeley":{"formattedCitation":"(Abdurrahman Ibnu Khaldun 2008)","manualFormatting":"(Abdurrahman Ibnu Khaldun, 2008:2240)","plainTextFormattedCitation":"(Abdurrahman Ibnu Khaldun 2008)","previouslyFormattedCitation":"(Abdurrahman Ibnu Khaldun 2008)"},"properties":{"noteIndex":0},"schema":"https://github.com/citation-style-language/schema/raw/master/csl-citation.json"}</w:instrText>
      </w:r>
      <w:r w:rsidR="00771F57" w:rsidRPr="00163C6F">
        <w:rPr>
          <w:rFonts w:ascii="Book Antiqua" w:hAnsi="Book Antiqua" w:cstheme="majorBidi"/>
          <w:color w:val="000000" w:themeColor="text1"/>
          <w:sz w:val="20"/>
          <w:szCs w:val="20"/>
          <w:lang w:val="id-ID"/>
        </w:rPr>
        <w:fldChar w:fldCharType="separate"/>
      </w:r>
      <w:r w:rsidR="00E62939" w:rsidRPr="00163C6F">
        <w:rPr>
          <w:rFonts w:ascii="Book Antiqua" w:hAnsi="Book Antiqua" w:cstheme="majorBidi"/>
          <w:noProof/>
          <w:color w:val="000000" w:themeColor="text1"/>
          <w:sz w:val="20"/>
          <w:szCs w:val="20"/>
          <w:lang w:val="id-ID"/>
        </w:rPr>
        <w:t>(Abdurrahman Ibnu Khaldun, 2008:2240)</w:t>
      </w:r>
      <w:r w:rsidR="00771F57" w:rsidRPr="00163C6F">
        <w:rPr>
          <w:rFonts w:ascii="Book Antiqua" w:hAnsi="Book Antiqua" w:cstheme="majorBidi"/>
          <w:color w:val="000000" w:themeColor="text1"/>
          <w:sz w:val="20"/>
          <w:szCs w:val="20"/>
          <w:lang w:val="id-ID"/>
        </w:rPr>
        <w:fldChar w:fldCharType="end"/>
      </w:r>
      <w:r w:rsidRPr="00163C6F">
        <w:rPr>
          <w:rFonts w:ascii="Book Antiqua" w:hAnsi="Book Antiqua" w:cstheme="majorBidi"/>
          <w:color w:val="000000" w:themeColor="text1"/>
          <w:sz w:val="20"/>
          <w:szCs w:val="20"/>
          <w:lang w:val="id-ID"/>
        </w:rPr>
        <w:t>"</w:t>
      </w:r>
      <w:r w:rsidR="00E62939" w:rsidRPr="00163C6F">
        <w:rPr>
          <w:rFonts w:ascii="Book Antiqua" w:hAnsi="Book Antiqua" w:cstheme="majorBidi"/>
          <w:color w:val="000000" w:themeColor="text1"/>
          <w:sz w:val="20"/>
          <w:szCs w:val="20"/>
          <w:lang w:val="id-ID"/>
        </w:rPr>
        <w:t>.</w:t>
      </w:r>
      <w:r w:rsidRPr="00163C6F">
        <w:rPr>
          <w:rFonts w:ascii="Book Antiqua" w:hAnsi="Book Antiqua" w:cstheme="majorBidi"/>
          <w:color w:val="000000" w:themeColor="text1"/>
          <w:sz w:val="20"/>
          <w:szCs w:val="20"/>
          <w:lang w:val="id-ID"/>
        </w:rPr>
        <w:t xml:space="preserve"> </w:t>
      </w:r>
    </w:p>
    <w:p w:rsidR="00F83F32" w:rsidRPr="00163C6F" w:rsidRDefault="00F83F32" w:rsidP="009C5CD2">
      <w:pPr>
        <w:autoSpaceDE w:val="0"/>
        <w:autoSpaceDN w:val="0"/>
        <w:adjustRightInd w:val="0"/>
        <w:spacing w:after="0" w:line="360" w:lineRule="auto"/>
        <w:ind w:firstLine="633"/>
        <w:jc w:val="both"/>
        <w:rPr>
          <w:rFonts w:ascii="Book Antiqua" w:hAnsi="Book Antiqua" w:cstheme="majorBidi"/>
          <w:color w:val="000000" w:themeColor="text1"/>
          <w:sz w:val="20"/>
          <w:szCs w:val="20"/>
          <w:lang w:val="id-ID"/>
        </w:rPr>
      </w:pPr>
      <w:r w:rsidRPr="00163C6F">
        <w:rPr>
          <w:rFonts w:ascii="Book Antiqua" w:hAnsi="Book Antiqua" w:cstheme="majorBidi"/>
          <w:color w:val="000000" w:themeColor="text1"/>
          <w:sz w:val="20"/>
          <w:szCs w:val="20"/>
          <w:lang w:val="id-ID"/>
        </w:rPr>
        <w:t xml:space="preserve">Karena itu Ibnu Khaldun menguraikan suatu teori nilai berdasarkan tenaga kerja, sebuah teori tentang uang yang kuantitatif, sebuah teori tentang harga yang ditentukan oleh hukum permintaan dan penawaran. </w:t>
      </w:r>
    </w:p>
    <w:p w:rsidR="00F83F32" w:rsidRPr="00163C6F" w:rsidRDefault="00F83F32" w:rsidP="00E62939">
      <w:pPr>
        <w:autoSpaceDE w:val="0"/>
        <w:autoSpaceDN w:val="0"/>
        <w:adjustRightInd w:val="0"/>
        <w:spacing w:after="0" w:line="360" w:lineRule="auto"/>
        <w:ind w:firstLine="633"/>
        <w:jc w:val="both"/>
        <w:rPr>
          <w:rFonts w:ascii="Book Antiqua" w:hAnsi="Book Antiqua" w:cstheme="majorBidi"/>
          <w:color w:val="000000" w:themeColor="text1"/>
          <w:sz w:val="20"/>
          <w:szCs w:val="20"/>
        </w:rPr>
      </w:pPr>
      <w:r w:rsidRPr="00163C6F">
        <w:rPr>
          <w:rFonts w:ascii="Book Antiqua" w:hAnsi="Book Antiqua" w:cstheme="majorBidi"/>
          <w:color w:val="000000" w:themeColor="text1"/>
          <w:sz w:val="20"/>
          <w:szCs w:val="20"/>
          <w:lang w:val="id-ID"/>
        </w:rPr>
        <w:t>Taqyuddin An-Nabhani berpendapat bahwa, ketika negara mematok harga untuk umum, maka Allah telah mengharamkannya membuat patokan harga barang tertentu, yang dipergunakan untuk menekan rakyat agar melakukan transaksi jual beli sesuai dengan harga patokan tersebut. Oleh karena itu, pematokan harga tersebut dilarang</w:t>
      </w:r>
      <w:r w:rsidR="00E62939" w:rsidRPr="00163C6F">
        <w:rPr>
          <w:rFonts w:ascii="Book Antiqua" w:hAnsi="Book Antiqua" w:cstheme="majorBidi"/>
          <w:color w:val="000000" w:themeColor="text1"/>
          <w:sz w:val="20"/>
          <w:szCs w:val="20"/>
        </w:rPr>
        <w:t xml:space="preserve"> </w:t>
      </w:r>
      <w:r w:rsidR="00771F57" w:rsidRPr="00163C6F">
        <w:rPr>
          <w:rFonts w:ascii="Book Antiqua" w:hAnsi="Book Antiqua" w:cstheme="majorBidi"/>
          <w:color w:val="000000" w:themeColor="text1"/>
          <w:sz w:val="20"/>
          <w:szCs w:val="20"/>
        </w:rPr>
        <w:fldChar w:fldCharType="begin" w:fldLock="1"/>
      </w:r>
      <w:r w:rsidR="00E62939" w:rsidRPr="00163C6F">
        <w:rPr>
          <w:rFonts w:ascii="Book Antiqua" w:hAnsi="Book Antiqua" w:cstheme="majorBidi"/>
          <w:color w:val="000000" w:themeColor="text1"/>
          <w:sz w:val="20"/>
          <w:szCs w:val="20"/>
        </w:rPr>
        <w:instrText>ADDIN CSL_CITATION {"citationItems":[{"id":"ITEM-1","itemData":{"author":[{"dropping-particle":"","family":"Tayyuddin","given":"An-Nabhani","non-dropping-particle":"","parse-names":false,"suffix":""}],"id":"ITEM-1","issued":{"date-parts":[["2002"]]},"number-of-pages":"212","publisher":"Risalah Gisti","publisher-place":"Surabaya","title":"An-Nidlam Al-Istisadi Fil Islam","type":"book"},"uris":["http://www.mendeley.com/documents/?uuid=affcc6ec-75be-488e-9df7-3cd6dcfffe13"]}],"mendeley":{"formattedCitation":"(Tayyuddin 2002)","manualFormatting":"(Tayyuddin, 2002:212)","plainTextFormattedCitation":"(Tayyuddin 2002)","previouslyFormattedCitation":"(Tayyuddin 2002)"},"properties":{"noteIndex":0},"schema":"https://github.com/citation-style-language/schema/raw/master/csl-citation.json"}</w:instrText>
      </w:r>
      <w:r w:rsidR="00771F57" w:rsidRPr="00163C6F">
        <w:rPr>
          <w:rFonts w:ascii="Book Antiqua" w:hAnsi="Book Antiqua" w:cstheme="majorBidi"/>
          <w:color w:val="000000" w:themeColor="text1"/>
          <w:sz w:val="20"/>
          <w:szCs w:val="20"/>
        </w:rPr>
        <w:fldChar w:fldCharType="separate"/>
      </w:r>
      <w:r w:rsidR="00CC09C5" w:rsidRPr="00163C6F">
        <w:rPr>
          <w:rFonts w:ascii="Book Antiqua" w:hAnsi="Book Antiqua" w:cstheme="majorBidi"/>
          <w:noProof/>
          <w:color w:val="000000" w:themeColor="text1"/>
          <w:sz w:val="20"/>
          <w:szCs w:val="20"/>
        </w:rPr>
        <w:t>(Tayyuddin, 2002:212)</w:t>
      </w:r>
      <w:r w:rsidR="00771F57" w:rsidRPr="00163C6F">
        <w:rPr>
          <w:rFonts w:ascii="Book Antiqua" w:hAnsi="Book Antiqua" w:cstheme="majorBidi"/>
          <w:color w:val="000000" w:themeColor="text1"/>
          <w:sz w:val="20"/>
          <w:szCs w:val="20"/>
        </w:rPr>
        <w:fldChar w:fldCharType="end"/>
      </w:r>
      <w:r w:rsidRPr="00163C6F">
        <w:rPr>
          <w:rFonts w:ascii="Book Antiqua" w:hAnsi="Book Antiqua" w:cstheme="majorBidi"/>
          <w:color w:val="000000" w:themeColor="text1"/>
          <w:sz w:val="20"/>
          <w:szCs w:val="20"/>
          <w:lang w:val="id-ID"/>
        </w:rPr>
        <w:t>.</w:t>
      </w:r>
    </w:p>
    <w:p w:rsidR="00F83F32" w:rsidRPr="00163C6F" w:rsidRDefault="00F83F32" w:rsidP="00AE01C8">
      <w:pPr>
        <w:autoSpaceDE w:val="0"/>
        <w:autoSpaceDN w:val="0"/>
        <w:adjustRightInd w:val="0"/>
        <w:spacing w:after="0" w:line="360" w:lineRule="auto"/>
        <w:ind w:firstLine="633"/>
        <w:jc w:val="both"/>
        <w:rPr>
          <w:rFonts w:ascii="Book Antiqua" w:hAnsi="Book Antiqua" w:cstheme="majorBidi"/>
          <w:color w:val="000000" w:themeColor="text1"/>
          <w:sz w:val="20"/>
          <w:szCs w:val="20"/>
          <w:lang w:val="id-ID"/>
        </w:rPr>
      </w:pPr>
      <w:r w:rsidRPr="00163C6F">
        <w:rPr>
          <w:rFonts w:ascii="Book Antiqua" w:hAnsi="Book Antiqua" w:cstheme="majorBidi"/>
          <w:color w:val="000000" w:themeColor="text1"/>
          <w:sz w:val="20"/>
          <w:szCs w:val="20"/>
          <w:lang w:val="id-ID"/>
        </w:rPr>
        <w:t xml:space="preserve">Islam telah mengharamkan pematokan harga secara mutlak. Imam Ahmad meriwayatkan sebuah hadis dari Anas yang mengatakan : "Harga pada masa Rasulullah SAW membumbung. Lalu mereka lapor : Wahai Rasulullah, kalau seandainya harga ini engkau tetapkan (niscaya tidak seperti ini). Beliau menjawab: "Sesungguhnya Allah-lah Yang Maha Menciptakan, Yang Maha Menggenggam, Yang Maha Melapangkan, Yang Maha Memberi Rezeki, lagi Maha Menentukan harga. Aku ingin menghadap ke hadirat Allah, sementara tidak ada seorangpun yang menuntutku karena suatu kezaliman yang aku lakukan kepadanya, dalam masalah harta dan darah". </w:t>
      </w:r>
    </w:p>
    <w:p w:rsidR="005B3B89" w:rsidRPr="00163C6F" w:rsidRDefault="00F83F32" w:rsidP="009C5CD2">
      <w:pPr>
        <w:autoSpaceDE w:val="0"/>
        <w:autoSpaceDN w:val="0"/>
        <w:adjustRightInd w:val="0"/>
        <w:spacing w:after="0" w:line="360" w:lineRule="auto"/>
        <w:ind w:firstLine="633"/>
        <w:jc w:val="both"/>
        <w:rPr>
          <w:rFonts w:ascii="Book Antiqua" w:hAnsi="Book Antiqua" w:cstheme="majorBidi"/>
          <w:color w:val="000000" w:themeColor="text1"/>
          <w:sz w:val="20"/>
          <w:szCs w:val="20"/>
        </w:rPr>
      </w:pPr>
      <w:r w:rsidRPr="00163C6F">
        <w:rPr>
          <w:rFonts w:ascii="Book Antiqua" w:hAnsi="Book Antiqua" w:cstheme="majorBidi"/>
          <w:color w:val="000000" w:themeColor="text1"/>
          <w:sz w:val="20"/>
          <w:szCs w:val="20"/>
          <w:lang w:val="id-ID"/>
        </w:rPr>
        <w:lastRenderedPageBreak/>
        <w:t xml:space="preserve">Dimasa kekhalifahan Umar bin Khathab, pernah terjadi masa paceklik yang hanya terjadi di Hijaz, sebagai akibat langkanya makanan pada tahun itu. </w:t>
      </w:r>
      <w:r w:rsidR="009C5CD2">
        <w:rPr>
          <w:rFonts w:ascii="Book Antiqua" w:hAnsi="Book Antiqua" w:cstheme="majorBidi"/>
          <w:color w:val="000000" w:themeColor="text1"/>
          <w:sz w:val="20"/>
          <w:szCs w:val="20"/>
        </w:rPr>
        <w:t>Maka</w:t>
      </w:r>
      <w:r w:rsidRPr="00163C6F">
        <w:rPr>
          <w:rFonts w:ascii="Book Antiqua" w:hAnsi="Book Antiqua" w:cstheme="majorBidi"/>
          <w:color w:val="000000" w:themeColor="text1"/>
          <w:sz w:val="20"/>
          <w:szCs w:val="20"/>
          <w:lang w:val="id-ID"/>
        </w:rPr>
        <w:t xml:space="preserve">, harga makanan tersebut </w:t>
      </w:r>
      <w:r w:rsidR="009C5CD2">
        <w:rPr>
          <w:rFonts w:ascii="Book Antiqua" w:hAnsi="Book Antiqua" w:cstheme="majorBidi"/>
          <w:color w:val="000000" w:themeColor="text1"/>
          <w:sz w:val="20"/>
          <w:szCs w:val="20"/>
        </w:rPr>
        <w:t xml:space="preserve">melambung </w:t>
      </w:r>
      <w:r w:rsidRPr="00163C6F">
        <w:rPr>
          <w:rFonts w:ascii="Book Antiqua" w:hAnsi="Book Antiqua" w:cstheme="majorBidi"/>
          <w:color w:val="000000" w:themeColor="text1"/>
          <w:sz w:val="20"/>
          <w:szCs w:val="20"/>
          <w:lang w:val="id-ID"/>
        </w:rPr>
        <w:t>tinggi. Namun beliau tidak mematok harga tertentu untuk makanan tersebut, bahkan sebaliknya, beliau mengirim dan menyuplai makanan dari Mesir dan negeri Syam ke Hijaz. Sehingga berakhirlah krisis tersebut tanpa harus mematok harganya</w:t>
      </w:r>
      <w:r w:rsidR="00CC09C5" w:rsidRPr="00163C6F">
        <w:rPr>
          <w:rFonts w:ascii="Book Antiqua" w:hAnsi="Book Antiqua" w:cstheme="majorBidi"/>
          <w:color w:val="000000" w:themeColor="text1"/>
          <w:sz w:val="20"/>
          <w:szCs w:val="20"/>
        </w:rPr>
        <w:t xml:space="preserve"> </w:t>
      </w:r>
      <w:r w:rsidR="00771F57" w:rsidRPr="00163C6F">
        <w:rPr>
          <w:rFonts w:ascii="Book Antiqua" w:hAnsi="Book Antiqua" w:cstheme="majorBidi"/>
          <w:color w:val="000000" w:themeColor="text1"/>
          <w:sz w:val="20"/>
          <w:szCs w:val="20"/>
        </w:rPr>
        <w:fldChar w:fldCharType="begin" w:fldLock="1"/>
      </w:r>
      <w:r w:rsidR="00E62939" w:rsidRPr="00163C6F">
        <w:rPr>
          <w:rFonts w:ascii="Book Antiqua" w:hAnsi="Book Antiqua" w:cstheme="majorBidi"/>
          <w:color w:val="000000" w:themeColor="text1"/>
          <w:sz w:val="20"/>
          <w:szCs w:val="20"/>
        </w:rPr>
        <w:instrText>ADDIN CSL_CITATION {"citationItems":[{"id":"ITEM-1","itemData":{"author":[{"dropping-particle":"","family":"Tayyuddin","given":"An-Nabhani","non-dropping-particle":"","parse-names":false,"suffix":""}],"id":"ITEM-1","issued":{"date-parts":[["2002"]]},"number-of-pages":"212","publisher":"Risalah Gisti","publisher-place":"Surabaya","title":"An-Nidlam Al-Istisadi Fil Islam","type":"book"},"uris":["http://www.mendeley.com/documents/?uuid=affcc6ec-75be-488e-9df7-3cd6dcfffe13"]}],"mendeley":{"formattedCitation":"(Tayyuddin 2002)","manualFormatting":"(Tayyuddin, 2002:212)","plainTextFormattedCitation":"(Tayyuddin 2002)","previouslyFormattedCitation":"(Tayyuddin 2002)"},"properties":{"noteIndex":0},"schema":"https://github.com/citation-style-language/schema/raw/master/csl-citation.json"}</w:instrText>
      </w:r>
      <w:r w:rsidR="00771F57" w:rsidRPr="00163C6F">
        <w:rPr>
          <w:rFonts w:ascii="Book Antiqua" w:hAnsi="Book Antiqua" w:cstheme="majorBidi"/>
          <w:color w:val="000000" w:themeColor="text1"/>
          <w:sz w:val="20"/>
          <w:szCs w:val="20"/>
        </w:rPr>
        <w:fldChar w:fldCharType="separate"/>
      </w:r>
      <w:r w:rsidR="00CC09C5" w:rsidRPr="00163C6F">
        <w:rPr>
          <w:rFonts w:ascii="Book Antiqua" w:hAnsi="Book Antiqua" w:cstheme="majorBidi"/>
          <w:noProof/>
          <w:color w:val="000000" w:themeColor="text1"/>
          <w:sz w:val="20"/>
          <w:szCs w:val="20"/>
        </w:rPr>
        <w:t>(Tayyuddin, 2002:212)</w:t>
      </w:r>
      <w:r w:rsidR="00771F57" w:rsidRPr="00163C6F">
        <w:rPr>
          <w:rFonts w:ascii="Book Antiqua" w:hAnsi="Book Antiqua" w:cstheme="majorBidi"/>
          <w:color w:val="000000" w:themeColor="text1"/>
          <w:sz w:val="20"/>
          <w:szCs w:val="20"/>
        </w:rPr>
        <w:fldChar w:fldCharType="end"/>
      </w:r>
      <w:r w:rsidRPr="00163C6F">
        <w:rPr>
          <w:rFonts w:ascii="Book Antiqua" w:hAnsi="Book Antiqua" w:cstheme="majorBidi"/>
          <w:color w:val="000000" w:themeColor="text1"/>
          <w:sz w:val="20"/>
          <w:szCs w:val="20"/>
          <w:lang w:val="id-ID"/>
        </w:rPr>
        <w:t>.</w:t>
      </w:r>
    </w:p>
    <w:p w:rsidR="00636A03" w:rsidRPr="00163C6F" w:rsidRDefault="00F470DF" w:rsidP="00AE01C8">
      <w:pPr>
        <w:spacing w:after="0" w:line="360" w:lineRule="auto"/>
        <w:jc w:val="both"/>
        <w:rPr>
          <w:rFonts w:ascii="Book Antiqua" w:hAnsi="Book Antiqua"/>
          <w:b/>
          <w:bCs/>
          <w:color w:val="000000" w:themeColor="text1"/>
          <w:sz w:val="20"/>
          <w:szCs w:val="20"/>
          <w:lang w:val="id-ID"/>
        </w:rPr>
      </w:pPr>
      <w:r w:rsidRPr="00163C6F">
        <w:rPr>
          <w:rFonts w:ascii="Book Antiqua" w:hAnsi="Book Antiqua"/>
          <w:b/>
          <w:bCs/>
          <w:color w:val="000000" w:themeColor="text1"/>
          <w:sz w:val="20"/>
          <w:szCs w:val="20"/>
          <w:lang w:val="id-ID"/>
        </w:rPr>
        <w:t>METODOLOGI PENELITIAN</w:t>
      </w:r>
    </w:p>
    <w:p w:rsidR="00451CCF" w:rsidRPr="00163C6F" w:rsidRDefault="00636A03" w:rsidP="00E91F45">
      <w:pPr>
        <w:spacing w:after="0" w:line="360" w:lineRule="auto"/>
        <w:ind w:firstLine="709"/>
        <w:jc w:val="both"/>
        <w:rPr>
          <w:rFonts w:ascii="Book Antiqua" w:hAnsi="Book Antiqua"/>
          <w:color w:val="000000" w:themeColor="text1"/>
          <w:sz w:val="20"/>
          <w:szCs w:val="20"/>
        </w:rPr>
      </w:pPr>
      <w:r w:rsidRPr="00163C6F">
        <w:rPr>
          <w:rFonts w:ascii="Book Antiqua" w:hAnsi="Book Antiqua"/>
          <w:color w:val="000000" w:themeColor="text1"/>
          <w:sz w:val="20"/>
          <w:szCs w:val="20"/>
        </w:rPr>
        <w:t>Penelitian ini adalah penelitian</w:t>
      </w:r>
      <w:r w:rsidR="00ED6010" w:rsidRPr="00163C6F">
        <w:rPr>
          <w:rFonts w:ascii="Book Antiqua" w:hAnsi="Book Antiqua"/>
          <w:color w:val="000000" w:themeColor="text1"/>
          <w:sz w:val="20"/>
          <w:szCs w:val="20"/>
        </w:rPr>
        <w:t xml:space="preserve"> lapangan dengan pendekatan kualitatif yang mengungkap hubungan antara </w:t>
      </w:r>
      <w:r w:rsidR="00ED6010" w:rsidRPr="00163C6F">
        <w:rPr>
          <w:rFonts w:ascii="Book Antiqua" w:hAnsi="Book Antiqua"/>
          <w:i/>
          <w:iCs/>
          <w:color w:val="000000" w:themeColor="text1"/>
          <w:sz w:val="20"/>
          <w:szCs w:val="20"/>
        </w:rPr>
        <w:t xml:space="preserve">maslahah </w:t>
      </w:r>
      <w:r w:rsidR="00ED6010" w:rsidRPr="00163C6F">
        <w:rPr>
          <w:rFonts w:ascii="Book Antiqua" w:hAnsi="Book Antiqua"/>
          <w:color w:val="000000" w:themeColor="text1"/>
          <w:sz w:val="20"/>
          <w:szCs w:val="20"/>
        </w:rPr>
        <w:t>dengan penetapan harga penjualan pada Minimarket di Kabupaten Bone. Jenis penelitian ini adalah explanatory yang mengungkap hubungan antara d</w:t>
      </w:r>
      <w:r w:rsidR="00E91F45">
        <w:rPr>
          <w:rFonts w:ascii="Book Antiqua" w:hAnsi="Book Antiqua"/>
          <w:color w:val="000000" w:themeColor="text1"/>
          <w:sz w:val="20"/>
          <w:szCs w:val="20"/>
        </w:rPr>
        <w:t>ua variabel yang saling terkait</w:t>
      </w:r>
      <w:r w:rsidR="00F83F32" w:rsidRPr="00163C6F">
        <w:rPr>
          <w:rFonts w:ascii="Book Antiqua" w:hAnsi="Book Antiqua"/>
          <w:color w:val="000000" w:themeColor="text1"/>
          <w:sz w:val="20"/>
          <w:szCs w:val="20"/>
        </w:rPr>
        <w:t xml:space="preserve"> </w:t>
      </w:r>
      <w:r w:rsidR="00771F57" w:rsidRPr="00163C6F">
        <w:rPr>
          <w:rFonts w:ascii="Book Antiqua" w:hAnsi="Book Antiqua"/>
          <w:sz w:val="20"/>
          <w:szCs w:val="20"/>
        </w:rPr>
        <w:fldChar w:fldCharType="begin" w:fldLock="1"/>
      </w:r>
      <w:r w:rsidR="00373610" w:rsidRPr="00163C6F">
        <w:rPr>
          <w:rFonts w:ascii="Book Antiqua" w:hAnsi="Book Antiqua"/>
          <w:sz w:val="20"/>
          <w:szCs w:val="20"/>
        </w:rPr>
        <w:instrText>ADDIN CSL_CITATION {"citationItems":[{"id":"ITEM-1","itemData":{"author":[{"dropping-particle":"","family":"Sugiyono","given":"","non-dropping-particle":"","parse-names":false,"suffix":""}],"edition":"Cet. VI","id":"ITEM-1","issued":{"date-parts":[["2009"]]},"number-of-pages":"27","publisher":"Alfabeta","publisher-place":"Bandung","title":"Metode Penelitian Kuantitatif (Cet. VI; Bandung: Alfabeta, 2009), h. 27","type":"book"},"uris":["http://www.mendeley.com/documents/?uuid=3e383378-c3aa-4132-ad4b-3746c8c627f1"]}],"mendeley":{"formattedCitation":"(Sugiyono 2009)","manualFormatting":"(Sugiyono, 2009:27)","plainTextFormattedCitation":"(Sugiyono 2009)","previouslyFormattedCitation":"(Sugiyono 2009)"},"properties":{"noteIndex":0},"schema":"https://github.com/citation-style-language/schema/raw/master/csl-citation.json"}</w:instrText>
      </w:r>
      <w:r w:rsidR="00771F57" w:rsidRPr="00163C6F">
        <w:rPr>
          <w:rFonts w:ascii="Book Antiqua" w:hAnsi="Book Antiqua"/>
          <w:sz w:val="20"/>
          <w:szCs w:val="20"/>
        </w:rPr>
        <w:fldChar w:fldCharType="separate"/>
      </w:r>
      <w:r w:rsidR="00AE01C8" w:rsidRPr="00163C6F">
        <w:rPr>
          <w:rFonts w:ascii="Book Antiqua" w:hAnsi="Book Antiqua"/>
          <w:noProof/>
          <w:sz w:val="20"/>
          <w:szCs w:val="20"/>
        </w:rPr>
        <w:t>(Sugiyono, 2009:27)</w:t>
      </w:r>
      <w:r w:rsidR="00771F57" w:rsidRPr="00163C6F">
        <w:rPr>
          <w:rFonts w:ascii="Book Antiqua" w:hAnsi="Book Antiqua"/>
          <w:sz w:val="20"/>
          <w:szCs w:val="20"/>
        </w:rPr>
        <w:fldChar w:fldCharType="end"/>
      </w:r>
      <w:r w:rsidR="00AE01C8" w:rsidRPr="00163C6F">
        <w:rPr>
          <w:rFonts w:ascii="Book Antiqua" w:hAnsi="Book Antiqua"/>
          <w:sz w:val="20"/>
          <w:szCs w:val="20"/>
        </w:rPr>
        <w:t xml:space="preserve">. </w:t>
      </w:r>
      <w:r w:rsidR="00F83F32" w:rsidRPr="00163C6F">
        <w:rPr>
          <w:rFonts w:ascii="Book Antiqua" w:hAnsi="Book Antiqua"/>
          <w:color w:val="000000" w:themeColor="text1"/>
          <w:sz w:val="20"/>
          <w:szCs w:val="20"/>
        </w:rPr>
        <w:t xml:space="preserve">Pendekatan dalam penelitian ini meliputi teologi normative, ekonomi dan </w:t>
      </w:r>
      <w:r w:rsidR="00F83F32" w:rsidRPr="00163C6F">
        <w:rPr>
          <w:rFonts w:ascii="Book Antiqua" w:hAnsi="Book Antiqua"/>
          <w:i/>
          <w:iCs/>
          <w:color w:val="000000" w:themeColor="text1"/>
          <w:sz w:val="20"/>
          <w:szCs w:val="20"/>
        </w:rPr>
        <w:t xml:space="preserve">maslahah. </w:t>
      </w:r>
      <w:r w:rsidR="00ED6010" w:rsidRPr="00163C6F">
        <w:rPr>
          <w:rFonts w:ascii="Book Antiqua" w:hAnsi="Book Antiqua"/>
          <w:color w:val="000000" w:themeColor="text1"/>
          <w:sz w:val="20"/>
          <w:szCs w:val="20"/>
        </w:rPr>
        <w:t xml:space="preserve">Penelitian ini berlokas di Kabupaten Bone pada 36 minimarket baik yang berstatus perusahaan pribadi maupun minimarket bertatus waralaba.    </w:t>
      </w:r>
    </w:p>
    <w:p w:rsidR="00A179ED" w:rsidRPr="00163C6F" w:rsidRDefault="00F470DF" w:rsidP="00AE01C8">
      <w:pPr>
        <w:spacing w:after="0" w:line="360" w:lineRule="auto"/>
        <w:jc w:val="both"/>
        <w:rPr>
          <w:rFonts w:ascii="Book Antiqua" w:hAnsi="Book Antiqua"/>
          <w:b/>
          <w:bCs/>
          <w:color w:val="000000" w:themeColor="text1"/>
          <w:sz w:val="20"/>
          <w:szCs w:val="20"/>
        </w:rPr>
      </w:pPr>
      <w:r w:rsidRPr="00163C6F">
        <w:rPr>
          <w:rFonts w:ascii="Book Antiqua" w:hAnsi="Book Antiqua"/>
          <w:b/>
          <w:bCs/>
          <w:color w:val="000000" w:themeColor="text1"/>
          <w:sz w:val="20"/>
          <w:szCs w:val="20"/>
        </w:rPr>
        <w:t>PEMBAHASAN</w:t>
      </w:r>
    </w:p>
    <w:p w:rsidR="00F83F32" w:rsidRPr="00163C6F" w:rsidRDefault="00A179ED" w:rsidP="00AE01C8">
      <w:pPr>
        <w:spacing w:after="0" w:line="360" w:lineRule="auto"/>
        <w:jc w:val="both"/>
        <w:rPr>
          <w:rFonts w:ascii="Book Antiqua" w:hAnsi="Book Antiqua"/>
          <w:b/>
          <w:bCs/>
          <w:color w:val="000000" w:themeColor="text1"/>
          <w:sz w:val="20"/>
          <w:szCs w:val="20"/>
        </w:rPr>
      </w:pPr>
      <w:r w:rsidRPr="00163C6F">
        <w:rPr>
          <w:rFonts w:ascii="Book Antiqua" w:hAnsi="Book Antiqua"/>
          <w:b/>
          <w:bCs/>
          <w:color w:val="000000" w:themeColor="text1"/>
          <w:sz w:val="20"/>
          <w:szCs w:val="20"/>
        </w:rPr>
        <w:t>Maslahah produk pada minimarket di Kabupaten Bone</w:t>
      </w:r>
    </w:p>
    <w:p w:rsidR="00F83F32" w:rsidRPr="00163C6F" w:rsidRDefault="00AE01C8" w:rsidP="00E91F45">
      <w:pPr>
        <w:pStyle w:val="ListParagraph"/>
        <w:spacing w:after="0" w:line="360" w:lineRule="auto"/>
        <w:ind w:left="0" w:firstLine="709"/>
        <w:jc w:val="both"/>
        <w:rPr>
          <w:rFonts w:ascii="Book Antiqua" w:hAnsi="Book Antiqua" w:cstheme="majorBidi"/>
          <w:sz w:val="20"/>
          <w:szCs w:val="20"/>
          <w:lang w:val="id-ID"/>
        </w:rPr>
      </w:pPr>
      <w:r w:rsidRPr="00163C6F">
        <w:rPr>
          <w:rFonts w:ascii="Book Antiqua" w:hAnsi="Book Antiqua" w:cstheme="majorBidi"/>
          <w:color w:val="000000" w:themeColor="text1"/>
          <w:sz w:val="20"/>
          <w:szCs w:val="20"/>
        </w:rPr>
        <w:t>Imam Al-Ghazali</w:t>
      </w:r>
      <w:r w:rsidR="00B12DC5" w:rsidRPr="00163C6F">
        <w:rPr>
          <w:rFonts w:ascii="Book Antiqua" w:hAnsi="Book Antiqua" w:cstheme="majorBidi"/>
          <w:color w:val="000000" w:themeColor="text1"/>
          <w:sz w:val="20"/>
          <w:szCs w:val="20"/>
        </w:rPr>
        <w:t xml:space="preserve"> menjelaskan </w:t>
      </w:r>
      <w:r w:rsidRPr="00163C6F">
        <w:rPr>
          <w:rFonts w:ascii="Book Antiqua" w:hAnsi="Book Antiqua" w:cstheme="majorBidi"/>
          <w:color w:val="000000" w:themeColor="text1"/>
          <w:sz w:val="20"/>
          <w:szCs w:val="20"/>
        </w:rPr>
        <w:t>manfaat dalam tujuan syara’ yang harus dipelihara terdapat lima bentuk yakni</w:t>
      </w:r>
      <w:r w:rsidRPr="00163C6F">
        <w:rPr>
          <w:rFonts w:ascii="Book Antiqua" w:hAnsi="Book Antiqua" w:cstheme="majorBidi"/>
          <w:color w:val="000000" w:themeColor="text1"/>
          <w:sz w:val="20"/>
          <w:szCs w:val="20"/>
          <w:lang w:val="id-ID"/>
        </w:rPr>
        <w:t>,</w:t>
      </w:r>
      <w:r w:rsidRPr="00163C6F">
        <w:rPr>
          <w:rFonts w:ascii="Book Antiqua" w:hAnsi="Book Antiqua" w:cstheme="majorBidi"/>
          <w:color w:val="000000" w:themeColor="text1"/>
          <w:sz w:val="20"/>
          <w:szCs w:val="20"/>
        </w:rPr>
        <w:t xml:space="preserve"> memelihara agama, jiwa, akal, keturunan dan harta.</w:t>
      </w:r>
      <w:r w:rsidRPr="00163C6F">
        <w:rPr>
          <w:rFonts w:ascii="Book Antiqua" w:hAnsi="Book Antiqua" w:cstheme="majorBidi"/>
          <w:color w:val="000000" w:themeColor="text1"/>
          <w:sz w:val="20"/>
          <w:szCs w:val="20"/>
          <w:lang w:val="id-ID"/>
        </w:rPr>
        <w:t xml:space="preserve"> Dengan demikian yang dimaksud </w:t>
      </w:r>
      <w:r w:rsidRPr="00163C6F">
        <w:rPr>
          <w:rFonts w:ascii="Book Antiqua" w:hAnsi="Book Antiqua" w:cstheme="majorBidi"/>
          <w:i/>
          <w:iCs/>
          <w:color w:val="000000" w:themeColor="text1"/>
          <w:sz w:val="20"/>
          <w:szCs w:val="20"/>
          <w:lang w:val="id-ID"/>
        </w:rPr>
        <w:t xml:space="preserve">mafsadah </w:t>
      </w:r>
      <w:r w:rsidRPr="00163C6F">
        <w:rPr>
          <w:rFonts w:ascii="Book Antiqua" w:hAnsi="Book Antiqua" w:cstheme="majorBidi"/>
          <w:color w:val="000000" w:themeColor="text1"/>
          <w:sz w:val="20"/>
          <w:szCs w:val="20"/>
          <w:lang w:val="id-ID"/>
        </w:rPr>
        <w:t>adalah sesuatu yang merusak dari salah satu diantara lima hal tujuan syara’.</w:t>
      </w:r>
      <w:r w:rsidR="00B12DC5" w:rsidRPr="00163C6F">
        <w:rPr>
          <w:rFonts w:ascii="Book Antiqua" w:hAnsi="Book Antiqua" w:cstheme="majorBidi"/>
          <w:color w:val="000000" w:themeColor="text1"/>
          <w:sz w:val="20"/>
          <w:szCs w:val="20"/>
          <w:lang w:val="id-ID"/>
        </w:rPr>
        <w:t xml:space="preserve"> </w:t>
      </w:r>
      <w:r w:rsidR="00E91F45" w:rsidRPr="00E91F45">
        <w:rPr>
          <w:rFonts w:ascii="Book Antiqua" w:hAnsi="Book Antiqua" w:cstheme="majorBidi"/>
          <w:color w:val="000000" w:themeColor="text1"/>
          <w:sz w:val="20"/>
          <w:szCs w:val="20"/>
          <w:lang w:val="id-ID"/>
        </w:rPr>
        <w:t xml:space="preserve">Maka </w:t>
      </w:r>
      <w:r w:rsidR="00B12DC5" w:rsidRPr="00163C6F">
        <w:rPr>
          <w:rFonts w:ascii="Book Antiqua" w:hAnsi="Book Antiqua" w:cstheme="majorBidi"/>
          <w:color w:val="000000" w:themeColor="text1"/>
          <w:sz w:val="20"/>
          <w:szCs w:val="20"/>
          <w:lang w:val="id-ID"/>
        </w:rPr>
        <w:t xml:space="preserve"> </w:t>
      </w:r>
      <w:r w:rsidR="00B12DC5" w:rsidRPr="00163C6F">
        <w:rPr>
          <w:rFonts w:ascii="Book Antiqua" w:hAnsi="Book Antiqua" w:cstheme="majorBidi"/>
          <w:i/>
          <w:iCs/>
          <w:color w:val="000000" w:themeColor="text1"/>
          <w:sz w:val="20"/>
          <w:szCs w:val="20"/>
          <w:lang w:val="id-ID"/>
        </w:rPr>
        <w:t>maslahah</w:t>
      </w:r>
      <w:r w:rsidR="00B12DC5" w:rsidRPr="00163C6F">
        <w:rPr>
          <w:rFonts w:ascii="Book Antiqua" w:hAnsi="Book Antiqua" w:cstheme="majorBidi"/>
          <w:color w:val="000000" w:themeColor="text1"/>
          <w:sz w:val="20"/>
          <w:szCs w:val="20"/>
          <w:lang w:val="id-ID"/>
        </w:rPr>
        <w:t xml:space="preserve"> </w:t>
      </w:r>
      <w:r w:rsidR="00E91F45" w:rsidRPr="00E91F45">
        <w:rPr>
          <w:rFonts w:ascii="Book Antiqua" w:hAnsi="Book Antiqua" w:cstheme="majorBidi"/>
          <w:color w:val="000000" w:themeColor="text1"/>
          <w:sz w:val="20"/>
          <w:szCs w:val="20"/>
          <w:lang w:val="id-ID"/>
        </w:rPr>
        <w:t xml:space="preserve">dapat </w:t>
      </w:r>
      <w:r w:rsidR="00D241DA" w:rsidRPr="00163C6F">
        <w:rPr>
          <w:rFonts w:ascii="Book Antiqua" w:hAnsi="Book Antiqua" w:cstheme="majorBidi"/>
          <w:color w:val="000000" w:themeColor="text1"/>
          <w:sz w:val="20"/>
          <w:szCs w:val="20"/>
          <w:lang w:val="id-ID"/>
        </w:rPr>
        <w:t xml:space="preserve">diartikan segala sesuatu yang bermanfaat bagi manusia, baik dalam arti </w:t>
      </w:r>
      <w:r w:rsidR="00E91F45" w:rsidRPr="00E91F45">
        <w:rPr>
          <w:rFonts w:ascii="Book Antiqua" w:hAnsi="Book Antiqua" w:cstheme="majorBidi"/>
          <w:color w:val="000000" w:themeColor="text1"/>
          <w:sz w:val="20"/>
          <w:szCs w:val="20"/>
          <w:lang w:val="id-ID"/>
        </w:rPr>
        <w:t xml:space="preserve">sesuatu yang </w:t>
      </w:r>
      <w:r w:rsidR="00D241DA" w:rsidRPr="00163C6F">
        <w:rPr>
          <w:rFonts w:ascii="Book Antiqua" w:hAnsi="Book Antiqua" w:cstheme="majorBidi"/>
          <w:color w:val="000000" w:themeColor="text1"/>
          <w:sz w:val="20"/>
          <w:szCs w:val="20"/>
          <w:lang w:val="id-ID"/>
        </w:rPr>
        <w:t xml:space="preserve">menarik atau </w:t>
      </w:r>
      <w:r w:rsidR="00E91F45" w:rsidRPr="00E91F45">
        <w:rPr>
          <w:rFonts w:ascii="Book Antiqua" w:hAnsi="Book Antiqua" w:cstheme="majorBidi"/>
          <w:color w:val="000000" w:themeColor="text1"/>
          <w:sz w:val="20"/>
          <w:szCs w:val="20"/>
          <w:lang w:val="id-ID"/>
        </w:rPr>
        <w:t xml:space="preserve">sesuatu yang </w:t>
      </w:r>
      <w:r w:rsidR="00D241DA" w:rsidRPr="00163C6F">
        <w:rPr>
          <w:rFonts w:ascii="Book Antiqua" w:hAnsi="Book Antiqua" w:cstheme="majorBidi"/>
          <w:color w:val="000000" w:themeColor="text1"/>
          <w:sz w:val="20"/>
          <w:szCs w:val="20"/>
          <w:lang w:val="id-ID"/>
        </w:rPr>
        <w:t>menghasilkan seperti menghasilkan keuntungan atau kesenangan</w:t>
      </w:r>
      <w:r w:rsidR="00E91F45" w:rsidRPr="00E91F45">
        <w:rPr>
          <w:rFonts w:ascii="Book Antiqua" w:hAnsi="Book Antiqua" w:cstheme="majorBidi"/>
          <w:color w:val="000000" w:themeColor="text1"/>
          <w:sz w:val="20"/>
          <w:szCs w:val="20"/>
          <w:lang w:val="id-ID"/>
        </w:rPr>
        <w:t xml:space="preserve">, dan </w:t>
      </w:r>
      <w:r w:rsidR="00E91F45">
        <w:rPr>
          <w:rFonts w:ascii="Book Antiqua" w:hAnsi="Book Antiqua" w:cstheme="majorBidi"/>
          <w:color w:val="000000" w:themeColor="text1"/>
          <w:sz w:val="20"/>
          <w:szCs w:val="20"/>
          <w:lang w:val="id-ID"/>
        </w:rPr>
        <w:t>menolak atau menghindar</w:t>
      </w:r>
      <w:r w:rsidR="00D241DA" w:rsidRPr="00163C6F">
        <w:rPr>
          <w:rFonts w:ascii="Book Antiqua" w:hAnsi="Book Antiqua" w:cstheme="majorBidi"/>
          <w:color w:val="000000" w:themeColor="text1"/>
          <w:sz w:val="20"/>
          <w:szCs w:val="20"/>
          <w:lang w:val="id-ID"/>
        </w:rPr>
        <w:t xml:space="preserve"> dari </w:t>
      </w:r>
      <w:r w:rsidR="00D241DA" w:rsidRPr="00163C6F">
        <w:rPr>
          <w:rFonts w:ascii="Book Antiqua" w:hAnsi="Book Antiqua" w:cstheme="majorBidi"/>
          <w:i/>
          <w:iCs/>
          <w:color w:val="000000" w:themeColor="text1"/>
          <w:sz w:val="20"/>
          <w:szCs w:val="20"/>
          <w:lang w:val="id-ID"/>
        </w:rPr>
        <w:t>madarat</w:t>
      </w:r>
      <w:r w:rsidR="00D241DA" w:rsidRPr="00163C6F">
        <w:rPr>
          <w:rFonts w:ascii="Book Antiqua" w:hAnsi="Book Antiqua" w:cstheme="majorBidi"/>
          <w:color w:val="000000" w:themeColor="text1"/>
          <w:sz w:val="20"/>
          <w:szCs w:val="20"/>
          <w:lang w:val="id-ID"/>
        </w:rPr>
        <w:t xml:space="preserve">. </w:t>
      </w:r>
      <w:r w:rsidR="00D241DA" w:rsidRPr="00163C6F">
        <w:rPr>
          <w:rFonts w:ascii="Book Antiqua" w:hAnsi="Book Antiqua" w:cstheme="majorBidi"/>
          <w:sz w:val="20"/>
          <w:szCs w:val="20"/>
          <w:lang w:val="id-ID"/>
        </w:rPr>
        <w:t xml:space="preserve">Penerapan </w:t>
      </w:r>
      <w:r w:rsidR="00F83F32" w:rsidRPr="00163C6F">
        <w:rPr>
          <w:rFonts w:ascii="Book Antiqua" w:hAnsi="Book Antiqua" w:cstheme="majorBidi"/>
          <w:sz w:val="20"/>
          <w:szCs w:val="20"/>
          <w:lang w:val="id-ID"/>
        </w:rPr>
        <w:t xml:space="preserve">konsep </w:t>
      </w:r>
      <w:r w:rsidR="00F83F32" w:rsidRPr="00163C6F">
        <w:rPr>
          <w:rFonts w:ascii="Book Antiqua" w:hAnsi="Book Antiqua" w:cstheme="majorBidi"/>
          <w:i/>
          <w:sz w:val="20"/>
          <w:szCs w:val="20"/>
          <w:lang w:val="id-ID"/>
        </w:rPr>
        <w:t>maslahah</w:t>
      </w:r>
      <w:r w:rsidR="00F83F32" w:rsidRPr="00163C6F">
        <w:rPr>
          <w:rFonts w:ascii="Book Antiqua" w:hAnsi="Book Antiqua" w:cstheme="majorBidi"/>
          <w:sz w:val="20"/>
          <w:szCs w:val="20"/>
          <w:lang w:val="id-ID"/>
        </w:rPr>
        <w:t xml:space="preserve"> pada minimarket di Kabupaten Bone dapat diungkap beberapa point dibawah ini: </w:t>
      </w:r>
    </w:p>
    <w:p w:rsidR="00F83F32" w:rsidRPr="00163C6F" w:rsidRDefault="00F83F32" w:rsidP="007F4792">
      <w:pPr>
        <w:pStyle w:val="ListParagraph"/>
        <w:numPr>
          <w:ilvl w:val="0"/>
          <w:numId w:val="9"/>
        </w:numPr>
        <w:spacing w:after="0" w:line="360" w:lineRule="auto"/>
        <w:ind w:left="360"/>
        <w:jc w:val="both"/>
        <w:rPr>
          <w:rFonts w:ascii="Book Antiqua" w:hAnsi="Book Antiqua" w:cstheme="majorBidi"/>
          <w:sz w:val="20"/>
          <w:szCs w:val="20"/>
        </w:rPr>
      </w:pPr>
      <w:r w:rsidRPr="00163C6F">
        <w:rPr>
          <w:rFonts w:ascii="Book Antiqua" w:hAnsi="Book Antiqua" w:cstheme="majorBidi"/>
          <w:sz w:val="20"/>
          <w:szCs w:val="20"/>
        </w:rPr>
        <w:t>Produk yang ditawarkan oleh minimarket tidak berbahaya. Produk-produk yang dijual telah melalui proses seleksi oleh manajamen minimarket. Dilakukan pemeriksaan berkala pada prod</w:t>
      </w:r>
      <w:r w:rsidR="00AE01C8" w:rsidRPr="00163C6F">
        <w:rPr>
          <w:rFonts w:ascii="Book Antiqua" w:hAnsi="Book Antiqua" w:cstheme="majorBidi"/>
          <w:sz w:val="20"/>
          <w:szCs w:val="20"/>
        </w:rPr>
        <w:t>uk khususnya tanggal kadaluarsa dan produk-produk yang layak konsumsi.</w:t>
      </w:r>
    </w:p>
    <w:p w:rsidR="00F83F32" w:rsidRPr="00163C6F" w:rsidRDefault="00F83F32" w:rsidP="007F4792">
      <w:pPr>
        <w:pStyle w:val="ListParagraph"/>
        <w:numPr>
          <w:ilvl w:val="0"/>
          <w:numId w:val="9"/>
        </w:numPr>
        <w:spacing w:after="0" w:line="360" w:lineRule="auto"/>
        <w:ind w:left="360"/>
        <w:jc w:val="both"/>
        <w:rPr>
          <w:rFonts w:ascii="Book Antiqua" w:hAnsi="Book Antiqua" w:cstheme="majorBidi"/>
          <w:sz w:val="20"/>
          <w:szCs w:val="20"/>
        </w:rPr>
      </w:pPr>
      <w:r w:rsidRPr="00163C6F">
        <w:rPr>
          <w:rFonts w:ascii="Book Antiqua" w:hAnsi="Book Antiqua" w:cstheme="majorBidi"/>
          <w:sz w:val="20"/>
          <w:szCs w:val="20"/>
        </w:rPr>
        <w:t xml:space="preserve">Produk yang ditawarkan umumnya mempertimbangkan umur. Produk untuk anak-anak disediakan tempat pada rak pajangan bagian bawah memudahkan anak mengambil produk yang diinginkan. Meskipun masih ada beberapa minimarket menjual produk yang tidak boleh dijual bebas seperti alat kontrasepsi. Pihak toko tidak memberikan batasa usia untuk menjual produk tersebut. </w:t>
      </w:r>
    </w:p>
    <w:p w:rsidR="00F83F32" w:rsidRPr="00163C6F" w:rsidRDefault="00F83F32" w:rsidP="007F4792">
      <w:pPr>
        <w:pStyle w:val="ListParagraph"/>
        <w:numPr>
          <w:ilvl w:val="0"/>
          <w:numId w:val="9"/>
        </w:numPr>
        <w:spacing w:after="0" w:line="360" w:lineRule="auto"/>
        <w:ind w:left="360"/>
        <w:jc w:val="both"/>
        <w:rPr>
          <w:rFonts w:ascii="Book Antiqua" w:hAnsi="Book Antiqua" w:cstheme="majorBidi"/>
          <w:sz w:val="20"/>
          <w:szCs w:val="20"/>
        </w:rPr>
      </w:pPr>
      <w:r w:rsidRPr="00163C6F">
        <w:rPr>
          <w:rFonts w:ascii="Book Antiqua" w:hAnsi="Book Antiqua" w:cstheme="majorBidi"/>
          <w:sz w:val="20"/>
          <w:szCs w:val="20"/>
        </w:rPr>
        <w:t>Sebahagian minimarket yang menjual produk dengan tidak berdasar-kan pada keuntungan yang adil. Harga yang diwarkan sama pada minimarket yang memiliki manajemen yang sama. Meskipun sebahagian besar minimarket memberikan respon bahwa produk yang dijual pada minimarket di Kabupaten Bone berdasarkan keuntungan secara adil.</w:t>
      </w:r>
    </w:p>
    <w:p w:rsidR="00A179ED" w:rsidRPr="00163C6F" w:rsidRDefault="00A179ED" w:rsidP="00373610">
      <w:pPr>
        <w:spacing w:after="0" w:line="360" w:lineRule="auto"/>
        <w:jc w:val="both"/>
        <w:rPr>
          <w:rFonts w:ascii="Book Antiqua" w:hAnsi="Book Antiqua"/>
          <w:b/>
          <w:bCs/>
          <w:color w:val="000000" w:themeColor="text1"/>
          <w:sz w:val="20"/>
          <w:szCs w:val="20"/>
        </w:rPr>
      </w:pPr>
      <w:r w:rsidRPr="00163C6F">
        <w:rPr>
          <w:rFonts w:ascii="Book Antiqua" w:hAnsi="Book Antiqua"/>
          <w:b/>
          <w:bCs/>
          <w:color w:val="000000" w:themeColor="text1"/>
          <w:sz w:val="20"/>
          <w:szCs w:val="20"/>
        </w:rPr>
        <w:t xml:space="preserve">Penetapan Harga pada </w:t>
      </w:r>
      <w:r w:rsidR="00AE01C8" w:rsidRPr="00163C6F">
        <w:rPr>
          <w:rFonts w:ascii="Book Antiqua" w:hAnsi="Book Antiqua"/>
          <w:b/>
          <w:bCs/>
          <w:color w:val="000000" w:themeColor="text1"/>
          <w:sz w:val="20"/>
          <w:szCs w:val="20"/>
        </w:rPr>
        <w:t xml:space="preserve">Minimarket </w:t>
      </w:r>
      <w:r w:rsidRPr="00163C6F">
        <w:rPr>
          <w:rFonts w:ascii="Book Antiqua" w:hAnsi="Book Antiqua"/>
          <w:b/>
          <w:bCs/>
          <w:color w:val="000000" w:themeColor="text1"/>
          <w:sz w:val="20"/>
          <w:szCs w:val="20"/>
        </w:rPr>
        <w:t>di Kabupaten Bone</w:t>
      </w:r>
    </w:p>
    <w:p w:rsidR="00AE01C8" w:rsidRPr="00163C6F" w:rsidRDefault="00AE01C8" w:rsidP="00373610">
      <w:pPr>
        <w:pStyle w:val="ListParagraph"/>
        <w:spacing w:after="0" w:line="360" w:lineRule="auto"/>
        <w:ind w:left="0" w:firstLine="709"/>
        <w:jc w:val="both"/>
        <w:rPr>
          <w:rFonts w:ascii="Book Antiqua" w:hAnsi="Book Antiqua" w:cstheme="majorBidi"/>
          <w:sz w:val="20"/>
          <w:szCs w:val="20"/>
        </w:rPr>
      </w:pPr>
      <w:r w:rsidRPr="00163C6F">
        <w:rPr>
          <w:rFonts w:ascii="Book Antiqua" w:hAnsi="Book Antiqua" w:cstheme="majorBidi"/>
          <w:sz w:val="20"/>
          <w:szCs w:val="20"/>
        </w:rPr>
        <w:lastRenderedPageBreak/>
        <w:t xml:space="preserve">Sistem penetapan harga yang berlaku di minimarket berbeda-beda berdasarkan kebijakan yang dikeluarkan oleh pihak minimarket. Penentu-an harga di dasarkan pada jenis harga yang digunakan, tujuan penetapan harga, metode penetapan harga dan strategi penetapan harga. </w:t>
      </w:r>
    </w:p>
    <w:p w:rsidR="00373610" w:rsidRPr="00163C6F" w:rsidRDefault="00373610" w:rsidP="00373610">
      <w:pPr>
        <w:pStyle w:val="ListParagraph"/>
        <w:numPr>
          <w:ilvl w:val="0"/>
          <w:numId w:val="8"/>
        </w:numPr>
        <w:autoSpaceDE w:val="0"/>
        <w:autoSpaceDN w:val="0"/>
        <w:adjustRightInd w:val="0"/>
        <w:spacing w:after="180" w:line="360" w:lineRule="auto"/>
        <w:ind w:left="360"/>
        <w:jc w:val="both"/>
        <w:rPr>
          <w:rFonts w:ascii="Book Antiqua" w:hAnsi="Book Antiqua" w:cstheme="majorBidi"/>
          <w:sz w:val="20"/>
          <w:szCs w:val="20"/>
        </w:rPr>
      </w:pPr>
      <w:r w:rsidRPr="00163C6F">
        <w:rPr>
          <w:rFonts w:ascii="Book Antiqua" w:hAnsi="Book Antiqua" w:cstheme="majorBidi"/>
          <w:sz w:val="20"/>
          <w:szCs w:val="20"/>
        </w:rPr>
        <w:t xml:space="preserve">Perusahaan Menggunakan Strategi Harga Bagi Produk Baru dengan harga tinggi. perusahaan menggunakan strategi harga bagi produk baru dengan penetapan harga tinggi. Strategi ini ditetapkan untuk beberapa produk tertentu, dengan menentukan harga produk tertinggi khususnya bagi produk baru. </w:t>
      </w:r>
    </w:p>
    <w:p w:rsidR="00373610" w:rsidRPr="00163C6F" w:rsidRDefault="00373610" w:rsidP="00373610">
      <w:pPr>
        <w:pStyle w:val="ListParagraph"/>
        <w:numPr>
          <w:ilvl w:val="0"/>
          <w:numId w:val="8"/>
        </w:numPr>
        <w:autoSpaceDE w:val="0"/>
        <w:autoSpaceDN w:val="0"/>
        <w:adjustRightInd w:val="0"/>
        <w:spacing w:after="180" w:line="360" w:lineRule="auto"/>
        <w:ind w:left="360"/>
        <w:jc w:val="both"/>
        <w:rPr>
          <w:rFonts w:ascii="Book Antiqua" w:hAnsi="Book Antiqua" w:cstheme="majorBidi"/>
          <w:sz w:val="20"/>
          <w:szCs w:val="20"/>
        </w:rPr>
      </w:pPr>
      <w:r w:rsidRPr="00163C6F">
        <w:rPr>
          <w:rFonts w:ascii="Book Antiqua" w:hAnsi="Book Antiqua" w:cstheme="majorBidi"/>
          <w:sz w:val="20"/>
          <w:szCs w:val="20"/>
        </w:rPr>
        <w:t xml:space="preserve">Perusahaan menggunakan strategi harga bagi produk baru pemasaran  penetapan harga rendah. Namun beberapa respoden menjawab tidak setuju karena jika dilakukan strategi harga rendah akan mengakibatkan perusahaan mengalami penurunan pendapatan. </w:t>
      </w:r>
    </w:p>
    <w:p w:rsidR="00373610" w:rsidRPr="00163C6F" w:rsidRDefault="00373610" w:rsidP="00373610">
      <w:pPr>
        <w:pStyle w:val="ListParagraph"/>
        <w:numPr>
          <w:ilvl w:val="0"/>
          <w:numId w:val="8"/>
        </w:numPr>
        <w:autoSpaceDE w:val="0"/>
        <w:autoSpaceDN w:val="0"/>
        <w:adjustRightInd w:val="0"/>
        <w:spacing w:after="180" w:line="360" w:lineRule="auto"/>
        <w:ind w:left="360"/>
        <w:jc w:val="both"/>
        <w:rPr>
          <w:rFonts w:ascii="Book Antiqua" w:hAnsi="Book Antiqua" w:cstheme="majorBidi"/>
          <w:sz w:val="20"/>
          <w:szCs w:val="20"/>
        </w:rPr>
      </w:pPr>
      <w:r w:rsidRPr="00163C6F">
        <w:rPr>
          <w:rFonts w:ascii="Book Antiqua" w:hAnsi="Book Antiqua" w:cstheme="majorBidi"/>
          <w:sz w:val="20"/>
          <w:szCs w:val="20"/>
        </w:rPr>
        <w:t>Sama halnya dengan strategi penetapan harga dengan berdasar harga tertinggi, pada strategi penetapan harga ini didasarkan pada harga terendah untuk produk-produk tertentu.</w:t>
      </w:r>
    </w:p>
    <w:p w:rsidR="00373610" w:rsidRPr="00163C6F" w:rsidRDefault="00373610" w:rsidP="00373610">
      <w:pPr>
        <w:pStyle w:val="ListParagraph"/>
        <w:numPr>
          <w:ilvl w:val="0"/>
          <w:numId w:val="8"/>
        </w:numPr>
        <w:autoSpaceDE w:val="0"/>
        <w:autoSpaceDN w:val="0"/>
        <w:adjustRightInd w:val="0"/>
        <w:spacing w:after="180" w:line="360" w:lineRule="auto"/>
        <w:ind w:left="360"/>
        <w:jc w:val="both"/>
        <w:rPr>
          <w:rFonts w:ascii="Book Antiqua" w:hAnsi="Book Antiqua" w:cstheme="majorBidi"/>
          <w:sz w:val="20"/>
          <w:szCs w:val="20"/>
        </w:rPr>
      </w:pPr>
      <w:r w:rsidRPr="00163C6F">
        <w:rPr>
          <w:rFonts w:ascii="Book Antiqua" w:hAnsi="Book Antiqua" w:cstheme="majorBidi"/>
          <w:sz w:val="20"/>
          <w:szCs w:val="20"/>
        </w:rPr>
        <w:t>Perusahaan melakukan strategi penetapan harga dengan menentukan harga produk pelengkap. Umumnya minimarket menjadi produk tertentu menjadi bonus agar pembeli tertarik. Misalnya setiap membeli produk sabun dengan harga tertentu akan mendapatkan bonus paket pewangi pakaian.</w:t>
      </w:r>
    </w:p>
    <w:p w:rsidR="00373610" w:rsidRPr="00163C6F" w:rsidRDefault="00373610" w:rsidP="00373610">
      <w:pPr>
        <w:pStyle w:val="ListParagraph"/>
        <w:numPr>
          <w:ilvl w:val="0"/>
          <w:numId w:val="8"/>
        </w:numPr>
        <w:autoSpaceDE w:val="0"/>
        <w:autoSpaceDN w:val="0"/>
        <w:adjustRightInd w:val="0"/>
        <w:spacing w:after="180" w:line="360" w:lineRule="auto"/>
        <w:ind w:left="360"/>
        <w:jc w:val="both"/>
        <w:rPr>
          <w:rFonts w:ascii="Book Antiqua" w:hAnsi="Book Antiqua" w:cstheme="majorBidi"/>
          <w:sz w:val="20"/>
          <w:szCs w:val="20"/>
        </w:rPr>
      </w:pPr>
      <w:r w:rsidRPr="00163C6F">
        <w:rPr>
          <w:rFonts w:ascii="Book Antiqua" w:hAnsi="Book Antiqua" w:cstheme="majorBidi"/>
          <w:sz w:val="20"/>
          <w:szCs w:val="20"/>
        </w:rPr>
        <w:t xml:space="preserve">Ini menunjukkan bahwa perusahaan melakukan strategi penetapan harga dengan menentukan harga jual dengan menawarkan produk lain sebagai bonus. Sebagaimana hasil wawancara bahwa strategi ini sering digunakan oleh minimarket, paket yang sering menggunakan sistem ini berupa personal care, seperti sabun, shampo dan minyak yang berasal dari perusahaan yang sama. </w:t>
      </w:r>
    </w:p>
    <w:p w:rsidR="00373610" w:rsidRPr="00163C6F" w:rsidRDefault="00A179ED" w:rsidP="00373610">
      <w:pPr>
        <w:spacing w:after="0" w:line="360" w:lineRule="auto"/>
        <w:jc w:val="both"/>
        <w:rPr>
          <w:rFonts w:ascii="Book Antiqua" w:hAnsi="Book Antiqua"/>
          <w:b/>
          <w:bCs/>
          <w:color w:val="000000" w:themeColor="text1"/>
          <w:sz w:val="20"/>
          <w:szCs w:val="20"/>
        </w:rPr>
      </w:pPr>
      <w:r w:rsidRPr="00163C6F">
        <w:rPr>
          <w:rFonts w:ascii="Book Antiqua" w:hAnsi="Book Antiqua"/>
          <w:b/>
          <w:bCs/>
          <w:color w:val="000000" w:themeColor="text1"/>
          <w:sz w:val="20"/>
          <w:szCs w:val="20"/>
        </w:rPr>
        <w:t xml:space="preserve">Penerapan Maslahah pada </w:t>
      </w:r>
      <w:r w:rsidR="00AE01C8" w:rsidRPr="00163C6F">
        <w:rPr>
          <w:rFonts w:ascii="Book Antiqua" w:hAnsi="Book Antiqua"/>
          <w:b/>
          <w:bCs/>
          <w:color w:val="000000" w:themeColor="text1"/>
          <w:sz w:val="20"/>
          <w:szCs w:val="20"/>
        </w:rPr>
        <w:t xml:space="preserve">Penetapan Harga </w:t>
      </w:r>
      <w:r w:rsidRPr="00163C6F">
        <w:rPr>
          <w:rFonts w:ascii="Book Antiqua" w:hAnsi="Book Antiqua"/>
          <w:b/>
          <w:bCs/>
          <w:color w:val="000000" w:themeColor="text1"/>
          <w:sz w:val="20"/>
          <w:szCs w:val="20"/>
        </w:rPr>
        <w:t xml:space="preserve">pada minimarket di </w:t>
      </w:r>
      <w:r w:rsidR="00AE01C8" w:rsidRPr="00163C6F">
        <w:rPr>
          <w:rFonts w:ascii="Book Antiqua" w:hAnsi="Book Antiqua"/>
          <w:b/>
          <w:bCs/>
          <w:color w:val="000000" w:themeColor="text1"/>
          <w:sz w:val="20"/>
          <w:szCs w:val="20"/>
        </w:rPr>
        <w:t xml:space="preserve">Kabupaten Bone </w:t>
      </w:r>
    </w:p>
    <w:p w:rsidR="00373610" w:rsidRPr="00163C6F" w:rsidRDefault="00373610" w:rsidP="00E62939">
      <w:pPr>
        <w:pStyle w:val="ListParagraph"/>
        <w:spacing w:after="0" w:line="360" w:lineRule="auto"/>
        <w:ind w:left="0" w:firstLine="720"/>
        <w:contextualSpacing w:val="0"/>
        <w:jc w:val="both"/>
        <w:rPr>
          <w:rFonts w:ascii="Book Antiqua" w:hAnsi="Book Antiqua" w:cstheme="majorBidi"/>
          <w:sz w:val="20"/>
          <w:szCs w:val="20"/>
        </w:rPr>
      </w:pPr>
      <w:r w:rsidRPr="00163C6F">
        <w:rPr>
          <w:rFonts w:ascii="Book Antiqua" w:hAnsi="Book Antiqua" w:cstheme="majorBidi"/>
          <w:sz w:val="20"/>
          <w:szCs w:val="20"/>
        </w:rPr>
        <w:t xml:space="preserve">Konsep </w:t>
      </w:r>
      <w:r w:rsidR="00E62939" w:rsidRPr="00163C6F">
        <w:rPr>
          <w:rFonts w:ascii="Book Antiqua" w:hAnsi="Book Antiqua" w:cstheme="majorBidi"/>
          <w:i/>
          <w:sz w:val="20"/>
          <w:szCs w:val="20"/>
        </w:rPr>
        <w:t>mas</w:t>
      </w:r>
      <w:r w:rsidRPr="00163C6F">
        <w:rPr>
          <w:rFonts w:ascii="Book Antiqua" w:hAnsi="Book Antiqua" w:cstheme="majorBidi"/>
          <w:i/>
          <w:sz w:val="20"/>
          <w:szCs w:val="20"/>
        </w:rPr>
        <w:t xml:space="preserve">lahah </w:t>
      </w:r>
      <w:r w:rsidRPr="00163C6F">
        <w:rPr>
          <w:rFonts w:ascii="Book Antiqua" w:hAnsi="Book Antiqua" w:cstheme="majorBidi"/>
          <w:sz w:val="20"/>
          <w:szCs w:val="20"/>
        </w:rPr>
        <w:t xml:space="preserve"> digunakan untuk menghindari kemudaratan yang timbul akibat perlakuan yang tidak adil oleh produsen dalam menentukan harga jual. Konsep </w:t>
      </w:r>
      <w:r w:rsidRPr="00163C6F">
        <w:rPr>
          <w:rFonts w:ascii="Book Antiqua" w:hAnsi="Book Antiqua" w:cstheme="majorBidi"/>
          <w:i/>
          <w:sz w:val="20"/>
          <w:szCs w:val="20"/>
        </w:rPr>
        <w:t xml:space="preserve">maslahah </w:t>
      </w:r>
      <w:r w:rsidRPr="00163C6F">
        <w:rPr>
          <w:rFonts w:ascii="Book Antiqua" w:hAnsi="Book Antiqua" w:cstheme="majorBidi"/>
          <w:sz w:val="20"/>
          <w:szCs w:val="20"/>
        </w:rPr>
        <w:t>diartikan memberikan manfaat bagi produsen dalam bentuk keuntungan. Disamping itu memperoleh berkah terhadap produk yang ditawarkan, seperti menyedikan produk yang bersertifikasi halal, produk yang tidak berbahaya serta sesuai usia dan pada tingkat biaya yang wajar.</w:t>
      </w:r>
    </w:p>
    <w:p w:rsidR="00373610" w:rsidRPr="00163C6F" w:rsidRDefault="00373610" w:rsidP="00E62939">
      <w:pPr>
        <w:pStyle w:val="ListParagraph"/>
        <w:spacing w:after="0" w:line="360" w:lineRule="auto"/>
        <w:ind w:left="0" w:firstLine="720"/>
        <w:contextualSpacing w:val="0"/>
        <w:jc w:val="both"/>
        <w:rPr>
          <w:rFonts w:ascii="Book Antiqua" w:hAnsi="Book Antiqua" w:cstheme="majorBidi"/>
          <w:sz w:val="20"/>
          <w:szCs w:val="20"/>
        </w:rPr>
      </w:pPr>
      <w:r w:rsidRPr="00163C6F">
        <w:rPr>
          <w:rFonts w:ascii="Book Antiqua" w:hAnsi="Book Antiqua" w:cstheme="majorBidi"/>
          <w:sz w:val="20"/>
          <w:szCs w:val="20"/>
        </w:rPr>
        <w:t xml:space="preserve">Berdasarkan hasil analisis terlibat bahwa terdapat cukup bukti yang kuat untuk menyatakan bahwa terdapat pengaruh yang signifikan dan positif antara </w:t>
      </w:r>
      <w:r w:rsidRPr="00163C6F">
        <w:rPr>
          <w:rFonts w:ascii="Book Antiqua" w:hAnsi="Book Antiqua" w:cstheme="majorBidi"/>
          <w:i/>
          <w:sz w:val="20"/>
          <w:szCs w:val="20"/>
        </w:rPr>
        <w:t>maslahah</w:t>
      </w:r>
      <w:r w:rsidRPr="00163C6F">
        <w:rPr>
          <w:rFonts w:ascii="Book Antiqua" w:hAnsi="Book Antiqua" w:cstheme="majorBidi"/>
          <w:sz w:val="20"/>
          <w:szCs w:val="20"/>
        </w:rPr>
        <w:t xml:space="preserve"> terhadap penetapan harga. Hal ini mengindikasikan semakin tinggi </w:t>
      </w:r>
      <w:r w:rsidR="00E62939" w:rsidRPr="00163C6F">
        <w:rPr>
          <w:rFonts w:ascii="Book Antiqua" w:hAnsi="Book Antiqua" w:cstheme="majorBidi"/>
          <w:i/>
          <w:sz w:val="20"/>
          <w:szCs w:val="20"/>
        </w:rPr>
        <w:t>mas</w:t>
      </w:r>
      <w:r w:rsidRPr="00163C6F">
        <w:rPr>
          <w:rFonts w:ascii="Book Antiqua" w:hAnsi="Book Antiqua" w:cstheme="majorBidi"/>
          <w:i/>
          <w:sz w:val="20"/>
          <w:szCs w:val="20"/>
        </w:rPr>
        <w:t>lahah</w:t>
      </w:r>
      <w:r w:rsidRPr="00163C6F">
        <w:rPr>
          <w:rFonts w:ascii="Book Antiqua" w:hAnsi="Book Antiqua" w:cstheme="majorBidi"/>
          <w:sz w:val="20"/>
          <w:szCs w:val="20"/>
        </w:rPr>
        <w:t xml:space="preserve"> yang diperoleh komsumen, akan mengakibatkan semakin tinggi pula harga yang dibayarkan. </w:t>
      </w:r>
    </w:p>
    <w:p w:rsidR="00373610" w:rsidRPr="00163C6F" w:rsidRDefault="00373610" w:rsidP="00E62939">
      <w:pPr>
        <w:pStyle w:val="ListParagraph"/>
        <w:spacing w:after="0" w:line="360" w:lineRule="auto"/>
        <w:ind w:left="0" w:firstLine="720"/>
        <w:contextualSpacing w:val="0"/>
        <w:jc w:val="both"/>
        <w:rPr>
          <w:rFonts w:ascii="Book Antiqua" w:hAnsi="Book Antiqua" w:cstheme="majorBidi"/>
          <w:sz w:val="20"/>
          <w:szCs w:val="20"/>
        </w:rPr>
      </w:pPr>
      <w:r w:rsidRPr="00163C6F">
        <w:rPr>
          <w:rFonts w:ascii="Book Antiqua" w:hAnsi="Book Antiqua" w:cstheme="majorBidi"/>
          <w:sz w:val="20"/>
          <w:szCs w:val="20"/>
        </w:rPr>
        <w:t xml:space="preserve">Hasil penelitian ini sesuai dengan hipotesis pertama (H1) yang membuktikan bahwa </w:t>
      </w:r>
      <w:r w:rsidR="00E62939" w:rsidRPr="00163C6F">
        <w:rPr>
          <w:rFonts w:ascii="Book Antiqua" w:hAnsi="Book Antiqua" w:cstheme="majorBidi"/>
          <w:i/>
          <w:iCs/>
          <w:sz w:val="20"/>
          <w:szCs w:val="20"/>
        </w:rPr>
        <w:t xml:space="preserve">maslahah </w:t>
      </w:r>
      <w:r w:rsidRPr="00163C6F">
        <w:rPr>
          <w:rFonts w:ascii="Book Antiqua" w:hAnsi="Book Antiqua" w:cstheme="majorBidi"/>
          <w:sz w:val="20"/>
          <w:szCs w:val="20"/>
        </w:rPr>
        <w:t xml:space="preserve">berpengaruh siginifikan terhadap penetapan harga. Secara empiris berapa penelitian sebelumnya telah membuktikan bahwa </w:t>
      </w:r>
      <w:r w:rsidRPr="00163C6F">
        <w:rPr>
          <w:rFonts w:ascii="Book Antiqua" w:hAnsi="Book Antiqua" w:cstheme="majorBidi"/>
          <w:i/>
          <w:iCs/>
          <w:sz w:val="20"/>
          <w:szCs w:val="20"/>
        </w:rPr>
        <w:t>maslahah</w:t>
      </w:r>
      <w:r w:rsidRPr="00163C6F">
        <w:rPr>
          <w:rFonts w:ascii="Book Antiqua" w:hAnsi="Book Antiqua" w:cstheme="majorBidi"/>
          <w:sz w:val="20"/>
          <w:szCs w:val="20"/>
        </w:rPr>
        <w:t xml:space="preserve"> mempunyai pengaruh atau hubungan positif dengan </w:t>
      </w:r>
      <w:r w:rsidRPr="00163C6F">
        <w:rPr>
          <w:rFonts w:ascii="Book Antiqua" w:hAnsi="Book Antiqua" w:cstheme="majorBidi"/>
          <w:iCs/>
          <w:sz w:val="20"/>
          <w:szCs w:val="20"/>
        </w:rPr>
        <w:t>penetapan harga</w:t>
      </w:r>
      <w:r w:rsidRPr="00163C6F">
        <w:rPr>
          <w:rFonts w:ascii="Book Antiqua" w:hAnsi="Book Antiqua" w:cstheme="majorBidi"/>
          <w:i/>
          <w:sz w:val="20"/>
          <w:szCs w:val="20"/>
        </w:rPr>
        <w:t xml:space="preserve">. </w:t>
      </w:r>
      <w:r w:rsidRPr="00163C6F">
        <w:rPr>
          <w:rFonts w:ascii="Book Antiqua" w:hAnsi="Book Antiqua" w:cstheme="majorBidi"/>
          <w:sz w:val="20"/>
          <w:szCs w:val="20"/>
        </w:rPr>
        <w:t xml:space="preserve"> </w:t>
      </w:r>
    </w:p>
    <w:p w:rsidR="00373610" w:rsidRPr="00163C6F" w:rsidRDefault="00373610" w:rsidP="00E91F45">
      <w:pPr>
        <w:autoSpaceDE w:val="0"/>
        <w:autoSpaceDN w:val="0"/>
        <w:adjustRightInd w:val="0"/>
        <w:spacing w:after="0" w:line="360" w:lineRule="auto"/>
        <w:ind w:firstLine="709"/>
        <w:jc w:val="both"/>
        <w:rPr>
          <w:rFonts w:ascii="Book Antiqua" w:hAnsi="Book Antiqua" w:cstheme="majorBidi"/>
          <w:color w:val="000000" w:themeColor="text1"/>
          <w:sz w:val="20"/>
          <w:szCs w:val="20"/>
        </w:rPr>
      </w:pPr>
      <w:r w:rsidRPr="00163C6F">
        <w:rPr>
          <w:rFonts w:ascii="Book Antiqua" w:hAnsi="Book Antiqua" w:cstheme="majorBidi"/>
          <w:color w:val="111111"/>
          <w:sz w:val="20"/>
          <w:szCs w:val="20"/>
          <w:shd w:val="clear" w:color="auto" w:fill="FFFFFF"/>
        </w:rPr>
        <w:lastRenderedPageBreak/>
        <w:t xml:space="preserve">Hal ini sejalan Ahmad Qorib dan Isnaini Harahap, bahwa </w:t>
      </w:r>
      <w:r w:rsidRPr="00163C6F">
        <w:rPr>
          <w:rFonts w:ascii="Book Antiqua" w:hAnsi="Book Antiqua" w:cstheme="majorBidi"/>
          <w:sz w:val="20"/>
          <w:szCs w:val="20"/>
        </w:rPr>
        <w:t xml:space="preserve">ketika kondisi berubah (terjadi distorsi pasar), </w:t>
      </w:r>
      <w:r w:rsidR="00E91F45">
        <w:rPr>
          <w:rFonts w:ascii="Book Antiqua" w:hAnsi="Book Antiqua" w:cstheme="majorBidi"/>
          <w:sz w:val="20"/>
          <w:szCs w:val="20"/>
        </w:rPr>
        <w:t>pemerintah melakukan intevensi harga jika terjadi distorsi pasar sehingga keadaan menjadi berikubah atas pertimbangan kemashlahatan dan mekanisme kerja pasar kea rah keseimbangan.</w:t>
      </w:r>
      <w:r w:rsidR="00771F57" w:rsidRPr="00163C6F">
        <w:rPr>
          <w:rFonts w:ascii="Book Antiqua" w:hAnsi="Book Antiqua" w:cstheme="majorBidi"/>
          <w:color w:val="000000" w:themeColor="text1"/>
          <w:sz w:val="20"/>
          <w:szCs w:val="20"/>
          <w:lang w:val="id-ID"/>
        </w:rPr>
        <w:fldChar w:fldCharType="begin" w:fldLock="1"/>
      </w:r>
      <w:r w:rsidR="00E62939" w:rsidRPr="00163C6F">
        <w:rPr>
          <w:rFonts w:ascii="Book Antiqua" w:hAnsi="Book Antiqua" w:cstheme="majorBidi"/>
          <w:color w:val="000000" w:themeColor="text1"/>
          <w:sz w:val="20"/>
          <w:szCs w:val="20"/>
          <w:lang w:val="id-ID"/>
        </w:rPr>
        <w:instrText>ADDIN CSL_CITATION {"citationItems":[{"id":"ITEM-1","itemData":{"abstract":"Penggunaan maslahah mursalah sebagai sumber penetapan bagi praktek ekonomi Islam yang sebelumnya tidak ada merupakan sebuah keniscayaan. Hal ini dikarenakan maslahah merupakan inti dari semua perkembangan ekonomi tersebut. Bisa dikatakan, semua bentuk praktek maupun inovasi keuangan syariah dimaksudkan untuk mewujudkan kemaslahatan. Didirikannya perbankan syariah, munculnya kartu kredit syariah sebagai fasilitas untuk mempermudah berbagai transaksi, adanya pembaharuan dalam transaksi mudharabah seperti kewajiban kolateral dan revenue sharing sebagai metode bagi hasil, dan lain-lain menunjukkan bagaimana peranan maslahah mursalah dalam pengembangan ekonomi syariah","author":[{"dropping-particle":"","family":"Qorib","given":"Ahmad","non-dropping-particle":"","parse-names":false,"suffix":""},{"dropping-particle":"","family":"Harahap","given":"Isnaini","non-dropping-particle":"","parse-names":false,"suffix":""}],"container-title":"Analytica Islamica,","id":"ITEM-1","issue":"1","issued":{"date-parts":[["2016"]]},"page":"55-80","title":"Penerapan maslahah mursalah dalam ekonomi islam","type":"article-journal","volume":"5"},"uris":["http://www.mendeley.com/documents/?uuid=1886aaa9-f45c-4de0-bf62-0c1d7cd2cdf3"]}],"mendeley":{"formattedCitation":"(Qorib and Harahap 2016)","manualFormatting":"(Qorib and Harahap, 2016: 71)","plainTextFormattedCitation":"(Qorib and Harahap 2016)","previouslyFormattedCitation":"(Qorib and Harahap 2016)"},"properties":{"noteIndex":0},"schema":"https://github.com/citation-style-language/schema/raw/master/csl-citation.json"}</w:instrText>
      </w:r>
      <w:r w:rsidR="00771F57" w:rsidRPr="00163C6F">
        <w:rPr>
          <w:rFonts w:ascii="Book Antiqua" w:hAnsi="Book Antiqua" w:cstheme="majorBidi"/>
          <w:color w:val="000000" w:themeColor="text1"/>
          <w:sz w:val="20"/>
          <w:szCs w:val="20"/>
          <w:lang w:val="id-ID"/>
        </w:rPr>
        <w:fldChar w:fldCharType="separate"/>
      </w:r>
      <w:r w:rsidR="00E62939" w:rsidRPr="00163C6F">
        <w:rPr>
          <w:rFonts w:ascii="Book Antiqua" w:hAnsi="Book Antiqua" w:cstheme="majorBidi"/>
          <w:noProof/>
          <w:color w:val="000000" w:themeColor="text1"/>
          <w:sz w:val="20"/>
          <w:szCs w:val="20"/>
          <w:lang w:val="id-ID"/>
        </w:rPr>
        <w:t>(Qorib and Harahap, 2016: 71)</w:t>
      </w:r>
      <w:r w:rsidR="00771F57" w:rsidRPr="00163C6F">
        <w:rPr>
          <w:rFonts w:ascii="Book Antiqua" w:hAnsi="Book Antiqua" w:cstheme="majorBidi"/>
          <w:color w:val="000000" w:themeColor="text1"/>
          <w:sz w:val="20"/>
          <w:szCs w:val="20"/>
          <w:lang w:val="id-ID"/>
        </w:rPr>
        <w:fldChar w:fldCharType="end"/>
      </w:r>
      <w:r w:rsidR="00E62939" w:rsidRPr="00163C6F">
        <w:rPr>
          <w:rFonts w:ascii="Book Antiqua" w:hAnsi="Book Antiqua" w:cstheme="majorBidi"/>
          <w:color w:val="000000" w:themeColor="text1"/>
          <w:sz w:val="20"/>
          <w:szCs w:val="20"/>
          <w:lang w:val="id-ID"/>
        </w:rPr>
        <w:t>.</w:t>
      </w:r>
      <w:r w:rsidRPr="00163C6F">
        <w:rPr>
          <w:rFonts w:ascii="Book Antiqua" w:hAnsi="Book Antiqua" w:cstheme="majorBidi"/>
          <w:sz w:val="20"/>
          <w:szCs w:val="20"/>
        </w:rPr>
        <w:t xml:space="preserve"> Ini berarti bahwa dalam hal penetapan harga, </w:t>
      </w:r>
      <w:r w:rsidRPr="00163C6F">
        <w:rPr>
          <w:rFonts w:ascii="Book Antiqua" w:hAnsi="Book Antiqua" w:cstheme="majorBidi"/>
          <w:i/>
          <w:sz w:val="20"/>
          <w:szCs w:val="20"/>
        </w:rPr>
        <w:t xml:space="preserve">maslahah </w:t>
      </w:r>
      <w:r w:rsidRPr="00163C6F">
        <w:rPr>
          <w:rFonts w:ascii="Book Antiqua" w:hAnsi="Book Antiqua" w:cstheme="majorBidi"/>
          <w:sz w:val="20"/>
          <w:szCs w:val="20"/>
        </w:rPr>
        <w:t xml:space="preserve">menjadi pertimbangan agar mekanisme harga berjalan dengan baik, apalagi jika terjadi spekulasi untuk memainkan harga. </w:t>
      </w:r>
    </w:p>
    <w:p w:rsidR="00373610" w:rsidRPr="00163C6F" w:rsidRDefault="00373610" w:rsidP="007F4792">
      <w:pPr>
        <w:pStyle w:val="ListParagraph"/>
        <w:spacing w:after="0" w:line="360" w:lineRule="auto"/>
        <w:ind w:left="0" w:firstLine="720"/>
        <w:contextualSpacing w:val="0"/>
        <w:jc w:val="both"/>
        <w:rPr>
          <w:rFonts w:ascii="Book Antiqua" w:hAnsi="Book Antiqua" w:cstheme="majorBidi"/>
          <w:sz w:val="20"/>
          <w:szCs w:val="20"/>
        </w:rPr>
      </w:pPr>
      <w:r w:rsidRPr="00163C6F">
        <w:rPr>
          <w:rFonts w:ascii="Book Antiqua" w:hAnsi="Book Antiqua" w:cstheme="majorBidi"/>
          <w:sz w:val="20"/>
          <w:szCs w:val="20"/>
        </w:rPr>
        <w:t xml:space="preserve">Demikian pula menurut Alimuddin bahwa secara umum konsep harga jual Islami adalah </w:t>
      </w:r>
      <w:r w:rsidR="00E62939" w:rsidRPr="00163C6F">
        <w:rPr>
          <w:rFonts w:ascii="Book Antiqua" w:hAnsi="Book Antiqua" w:cstheme="majorBidi"/>
          <w:i/>
          <w:sz w:val="20"/>
          <w:szCs w:val="20"/>
        </w:rPr>
        <w:t>mas</w:t>
      </w:r>
      <w:r w:rsidRPr="00163C6F">
        <w:rPr>
          <w:rFonts w:ascii="Book Antiqua" w:hAnsi="Book Antiqua" w:cstheme="majorBidi"/>
          <w:i/>
          <w:sz w:val="20"/>
          <w:szCs w:val="20"/>
        </w:rPr>
        <w:t>lahah</w:t>
      </w:r>
      <w:r w:rsidRPr="00163C6F">
        <w:rPr>
          <w:rFonts w:ascii="Book Antiqua" w:hAnsi="Book Antiqua" w:cstheme="majorBidi"/>
          <w:sz w:val="20"/>
          <w:szCs w:val="20"/>
        </w:rPr>
        <w:t xml:space="preserve"> </w:t>
      </w:r>
      <w:r w:rsidRPr="00163C6F">
        <w:rPr>
          <w:rFonts w:ascii="Book Antiqua" w:hAnsi="Book Antiqua" w:cstheme="majorBidi"/>
          <w:i/>
          <w:iCs/>
          <w:sz w:val="20"/>
          <w:szCs w:val="20"/>
        </w:rPr>
        <w:t>price</w:t>
      </w:r>
      <w:r w:rsidRPr="00163C6F">
        <w:rPr>
          <w:rFonts w:ascii="Book Antiqua" w:hAnsi="Book Antiqua" w:cstheme="majorBidi"/>
          <w:sz w:val="20"/>
          <w:szCs w:val="20"/>
        </w:rPr>
        <w:t>, yaitu konsep harga jual yang berorientasi pada kepentingan dunia dan akhirat, material dan spiritual, serta individual dan kolektif. Konsep harga jual ini mempertimbangkan etika moral dengan tujuan untuk memenuhi kebutuhan pokok penjual dan pembeli tanpa dibatasi oleh kemampuan ekonomi yang dimiliki pembeli dan menciptakan hubungan yang harmonis di antara sesama penjual</w:t>
      </w:r>
      <w:r w:rsidR="007F4792" w:rsidRPr="00163C6F">
        <w:rPr>
          <w:rFonts w:ascii="Book Antiqua" w:hAnsi="Book Antiqua" w:cstheme="majorBidi"/>
          <w:sz w:val="20"/>
          <w:szCs w:val="20"/>
        </w:rPr>
        <w:t xml:space="preserve"> </w:t>
      </w:r>
      <w:r w:rsidR="00771F57" w:rsidRPr="00163C6F">
        <w:rPr>
          <w:rFonts w:ascii="Book Antiqua" w:hAnsi="Book Antiqua" w:cstheme="majorBidi"/>
          <w:color w:val="000000" w:themeColor="text1"/>
          <w:sz w:val="20"/>
          <w:szCs w:val="20"/>
        </w:rPr>
        <w:fldChar w:fldCharType="begin" w:fldLock="1"/>
      </w:r>
      <w:r w:rsidR="007F4792" w:rsidRPr="00163C6F">
        <w:rPr>
          <w:rFonts w:ascii="Book Antiqua" w:hAnsi="Book Antiqua" w:cstheme="majorBidi"/>
          <w:color w:val="000000" w:themeColor="text1"/>
          <w:sz w:val="20"/>
          <w:szCs w:val="20"/>
        </w:rPr>
        <w:instrText>ADDIN CSL_CITATION {"citationItems":[{"id":"ITEM-1","itemData":{"author":[{"dropping-particle":"","family":"Alimuddin","given":"","non-dropping-particle":"","parse-names":false,"suffix":""}],"container-title":"Makalah","id":"ITEM-1","issued":{"date-parts":[["2016"]]},"publisher-place":"Makassar","title":"Harga Jual Maslahah","type":"report"},"uris":["http://www.mendeley.com/documents/?uuid=574778f1-0c5a-4cc5-b848-8e017e1b6e8f"]}],"mendeley":{"formattedCitation":"(Alimuddin 2016)","manualFormatting":"(Alimuddin, 2016: 1)","plainTextFormattedCitation":"(Alimuddin 2016)","previouslyFormattedCitation":"(Alimuddin 2016)"},"properties":{"noteIndex":0},"schema":"https://github.com/citation-style-language/schema/raw/master/csl-citation.json"}</w:instrText>
      </w:r>
      <w:r w:rsidR="00771F57" w:rsidRPr="00163C6F">
        <w:rPr>
          <w:rFonts w:ascii="Book Antiqua" w:hAnsi="Book Antiqua" w:cstheme="majorBidi"/>
          <w:color w:val="000000" w:themeColor="text1"/>
          <w:sz w:val="20"/>
          <w:szCs w:val="20"/>
        </w:rPr>
        <w:fldChar w:fldCharType="separate"/>
      </w:r>
      <w:r w:rsidR="007F4792" w:rsidRPr="00163C6F">
        <w:rPr>
          <w:rFonts w:ascii="Book Antiqua" w:hAnsi="Book Antiqua" w:cstheme="majorBidi"/>
          <w:noProof/>
          <w:color w:val="000000" w:themeColor="text1"/>
          <w:sz w:val="20"/>
          <w:szCs w:val="20"/>
        </w:rPr>
        <w:t>(Alimuddin, 2016: 1)</w:t>
      </w:r>
      <w:r w:rsidR="00771F57" w:rsidRPr="00163C6F">
        <w:rPr>
          <w:rFonts w:ascii="Book Antiqua" w:hAnsi="Book Antiqua" w:cstheme="majorBidi"/>
          <w:color w:val="000000" w:themeColor="text1"/>
          <w:sz w:val="20"/>
          <w:szCs w:val="20"/>
        </w:rPr>
        <w:fldChar w:fldCharType="end"/>
      </w:r>
      <w:r w:rsidR="007F4792" w:rsidRPr="00163C6F">
        <w:rPr>
          <w:rFonts w:ascii="Book Antiqua" w:hAnsi="Book Antiqua" w:cstheme="majorBidi"/>
          <w:color w:val="000000" w:themeColor="text1"/>
          <w:sz w:val="20"/>
          <w:szCs w:val="20"/>
        </w:rPr>
        <w:t>.</w:t>
      </w:r>
      <w:r w:rsidR="007F4792" w:rsidRPr="00163C6F">
        <w:rPr>
          <w:rFonts w:ascii="Book Antiqua" w:hAnsi="Book Antiqua" w:cstheme="majorBidi"/>
          <w:color w:val="000000" w:themeColor="text1"/>
          <w:sz w:val="20"/>
          <w:szCs w:val="20"/>
          <w:lang w:val="id-ID"/>
        </w:rPr>
        <w:t xml:space="preserve"> </w:t>
      </w:r>
      <w:r w:rsidR="007F4792" w:rsidRPr="00163C6F">
        <w:rPr>
          <w:rFonts w:ascii="Book Antiqua" w:hAnsi="Book Antiqua" w:cstheme="majorBidi"/>
          <w:color w:val="000000" w:themeColor="text1"/>
          <w:sz w:val="20"/>
          <w:szCs w:val="20"/>
        </w:rPr>
        <w:t xml:space="preserve"> </w:t>
      </w:r>
      <w:r w:rsidRPr="00163C6F">
        <w:rPr>
          <w:rFonts w:ascii="Book Antiqua" w:hAnsi="Book Antiqua" w:cstheme="majorBidi"/>
          <w:sz w:val="20"/>
          <w:szCs w:val="20"/>
        </w:rPr>
        <w:t>Konsep penetapan harga ini bukan hanya bertujuan keuntungan materil saja melainkan berusaha mencari berkah dari setiap produk yang dijual.</w:t>
      </w:r>
    </w:p>
    <w:p w:rsidR="00373610" w:rsidRPr="00163C6F" w:rsidRDefault="00373610" w:rsidP="00E62939">
      <w:pPr>
        <w:pStyle w:val="ListParagraph"/>
        <w:spacing w:after="0" w:line="360" w:lineRule="auto"/>
        <w:ind w:left="0" w:firstLine="720"/>
        <w:contextualSpacing w:val="0"/>
        <w:jc w:val="both"/>
        <w:rPr>
          <w:rFonts w:ascii="Book Antiqua" w:hAnsi="Book Antiqua" w:cstheme="majorBidi"/>
          <w:sz w:val="20"/>
          <w:szCs w:val="20"/>
        </w:rPr>
      </w:pPr>
      <w:r w:rsidRPr="00163C6F">
        <w:rPr>
          <w:rFonts w:ascii="Book Antiqua" w:hAnsi="Book Antiqua" w:cstheme="majorBidi"/>
          <w:sz w:val="20"/>
          <w:szCs w:val="20"/>
        </w:rPr>
        <w:t xml:space="preserve">Penerapan </w:t>
      </w:r>
      <w:r w:rsidRPr="00163C6F">
        <w:rPr>
          <w:rFonts w:ascii="Book Antiqua" w:hAnsi="Book Antiqua" w:cstheme="majorBidi"/>
          <w:i/>
          <w:iCs/>
          <w:sz w:val="20"/>
          <w:szCs w:val="20"/>
        </w:rPr>
        <w:t>maslahah</w:t>
      </w:r>
      <w:r w:rsidRPr="00163C6F">
        <w:rPr>
          <w:rFonts w:ascii="Book Antiqua" w:hAnsi="Book Antiqua" w:cstheme="majorBidi"/>
          <w:sz w:val="20"/>
          <w:szCs w:val="20"/>
        </w:rPr>
        <w:t xml:space="preserve"> dalam ekonomi Islam (muamalah) memiliki ruang lingkup yang lebih luas dibanding ibadah. Bidang Ekonomi Islam (muamalah) cukup terbuka bagi inovasi dan kreasi baru dalam membangun dan mengembangkan ekonomi Islam. Oleh karena itu prinsip </w:t>
      </w:r>
      <w:r w:rsidRPr="00163C6F">
        <w:rPr>
          <w:rFonts w:ascii="Book Antiqua" w:hAnsi="Book Antiqua" w:cstheme="majorBidi"/>
          <w:i/>
          <w:sz w:val="20"/>
          <w:szCs w:val="20"/>
        </w:rPr>
        <w:t xml:space="preserve">maslahah </w:t>
      </w:r>
      <w:r w:rsidRPr="00163C6F">
        <w:rPr>
          <w:rFonts w:ascii="Book Antiqua" w:hAnsi="Book Antiqua" w:cstheme="majorBidi"/>
          <w:sz w:val="20"/>
          <w:szCs w:val="20"/>
        </w:rPr>
        <w:t xml:space="preserve"> dalam bidang muamalah menjadi acuan dan patokan penting. Pengembangan ekonomi Islam dalam menghadapi perubahan dan kemajuan sains teknologi yang pesat haruslah didasarkan kepada </w:t>
      </w:r>
      <w:r w:rsidRPr="00163C6F">
        <w:rPr>
          <w:rFonts w:ascii="Book Antiqua" w:hAnsi="Book Antiqua" w:cstheme="majorBidi"/>
          <w:i/>
          <w:iCs/>
          <w:sz w:val="20"/>
          <w:szCs w:val="20"/>
        </w:rPr>
        <w:t>maslahah</w:t>
      </w:r>
      <w:r w:rsidRPr="00163C6F">
        <w:rPr>
          <w:rFonts w:ascii="Book Antiqua" w:hAnsi="Book Antiqua" w:cstheme="majorBidi"/>
          <w:sz w:val="20"/>
          <w:szCs w:val="20"/>
        </w:rPr>
        <w:t>, karena itu untuk mengembangkan ekonomi Islam,  para ekonom muslim cukup dengan berpegang kepada</w:t>
      </w:r>
      <w:r w:rsidRPr="00163C6F">
        <w:rPr>
          <w:rFonts w:ascii="Book Antiqua" w:hAnsi="Book Antiqua" w:cstheme="majorBidi"/>
          <w:i/>
          <w:sz w:val="20"/>
          <w:szCs w:val="20"/>
        </w:rPr>
        <w:t xml:space="preserve"> maslahah</w:t>
      </w:r>
      <w:r w:rsidRPr="00163C6F">
        <w:rPr>
          <w:rFonts w:ascii="Book Antiqua" w:hAnsi="Book Antiqua" w:cstheme="majorBidi"/>
          <w:sz w:val="20"/>
          <w:szCs w:val="20"/>
        </w:rPr>
        <w:t xml:space="preserve">. Salah satu contoh penetapan hukum Islam dengan menggunakan </w:t>
      </w:r>
      <w:r w:rsidRPr="00163C6F">
        <w:rPr>
          <w:rFonts w:ascii="Book Antiqua" w:hAnsi="Book Antiqua" w:cstheme="majorBidi"/>
          <w:i/>
          <w:sz w:val="20"/>
          <w:szCs w:val="20"/>
        </w:rPr>
        <w:t xml:space="preserve">al-maslahah </w:t>
      </w:r>
      <w:r w:rsidRPr="00163C6F">
        <w:rPr>
          <w:rFonts w:ascii="Book Antiqua" w:hAnsi="Book Antiqua" w:cstheme="majorBidi"/>
          <w:sz w:val="20"/>
          <w:szCs w:val="20"/>
        </w:rPr>
        <w:t xml:space="preserve"> </w:t>
      </w:r>
      <w:r w:rsidRPr="00163C6F">
        <w:rPr>
          <w:rFonts w:ascii="Book Antiqua" w:hAnsi="Book Antiqua" w:cstheme="majorBidi"/>
          <w:i/>
          <w:sz w:val="20"/>
          <w:szCs w:val="20"/>
        </w:rPr>
        <w:t>al-mursalah</w:t>
      </w:r>
      <w:r w:rsidRPr="00163C6F">
        <w:rPr>
          <w:rFonts w:ascii="Book Antiqua" w:hAnsi="Book Antiqua" w:cstheme="majorBidi"/>
          <w:sz w:val="20"/>
          <w:szCs w:val="20"/>
        </w:rPr>
        <w:t xml:space="preserve"> adalah ketika Ibnu Taimiyah mem-benarkan intervensi harga oleh pemerintah, padahal Nabi Muhammad SAW. tidak mencampuri persoalan harga di Madinah, ketika para sahabat men-desaknya untuk menurunkan harga. Tetapi ketika kondisi berubah di mana distorsi harga terjadi di pasar, Ibnu Taimiyah mengajarkan bahwa pemerintah boleh campur tangan dalam masalah harga. Secara tekstual, Ibnu Taimiyah kelihatannya melanggar nash hadis Nabi Saw. tetapi karena pertimbangan kemaslahatan, dimana situasi berbeda dengan masa Nabi, maka Ibnu Taimiyah memahami hadis tersebut secara kontekstual berdasarkan pertimbangan </w:t>
      </w:r>
      <w:r w:rsidRPr="00163C6F">
        <w:rPr>
          <w:rFonts w:ascii="Book Antiqua" w:hAnsi="Book Antiqua" w:cstheme="majorBidi"/>
          <w:i/>
          <w:sz w:val="20"/>
          <w:szCs w:val="20"/>
        </w:rPr>
        <w:t xml:space="preserve">maslahah </w:t>
      </w:r>
      <w:r w:rsidRPr="00163C6F">
        <w:rPr>
          <w:rFonts w:ascii="Book Antiqua" w:hAnsi="Book Antiqua" w:cstheme="majorBidi"/>
          <w:sz w:val="20"/>
          <w:szCs w:val="20"/>
        </w:rPr>
        <w:t>.</w:t>
      </w:r>
    </w:p>
    <w:p w:rsidR="00373610" w:rsidRPr="00163C6F" w:rsidRDefault="00373610" w:rsidP="00E62939">
      <w:pPr>
        <w:autoSpaceDE w:val="0"/>
        <w:autoSpaceDN w:val="0"/>
        <w:adjustRightInd w:val="0"/>
        <w:spacing w:after="0" w:line="360" w:lineRule="auto"/>
        <w:ind w:firstLine="993"/>
        <w:jc w:val="both"/>
        <w:rPr>
          <w:rFonts w:ascii="Book Antiqua" w:hAnsi="Book Antiqua" w:cstheme="majorBidi"/>
          <w:sz w:val="20"/>
          <w:szCs w:val="20"/>
        </w:rPr>
      </w:pPr>
      <w:r w:rsidRPr="00163C6F">
        <w:rPr>
          <w:rFonts w:ascii="Book Antiqua" w:hAnsi="Book Antiqua" w:cstheme="majorBidi"/>
          <w:sz w:val="20"/>
          <w:szCs w:val="20"/>
        </w:rPr>
        <w:t>Produsen dalam menawarkan barang kaitannya dalam menentukan harga, faktor</w:t>
      </w:r>
      <w:r w:rsidR="00E62939" w:rsidRPr="00163C6F">
        <w:rPr>
          <w:rFonts w:ascii="Book Antiqua" w:hAnsi="Book Antiqua" w:cstheme="majorBidi"/>
          <w:i/>
          <w:sz w:val="20"/>
          <w:szCs w:val="20"/>
        </w:rPr>
        <w:t xml:space="preserve"> mas</w:t>
      </w:r>
      <w:r w:rsidRPr="00163C6F">
        <w:rPr>
          <w:rFonts w:ascii="Book Antiqua" w:hAnsi="Book Antiqua" w:cstheme="majorBidi"/>
          <w:i/>
          <w:sz w:val="20"/>
          <w:szCs w:val="20"/>
        </w:rPr>
        <w:t xml:space="preserve">lahah </w:t>
      </w:r>
      <w:r w:rsidRPr="00163C6F">
        <w:rPr>
          <w:rFonts w:ascii="Book Antiqua" w:hAnsi="Book Antiqua" w:cstheme="majorBidi"/>
          <w:sz w:val="20"/>
          <w:szCs w:val="20"/>
        </w:rPr>
        <w:t xml:space="preserve"> menjadi pertimbangan agar, sejumlah biaya yang dikeluarkan oleh konsumen seimbang dengan manfaat atau berkah yang diperoleh. Demikian pula dengan keuntungan dan berkah yang diperoleh minimarket atas produk yang dijualnya. Pengaruh </w:t>
      </w:r>
      <w:r w:rsidR="00E62939" w:rsidRPr="00163C6F">
        <w:rPr>
          <w:rFonts w:ascii="Book Antiqua" w:hAnsi="Book Antiqua" w:cstheme="majorBidi"/>
          <w:i/>
          <w:sz w:val="20"/>
          <w:szCs w:val="20"/>
        </w:rPr>
        <w:t>mas</w:t>
      </w:r>
      <w:r w:rsidRPr="00163C6F">
        <w:rPr>
          <w:rFonts w:ascii="Book Antiqua" w:hAnsi="Book Antiqua" w:cstheme="majorBidi"/>
          <w:i/>
          <w:sz w:val="20"/>
          <w:szCs w:val="20"/>
        </w:rPr>
        <w:t xml:space="preserve">lahah </w:t>
      </w:r>
      <w:r w:rsidRPr="00163C6F">
        <w:rPr>
          <w:rFonts w:ascii="Book Antiqua" w:hAnsi="Book Antiqua" w:cstheme="majorBidi"/>
          <w:sz w:val="20"/>
          <w:szCs w:val="20"/>
        </w:rPr>
        <w:t xml:space="preserve">terhadap penawaran pada dasarnya akan tergantung pada tingkat keimanan dari produsen. Jika jumlah </w:t>
      </w:r>
      <w:r w:rsidRPr="00163C6F">
        <w:rPr>
          <w:rFonts w:ascii="Book Antiqua" w:hAnsi="Book Antiqua" w:cstheme="majorBidi"/>
          <w:i/>
          <w:iCs/>
          <w:sz w:val="20"/>
          <w:szCs w:val="20"/>
        </w:rPr>
        <w:t>maslahah</w:t>
      </w:r>
      <w:r w:rsidRPr="00163C6F">
        <w:rPr>
          <w:rFonts w:ascii="Book Antiqua" w:hAnsi="Book Antiqua" w:cstheme="majorBidi"/>
          <w:sz w:val="20"/>
          <w:szCs w:val="20"/>
        </w:rPr>
        <w:t xml:space="preserve"> yang terkandung dalam barang yang diproduksi semakin meningkat, maka produsen akan memperbanyak jumlah produksinya, produsen dengan tingkat keimanan “biasa” kemungkinan akan menawarkan barang dengan kandungan berkah minimum. Dalam kondisi seperti ini jika barang atau jasa yang ditawarkan telah mencapai kandungan </w:t>
      </w:r>
      <w:r w:rsidRPr="00163C6F">
        <w:rPr>
          <w:rFonts w:ascii="Book Antiqua" w:hAnsi="Book Antiqua" w:cstheme="majorBidi"/>
          <w:sz w:val="20"/>
          <w:szCs w:val="20"/>
        </w:rPr>
        <w:lastRenderedPageBreak/>
        <w:t>berkah minimum, maka produsen akan menganggapnya sudah baik, sehingga pertimbangan penawaran selanjutnya akan disasarkan pada keuntungan.</w:t>
      </w:r>
    </w:p>
    <w:p w:rsidR="00373610" w:rsidRPr="00163C6F" w:rsidRDefault="00373610" w:rsidP="00373610">
      <w:pPr>
        <w:autoSpaceDE w:val="0"/>
        <w:autoSpaceDN w:val="0"/>
        <w:adjustRightInd w:val="0"/>
        <w:spacing w:after="0" w:line="360" w:lineRule="auto"/>
        <w:ind w:firstLine="993"/>
        <w:jc w:val="both"/>
        <w:rPr>
          <w:rFonts w:ascii="Book Antiqua" w:hAnsi="Book Antiqua" w:cstheme="majorBidi"/>
          <w:sz w:val="20"/>
          <w:szCs w:val="20"/>
        </w:rPr>
      </w:pPr>
      <w:r w:rsidRPr="00163C6F">
        <w:rPr>
          <w:rFonts w:ascii="Book Antiqua" w:hAnsi="Book Antiqua" w:cstheme="majorBidi"/>
          <w:sz w:val="20"/>
          <w:szCs w:val="20"/>
        </w:rPr>
        <w:t>Pertimbangan kemaslahahan dari aspek agama, memberikan pengaruh terhadap penetapan harga, sebagaimana dalam pandangan Ibnu Taymiyah di atas, produk yang dijual yang memiliki lebelisasi halal membutuhkan biaya yang tentunya akan menambah biaya pada produk. Demikian pula dengan aspek jiwa, pihak minimarket berkewajiban menyediakan produk yang bermanfaat dan bernilai guna.</w:t>
      </w:r>
    </w:p>
    <w:p w:rsidR="00373610" w:rsidRPr="00163C6F" w:rsidRDefault="00373610" w:rsidP="00373610">
      <w:pPr>
        <w:autoSpaceDE w:val="0"/>
        <w:autoSpaceDN w:val="0"/>
        <w:adjustRightInd w:val="0"/>
        <w:spacing w:after="0" w:line="360" w:lineRule="auto"/>
        <w:ind w:firstLine="993"/>
        <w:jc w:val="both"/>
        <w:rPr>
          <w:rFonts w:ascii="Book Antiqua" w:hAnsi="Book Antiqua" w:cstheme="majorBidi"/>
          <w:sz w:val="20"/>
          <w:szCs w:val="20"/>
        </w:rPr>
      </w:pPr>
      <w:r w:rsidRPr="00163C6F">
        <w:rPr>
          <w:rFonts w:ascii="Book Antiqua" w:hAnsi="Book Antiqua" w:cstheme="majorBidi"/>
          <w:sz w:val="20"/>
          <w:szCs w:val="20"/>
        </w:rPr>
        <w:t xml:space="preserve">Aspek akal, minimarket memberikan produk yang tidak berbahaya baik secara fisik maupun akal. Konsumen pun akan mendapat </w:t>
      </w:r>
      <w:r w:rsidR="00E62939" w:rsidRPr="00163C6F">
        <w:rPr>
          <w:rFonts w:ascii="Book Antiqua" w:hAnsi="Book Antiqua" w:cstheme="majorBidi"/>
          <w:i/>
          <w:iCs/>
          <w:sz w:val="20"/>
          <w:szCs w:val="20"/>
        </w:rPr>
        <w:t xml:space="preserve">maslahah </w:t>
      </w:r>
      <w:r w:rsidRPr="00163C6F">
        <w:rPr>
          <w:rFonts w:ascii="Book Antiqua" w:hAnsi="Book Antiqua" w:cstheme="majorBidi"/>
          <w:sz w:val="20"/>
          <w:szCs w:val="20"/>
        </w:rPr>
        <w:t xml:space="preserve">dari produk yang dikonsumsi. Aspek keturunan pun demikian, minimarket menyediakan produk yang keturunan, artinya bahwa produk yang dijual sesuai dengan umur. Pihak minimarket juga menjual produk dengan harga yang wajar kepada konsumen. Agar konsumen merasa puas dengan pelayanan dan sebanding dengan harga yang dikeluarkan.  </w:t>
      </w:r>
    </w:p>
    <w:p w:rsidR="00451CCF" w:rsidRPr="00163C6F" w:rsidRDefault="00451CCF" w:rsidP="00373610">
      <w:pPr>
        <w:spacing w:after="0" w:line="360" w:lineRule="auto"/>
        <w:jc w:val="both"/>
        <w:rPr>
          <w:rFonts w:ascii="Book Antiqua" w:hAnsi="Book Antiqua"/>
          <w:b/>
          <w:bCs/>
          <w:color w:val="000000" w:themeColor="text1"/>
          <w:sz w:val="20"/>
          <w:szCs w:val="20"/>
        </w:rPr>
      </w:pPr>
      <w:r w:rsidRPr="00163C6F">
        <w:rPr>
          <w:rFonts w:ascii="Book Antiqua" w:hAnsi="Book Antiqua"/>
          <w:b/>
          <w:bCs/>
          <w:color w:val="000000" w:themeColor="text1"/>
          <w:sz w:val="20"/>
          <w:szCs w:val="20"/>
        </w:rPr>
        <w:t>Penutup</w:t>
      </w:r>
    </w:p>
    <w:p w:rsidR="007F4792" w:rsidRPr="00163C6F" w:rsidRDefault="007F4792" w:rsidP="007F4792">
      <w:pPr>
        <w:spacing w:after="0" w:line="360" w:lineRule="auto"/>
        <w:jc w:val="both"/>
        <w:rPr>
          <w:rFonts w:ascii="Book Antiqua" w:hAnsi="Book Antiqua" w:cstheme="majorBidi"/>
          <w:sz w:val="20"/>
          <w:szCs w:val="20"/>
        </w:rPr>
      </w:pPr>
      <w:r w:rsidRPr="00163C6F">
        <w:rPr>
          <w:rFonts w:ascii="Book Antiqua" w:hAnsi="Book Antiqua"/>
          <w:color w:val="000000" w:themeColor="text1"/>
          <w:sz w:val="20"/>
          <w:szCs w:val="20"/>
        </w:rPr>
        <w:t xml:space="preserve">Berdasarkan pembahasan di atas maka dapat disimpulkan maslahah pada minimarket meliputi tiga aspek dari </w:t>
      </w:r>
      <w:r w:rsidRPr="00163C6F">
        <w:rPr>
          <w:rFonts w:ascii="Book Antiqua" w:hAnsi="Book Antiqua" w:cstheme="majorBidi"/>
          <w:i/>
          <w:iCs/>
          <w:color w:val="000000" w:themeColor="text1"/>
          <w:sz w:val="20"/>
          <w:szCs w:val="20"/>
        </w:rPr>
        <w:t>al-Maqā</w:t>
      </w:r>
      <w:r w:rsidRPr="00163C6F">
        <w:rPr>
          <w:rFonts w:asciiTheme="majorBidi" w:hAnsiTheme="majorBidi" w:cstheme="majorBidi"/>
          <w:i/>
          <w:iCs/>
          <w:color w:val="000000" w:themeColor="text1"/>
          <w:sz w:val="20"/>
          <w:szCs w:val="20"/>
        </w:rPr>
        <w:t>ṣ</w:t>
      </w:r>
      <w:r w:rsidRPr="00163C6F">
        <w:rPr>
          <w:rFonts w:ascii="Book Antiqua" w:hAnsi="Book Antiqua" w:cstheme="majorBidi"/>
          <w:i/>
          <w:iCs/>
          <w:color w:val="000000" w:themeColor="text1"/>
          <w:sz w:val="20"/>
          <w:szCs w:val="20"/>
        </w:rPr>
        <w:t>id al-Syari‘ah</w:t>
      </w:r>
      <w:r w:rsidRPr="00163C6F">
        <w:rPr>
          <w:rFonts w:ascii="Book Antiqua" w:hAnsi="Book Antiqua" w:cstheme="majorBidi"/>
          <w:color w:val="000000" w:themeColor="text1"/>
          <w:sz w:val="20"/>
          <w:szCs w:val="20"/>
        </w:rPr>
        <w:t xml:space="preserve"> itu akal, harta dan keturunan. Penetapan harga di minimarket di Kabupaten Bone meliputi strategi </w:t>
      </w:r>
      <w:r w:rsidRPr="00163C6F">
        <w:rPr>
          <w:rFonts w:ascii="Book Antiqua" w:hAnsi="Book Antiqua" w:cstheme="majorBidi"/>
          <w:sz w:val="20"/>
          <w:szCs w:val="20"/>
        </w:rPr>
        <w:t>harga bagi produk baru dengan harga tinggi, strategi harga bagi produk baru dengan penetapan harga tinggi,  strategi harga bagi produk baru pemasaran  penetapan harga rendah dan strategi penetapan harga dengan berdasar harga tertinggi, pada strategi penetapan harga ini didasarkan pada harga terendah untuk produk-produk tertentu. Perusahaan melakukan strategi penetapan harga dengan menentukan harga produk pelengkap. Strategi penetapan harga dengan menentukan harga jual dengan menawarkan produk lain sebagai bonus. Produsen dalam menawarkan barang kaitannya dalam menentukan harga, faktor</w:t>
      </w:r>
      <w:r w:rsidRPr="00163C6F">
        <w:rPr>
          <w:rFonts w:ascii="Book Antiqua" w:hAnsi="Book Antiqua" w:cstheme="majorBidi"/>
          <w:i/>
          <w:sz w:val="20"/>
          <w:szCs w:val="20"/>
        </w:rPr>
        <w:t xml:space="preserve"> maslahah </w:t>
      </w:r>
      <w:r w:rsidRPr="00163C6F">
        <w:rPr>
          <w:rFonts w:ascii="Book Antiqua" w:hAnsi="Book Antiqua" w:cstheme="majorBidi"/>
          <w:sz w:val="20"/>
          <w:szCs w:val="20"/>
        </w:rPr>
        <w:t xml:space="preserve"> menjadi pertimbangan agar, sejumlah biaya yang dikeluarkan oleh konsumen seimbang dengan manfaat atau berkah yang diperoleh. Demikian pula dengan keuntungan dan berkah yang diperoleh minimarket atas produk yang dijualnya. Pengaruh </w:t>
      </w:r>
      <w:r w:rsidRPr="00163C6F">
        <w:rPr>
          <w:rFonts w:ascii="Book Antiqua" w:hAnsi="Book Antiqua" w:cstheme="majorBidi"/>
          <w:i/>
          <w:sz w:val="20"/>
          <w:szCs w:val="20"/>
        </w:rPr>
        <w:t xml:space="preserve">maslahah </w:t>
      </w:r>
      <w:r w:rsidRPr="00163C6F">
        <w:rPr>
          <w:rFonts w:ascii="Book Antiqua" w:hAnsi="Book Antiqua" w:cstheme="majorBidi"/>
          <w:sz w:val="20"/>
          <w:szCs w:val="20"/>
        </w:rPr>
        <w:t xml:space="preserve">terhadap penawaran pada dasarnya akan tergantung pada tingkat keimanan dari produsen. </w:t>
      </w:r>
    </w:p>
    <w:p w:rsidR="00F470DF" w:rsidRPr="00163C6F" w:rsidRDefault="00F470DF" w:rsidP="00F470DF">
      <w:pPr>
        <w:spacing w:after="0" w:line="360" w:lineRule="auto"/>
        <w:jc w:val="both"/>
        <w:rPr>
          <w:rFonts w:ascii="Book Antiqua" w:hAnsi="Book Antiqua" w:cstheme="majorBidi"/>
          <w:b/>
          <w:bCs/>
          <w:sz w:val="20"/>
          <w:szCs w:val="20"/>
        </w:rPr>
      </w:pPr>
      <w:r w:rsidRPr="00163C6F">
        <w:rPr>
          <w:rFonts w:ascii="Book Antiqua" w:hAnsi="Book Antiqua" w:cstheme="majorBidi"/>
          <w:b/>
          <w:bCs/>
          <w:sz w:val="20"/>
          <w:szCs w:val="20"/>
        </w:rPr>
        <w:t>UCAPAN TERIMA KASIH</w:t>
      </w:r>
    </w:p>
    <w:p w:rsidR="007F4792" w:rsidRPr="00163C6F" w:rsidRDefault="00F470DF" w:rsidP="00163C6F">
      <w:pPr>
        <w:spacing w:after="0" w:line="360" w:lineRule="auto"/>
        <w:jc w:val="both"/>
        <w:rPr>
          <w:rFonts w:ascii="Book Antiqua" w:hAnsi="Book Antiqua"/>
          <w:color w:val="000000" w:themeColor="text1"/>
          <w:sz w:val="20"/>
          <w:szCs w:val="20"/>
        </w:rPr>
      </w:pPr>
      <w:r w:rsidRPr="00163C6F">
        <w:rPr>
          <w:rFonts w:ascii="Book Antiqua" w:hAnsi="Book Antiqua"/>
          <w:color w:val="000000" w:themeColor="text1"/>
          <w:sz w:val="20"/>
          <w:szCs w:val="20"/>
        </w:rPr>
        <w:t xml:space="preserve">Ucapan terima kasih kepada seluruh pihak yang selama ini memberikan bantuan kepada peneliti hingga penelitian ini selesai yaitu Pihak Minimarket di Kabupaten Bone, baik pimpinan maupun karyawan sebagai responden dan informan dalam penelitian ini, yang telah memberikan informasi data penetapan harga dan </w:t>
      </w:r>
      <w:r w:rsidRPr="00163C6F">
        <w:rPr>
          <w:rFonts w:ascii="Book Antiqua" w:hAnsi="Book Antiqua"/>
          <w:i/>
          <w:iCs/>
          <w:color w:val="000000" w:themeColor="text1"/>
          <w:sz w:val="20"/>
          <w:szCs w:val="20"/>
        </w:rPr>
        <w:t xml:space="preserve">maslahah </w:t>
      </w:r>
      <w:r w:rsidRPr="00163C6F">
        <w:rPr>
          <w:rFonts w:ascii="Book Antiqua" w:hAnsi="Book Antiqua"/>
          <w:color w:val="000000" w:themeColor="text1"/>
          <w:sz w:val="20"/>
          <w:szCs w:val="20"/>
        </w:rPr>
        <w:t>di Kabupaten Bone. Para tokoh masyarakat yang berkompeten dan terkait dengan pembahasan penelitian baik dari akademisi, konsumen dan pemerintah. Masyarakat Kabupaten Bone  yang diwakili oleh beberapa responden yang telah diobservasi dan dianalisis berkaitan dengan pembahasan penelitian ini. Secara khusus, kami menghaturkan terimakasih kepada UIN Alauddin Makassar, yang telah banyak memberikan masukan hingga penelitian ini  selesai dan juga kepada redaksi Jurnal Al-Qalam atas perkenannya menerbitkan tulisan ini. Jazakallah Khairan.</w:t>
      </w:r>
    </w:p>
    <w:p w:rsidR="007F4792" w:rsidRDefault="005B3B89" w:rsidP="00A50B6C">
      <w:pPr>
        <w:spacing w:after="0" w:line="240" w:lineRule="auto"/>
        <w:jc w:val="both"/>
        <w:rPr>
          <w:rFonts w:ascii="Book Antiqua" w:hAnsi="Book Antiqua"/>
          <w:b/>
          <w:bCs/>
          <w:color w:val="000000" w:themeColor="text1"/>
          <w:sz w:val="20"/>
          <w:szCs w:val="20"/>
        </w:rPr>
      </w:pPr>
      <w:r w:rsidRPr="00163C6F">
        <w:rPr>
          <w:rFonts w:ascii="Book Antiqua" w:hAnsi="Book Antiqua"/>
          <w:b/>
          <w:bCs/>
          <w:color w:val="000000" w:themeColor="text1"/>
          <w:sz w:val="20"/>
          <w:szCs w:val="20"/>
        </w:rPr>
        <w:lastRenderedPageBreak/>
        <w:t xml:space="preserve">DAFTAR PUSTAKA </w:t>
      </w:r>
    </w:p>
    <w:p w:rsidR="00A50B6C" w:rsidRPr="00163C6F" w:rsidRDefault="00A50B6C" w:rsidP="00A50B6C">
      <w:pPr>
        <w:spacing w:after="0" w:line="240" w:lineRule="auto"/>
        <w:jc w:val="both"/>
        <w:rPr>
          <w:rFonts w:ascii="Book Antiqua" w:hAnsi="Book Antiqua"/>
          <w:b/>
          <w:bCs/>
          <w:color w:val="000000" w:themeColor="text1"/>
          <w:sz w:val="20"/>
          <w:szCs w:val="20"/>
        </w:rPr>
      </w:pPr>
    </w:p>
    <w:p w:rsidR="005B3B89" w:rsidRPr="00163C6F" w:rsidRDefault="00771F57"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i/>
          <w:iCs/>
          <w:color w:val="000000" w:themeColor="text1"/>
          <w:sz w:val="20"/>
          <w:szCs w:val="20"/>
        </w:rPr>
        <w:fldChar w:fldCharType="begin" w:fldLock="1"/>
      </w:r>
      <w:r w:rsidR="00917E3E" w:rsidRPr="00163C6F">
        <w:rPr>
          <w:rFonts w:ascii="Book Antiqua" w:hAnsi="Book Antiqua"/>
          <w:i/>
          <w:iCs/>
          <w:color w:val="000000" w:themeColor="text1"/>
          <w:sz w:val="20"/>
          <w:szCs w:val="20"/>
        </w:rPr>
        <w:instrText xml:space="preserve">ADDIN Mendeley Bibliography CSL_BIBLIOGRAPHY </w:instrText>
      </w:r>
      <w:r w:rsidRPr="00163C6F">
        <w:rPr>
          <w:rFonts w:ascii="Book Antiqua" w:hAnsi="Book Antiqua"/>
          <w:i/>
          <w:iCs/>
          <w:color w:val="000000" w:themeColor="text1"/>
          <w:sz w:val="20"/>
          <w:szCs w:val="20"/>
        </w:rPr>
        <w:fldChar w:fldCharType="separate"/>
      </w:r>
      <w:r w:rsidR="005B3B89" w:rsidRPr="00163C6F">
        <w:rPr>
          <w:rFonts w:ascii="Book Antiqua" w:hAnsi="Book Antiqua" w:cs="Times New Roman"/>
          <w:noProof/>
          <w:sz w:val="20"/>
          <w:szCs w:val="20"/>
        </w:rPr>
        <w:t xml:space="preserve">Abdurrahman Ibnu Khaldun. 2008. </w:t>
      </w:r>
      <w:r w:rsidR="005B3B89" w:rsidRPr="00163C6F">
        <w:rPr>
          <w:rFonts w:ascii="Book Antiqua" w:hAnsi="Book Antiqua" w:cs="Times New Roman"/>
          <w:i/>
          <w:iCs/>
          <w:noProof/>
          <w:sz w:val="20"/>
          <w:szCs w:val="20"/>
        </w:rPr>
        <w:t>Muqaddimah</w:t>
      </w:r>
      <w:r w:rsidR="005B3B89" w:rsidRPr="00163C6F">
        <w:rPr>
          <w:rFonts w:ascii="Book Antiqua" w:hAnsi="Book Antiqua" w:cs="Times New Roman"/>
          <w:noProof/>
          <w:sz w:val="20"/>
          <w:szCs w:val="20"/>
        </w:rPr>
        <w:t>. Beirut: Dar al-Fikr.</w:t>
      </w:r>
    </w:p>
    <w:p w:rsidR="00F470DF"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Agustianto. 2002. </w:t>
      </w:r>
      <w:r w:rsidRPr="00163C6F">
        <w:rPr>
          <w:rFonts w:ascii="Book Antiqua" w:hAnsi="Book Antiqua" w:cs="Times New Roman"/>
          <w:i/>
          <w:iCs/>
          <w:noProof/>
          <w:sz w:val="20"/>
          <w:szCs w:val="20"/>
        </w:rPr>
        <w:t>Ekonomi Islam</w:t>
      </w:r>
      <w:r w:rsidRPr="00163C6F">
        <w:rPr>
          <w:rFonts w:ascii="Book Antiqua" w:hAnsi="Book Antiqua" w:cs="Times New Roman"/>
          <w:noProof/>
          <w:sz w:val="20"/>
          <w:szCs w:val="20"/>
        </w:rPr>
        <w:t>. Bandung: Cita Pustaka Media.</w:t>
      </w:r>
    </w:p>
    <w:p w:rsidR="00F470DF"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Alimuddin. 2016. “Harga Jual Maslahah.” </w:t>
      </w:r>
      <w:r w:rsidRPr="00163C6F">
        <w:rPr>
          <w:rFonts w:ascii="Book Antiqua" w:hAnsi="Book Antiqua" w:cs="Times New Roman"/>
          <w:i/>
          <w:iCs/>
          <w:noProof/>
          <w:sz w:val="20"/>
          <w:szCs w:val="20"/>
        </w:rPr>
        <w:t>Makalah</w:t>
      </w:r>
      <w:r w:rsidRPr="00163C6F">
        <w:rPr>
          <w:rFonts w:ascii="Book Antiqua" w:hAnsi="Book Antiqua" w:cs="Times New Roman"/>
          <w:noProof/>
          <w:sz w:val="20"/>
          <w:szCs w:val="20"/>
        </w:rPr>
        <w:t>. Makassar.</w:t>
      </w:r>
      <w:r w:rsidR="00F470DF" w:rsidRPr="00163C6F">
        <w:rPr>
          <w:rFonts w:ascii="Book Antiqua" w:hAnsi="Book Antiqua" w:cs="Times New Roman"/>
          <w:noProof/>
          <w:sz w:val="20"/>
          <w:szCs w:val="20"/>
        </w:rPr>
        <w:t xml:space="preserve"> </w:t>
      </w:r>
      <w:r w:rsidR="00F470DF" w:rsidRPr="00163C6F">
        <w:rPr>
          <w:rFonts w:asciiTheme="majorBidi" w:hAnsiTheme="majorBidi" w:cstheme="majorBidi"/>
          <w:sz w:val="20"/>
          <w:szCs w:val="20"/>
        </w:rPr>
        <w:t xml:space="preserve">dipresentasikan pada Seminar Berkala Laboratorium Akuntansi Fakultas Ekonomi dan Bisnis Universitas Hasanuddin, Makassar, 4 Maret 2016 di Aula FEB UNHAS.  </w:t>
      </w:r>
    </w:p>
    <w:p w:rsidR="005B3B89"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Amir Syarifuddin. 2014. </w:t>
      </w:r>
      <w:r w:rsidRPr="00163C6F">
        <w:rPr>
          <w:rFonts w:ascii="Book Antiqua" w:hAnsi="Book Antiqua" w:cs="Times New Roman"/>
          <w:i/>
          <w:iCs/>
          <w:noProof/>
          <w:sz w:val="20"/>
          <w:szCs w:val="20"/>
        </w:rPr>
        <w:t>Ushul Fiqh Jilid 2</w:t>
      </w:r>
      <w:r w:rsidRPr="00163C6F">
        <w:rPr>
          <w:rFonts w:ascii="Book Antiqua" w:hAnsi="Book Antiqua" w:cs="Times New Roman"/>
          <w:noProof/>
          <w:sz w:val="20"/>
          <w:szCs w:val="20"/>
        </w:rPr>
        <w:t>. Jilid 2. Jakarta: Kencana Media Group.</w:t>
      </w:r>
    </w:p>
    <w:p w:rsidR="005B3B89"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Asmawi. 2011. </w:t>
      </w:r>
      <w:r w:rsidRPr="00163C6F">
        <w:rPr>
          <w:rFonts w:ascii="Book Antiqua" w:hAnsi="Book Antiqua" w:cs="Times New Roman"/>
          <w:i/>
          <w:iCs/>
          <w:noProof/>
          <w:sz w:val="20"/>
          <w:szCs w:val="20"/>
        </w:rPr>
        <w:t>Perbandingan Ushul Fiqh</w:t>
      </w:r>
      <w:r w:rsidRPr="00163C6F">
        <w:rPr>
          <w:rFonts w:ascii="Book Antiqua" w:hAnsi="Book Antiqua" w:cs="Times New Roman"/>
          <w:noProof/>
          <w:sz w:val="20"/>
          <w:szCs w:val="20"/>
        </w:rPr>
        <w:t>. Jakarta: Amzah.</w:t>
      </w:r>
    </w:p>
    <w:p w:rsidR="005B3B89"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Birusman Nuryadin. 2007. “Harga Dalam Perspektif Islam.” </w:t>
      </w:r>
      <w:r w:rsidRPr="00163C6F">
        <w:rPr>
          <w:rFonts w:ascii="Book Antiqua" w:hAnsi="Book Antiqua" w:cs="Times New Roman"/>
          <w:i/>
          <w:iCs/>
          <w:noProof/>
          <w:sz w:val="20"/>
          <w:szCs w:val="20"/>
        </w:rPr>
        <w:t>Jurnal Mazahib</w:t>
      </w:r>
      <w:r w:rsidRPr="00163C6F">
        <w:rPr>
          <w:rFonts w:ascii="Book Antiqua" w:hAnsi="Book Antiqua" w:cs="Times New Roman"/>
          <w:noProof/>
          <w:sz w:val="20"/>
          <w:szCs w:val="20"/>
        </w:rPr>
        <w:t xml:space="preserve"> Vol 4: 87. https://doi.org/DOI: https://doi.org/10.21093/mj.v4i1.517.</w:t>
      </w:r>
    </w:p>
    <w:p w:rsidR="005B3B89"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Nasrun Haroen. 1996. </w:t>
      </w:r>
      <w:r w:rsidRPr="00163C6F">
        <w:rPr>
          <w:rFonts w:ascii="Book Antiqua" w:hAnsi="Book Antiqua" w:cs="Times New Roman"/>
          <w:i/>
          <w:iCs/>
          <w:noProof/>
          <w:sz w:val="20"/>
          <w:szCs w:val="20"/>
        </w:rPr>
        <w:t>Usul Fiqh I</w:t>
      </w:r>
      <w:r w:rsidRPr="00163C6F">
        <w:rPr>
          <w:rFonts w:ascii="Book Antiqua" w:hAnsi="Book Antiqua" w:cs="Times New Roman"/>
          <w:noProof/>
          <w:sz w:val="20"/>
          <w:szCs w:val="20"/>
        </w:rPr>
        <w:t>. Jakarta: Logos Publishing House.</w:t>
      </w:r>
    </w:p>
    <w:p w:rsidR="005B3B89"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Philip Kotler. 2002. </w:t>
      </w:r>
      <w:r w:rsidRPr="00163C6F">
        <w:rPr>
          <w:rFonts w:ascii="Book Antiqua" w:hAnsi="Book Antiqua" w:cs="Times New Roman"/>
          <w:i/>
          <w:iCs/>
          <w:noProof/>
          <w:sz w:val="20"/>
          <w:szCs w:val="20"/>
        </w:rPr>
        <w:t>Manajemen Pemasaran, Jilid 1, (Jakarta: Erlangga, 2002), h.180. Lihat Juga Philip Kotler, Manajemen Pemasaran, Jilid 2, (Cet. II; Jakarta: PT Indeks, 2018), h. 80.</w:t>
      </w:r>
      <w:r w:rsidRPr="00163C6F">
        <w:rPr>
          <w:rFonts w:ascii="Book Antiqua" w:hAnsi="Book Antiqua" w:cs="Times New Roman"/>
          <w:noProof/>
          <w:sz w:val="20"/>
          <w:szCs w:val="20"/>
        </w:rPr>
        <w:t xml:space="preserve"> Jilid 1. Jakarta: Erlangga.</w:t>
      </w:r>
    </w:p>
    <w:p w:rsidR="005B3B89"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Pusat Pengkajian dan Pengembangan Ekonomi Islam (P3EI). 2012. </w:t>
      </w:r>
      <w:r w:rsidRPr="00163C6F">
        <w:rPr>
          <w:rFonts w:ascii="Book Antiqua" w:hAnsi="Book Antiqua" w:cs="Times New Roman"/>
          <w:i/>
          <w:iCs/>
          <w:noProof/>
          <w:sz w:val="20"/>
          <w:szCs w:val="20"/>
        </w:rPr>
        <w:t>Ekonomi Islam</w:t>
      </w:r>
      <w:r w:rsidRPr="00163C6F">
        <w:rPr>
          <w:rFonts w:ascii="Book Antiqua" w:hAnsi="Book Antiqua" w:cs="Times New Roman"/>
          <w:noProof/>
          <w:sz w:val="20"/>
          <w:szCs w:val="20"/>
        </w:rPr>
        <w:t>. Jakarta: Rajawali Pers.</w:t>
      </w:r>
    </w:p>
    <w:p w:rsidR="005B3B89"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Qorib, Ahmad, and Isnaini Harahap. 2016. “Penerapan Maslahah Mursalah Dalam Ekonomi Islam.” </w:t>
      </w:r>
      <w:r w:rsidRPr="00163C6F">
        <w:rPr>
          <w:rFonts w:ascii="Book Antiqua" w:hAnsi="Book Antiqua" w:cs="Times New Roman"/>
          <w:i/>
          <w:iCs/>
          <w:noProof/>
          <w:sz w:val="20"/>
          <w:szCs w:val="20"/>
        </w:rPr>
        <w:t>Analytica Islamica,</w:t>
      </w:r>
      <w:r w:rsidRPr="00163C6F">
        <w:rPr>
          <w:rFonts w:ascii="Book Antiqua" w:hAnsi="Book Antiqua" w:cs="Times New Roman"/>
          <w:noProof/>
          <w:sz w:val="20"/>
          <w:szCs w:val="20"/>
        </w:rPr>
        <w:t xml:space="preserve"> 5 (1): 55–80.</w:t>
      </w:r>
    </w:p>
    <w:p w:rsidR="005B3B89"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Romli. 1999. </w:t>
      </w:r>
      <w:r w:rsidRPr="00163C6F">
        <w:rPr>
          <w:rFonts w:ascii="Book Antiqua" w:hAnsi="Book Antiqua" w:cs="Times New Roman"/>
          <w:i/>
          <w:iCs/>
          <w:noProof/>
          <w:sz w:val="20"/>
          <w:szCs w:val="20"/>
        </w:rPr>
        <w:t>Muqaranah Mazahib Fil Ushul</w:t>
      </w:r>
      <w:r w:rsidRPr="00163C6F">
        <w:rPr>
          <w:rFonts w:ascii="Book Antiqua" w:hAnsi="Book Antiqua" w:cs="Times New Roman"/>
          <w:noProof/>
          <w:sz w:val="20"/>
          <w:szCs w:val="20"/>
        </w:rPr>
        <w:t>. Jakarta: Gaya Media Pratama.</w:t>
      </w:r>
    </w:p>
    <w:p w:rsidR="005B3B89"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Sugiyono. 2009. </w:t>
      </w:r>
      <w:r w:rsidRPr="00163C6F">
        <w:rPr>
          <w:rFonts w:ascii="Book Antiqua" w:hAnsi="Book Antiqua" w:cs="Times New Roman"/>
          <w:i/>
          <w:iCs/>
          <w:noProof/>
          <w:sz w:val="20"/>
          <w:szCs w:val="20"/>
        </w:rPr>
        <w:t>Metode Penelitian Kuantitatif (Cet. VI; Bandung: Alfabeta, 2009), h. 27</w:t>
      </w:r>
      <w:r w:rsidRPr="00163C6F">
        <w:rPr>
          <w:rFonts w:ascii="Book Antiqua" w:hAnsi="Book Antiqua" w:cs="Times New Roman"/>
          <w:noProof/>
          <w:sz w:val="20"/>
          <w:szCs w:val="20"/>
        </w:rPr>
        <w:t>. Cet. VI. Bandung: Alfabeta.</w:t>
      </w:r>
    </w:p>
    <w:p w:rsidR="005B3B89" w:rsidRPr="00163C6F" w:rsidRDefault="005B3B89" w:rsidP="00A50B6C">
      <w:pPr>
        <w:widowControl w:val="0"/>
        <w:autoSpaceDE w:val="0"/>
        <w:autoSpaceDN w:val="0"/>
        <w:adjustRightInd w:val="0"/>
        <w:spacing w:line="240" w:lineRule="auto"/>
        <w:ind w:left="480" w:hanging="480"/>
        <w:jc w:val="both"/>
        <w:rPr>
          <w:rFonts w:ascii="Book Antiqua" w:hAnsi="Book Antiqua" w:cs="Times New Roman"/>
          <w:noProof/>
          <w:sz w:val="20"/>
          <w:szCs w:val="20"/>
        </w:rPr>
      </w:pPr>
      <w:r w:rsidRPr="00163C6F">
        <w:rPr>
          <w:rFonts w:ascii="Book Antiqua" w:hAnsi="Book Antiqua" w:cs="Times New Roman"/>
          <w:noProof/>
          <w:sz w:val="20"/>
          <w:szCs w:val="20"/>
        </w:rPr>
        <w:t xml:space="preserve">Tayyuddin, An-Nabhani. 2002. </w:t>
      </w:r>
      <w:r w:rsidRPr="00163C6F">
        <w:rPr>
          <w:rFonts w:ascii="Book Antiqua" w:hAnsi="Book Antiqua" w:cs="Times New Roman"/>
          <w:i/>
          <w:iCs/>
          <w:noProof/>
          <w:sz w:val="20"/>
          <w:szCs w:val="20"/>
        </w:rPr>
        <w:t>An-Nidlam Al-Istisadi Fil Islam</w:t>
      </w:r>
      <w:r w:rsidRPr="00163C6F">
        <w:rPr>
          <w:rFonts w:ascii="Book Antiqua" w:hAnsi="Book Antiqua" w:cs="Times New Roman"/>
          <w:noProof/>
          <w:sz w:val="20"/>
          <w:szCs w:val="20"/>
        </w:rPr>
        <w:t>. Surabaya: Risalah Gisti.</w:t>
      </w:r>
    </w:p>
    <w:p w:rsidR="005B3B89" w:rsidRPr="00163C6F" w:rsidRDefault="005B3B89" w:rsidP="00A50B6C">
      <w:pPr>
        <w:widowControl w:val="0"/>
        <w:autoSpaceDE w:val="0"/>
        <w:autoSpaceDN w:val="0"/>
        <w:adjustRightInd w:val="0"/>
        <w:spacing w:line="240" w:lineRule="auto"/>
        <w:ind w:left="480" w:hanging="480"/>
        <w:jc w:val="both"/>
        <w:rPr>
          <w:rFonts w:ascii="Book Antiqua" w:hAnsi="Book Antiqua"/>
          <w:noProof/>
          <w:sz w:val="20"/>
          <w:szCs w:val="20"/>
        </w:rPr>
      </w:pPr>
      <w:r w:rsidRPr="00163C6F">
        <w:rPr>
          <w:rFonts w:ascii="Book Antiqua" w:hAnsi="Book Antiqua" w:cs="Times New Roman"/>
          <w:noProof/>
          <w:sz w:val="20"/>
          <w:szCs w:val="20"/>
        </w:rPr>
        <w:t xml:space="preserve">Wulpiah, M.Ag. 2017. “Pemikiran Ibnu Khaldun Tentang Mekanisme Pasar.” </w:t>
      </w:r>
      <w:r w:rsidRPr="00163C6F">
        <w:rPr>
          <w:rFonts w:ascii="Book Antiqua" w:hAnsi="Book Antiqua" w:cs="Times New Roman"/>
          <w:i/>
          <w:iCs/>
          <w:noProof/>
          <w:sz w:val="20"/>
          <w:szCs w:val="20"/>
        </w:rPr>
        <w:t>Asy-Syariyyah</w:t>
      </w:r>
      <w:r w:rsidRPr="00163C6F">
        <w:rPr>
          <w:rFonts w:ascii="Book Antiqua" w:hAnsi="Book Antiqua" w:cs="Times New Roman"/>
          <w:noProof/>
          <w:sz w:val="20"/>
          <w:szCs w:val="20"/>
        </w:rPr>
        <w:t xml:space="preserve"> 1 (1): 42–62.</w:t>
      </w:r>
    </w:p>
    <w:p w:rsidR="00451CCF" w:rsidRPr="00163C6F" w:rsidRDefault="00771F57" w:rsidP="00A50B6C">
      <w:pPr>
        <w:widowControl w:val="0"/>
        <w:autoSpaceDE w:val="0"/>
        <w:autoSpaceDN w:val="0"/>
        <w:adjustRightInd w:val="0"/>
        <w:spacing w:line="240" w:lineRule="auto"/>
        <w:ind w:left="480" w:hanging="480"/>
        <w:jc w:val="both"/>
        <w:rPr>
          <w:rFonts w:ascii="Book Antiqua" w:hAnsi="Book Antiqua"/>
          <w:i/>
          <w:iCs/>
          <w:color w:val="000000" w:themeColor="text1"/>
          <w:sz w:val="20"/>
          <w:szCs w:val="20"/>
        </w:rPr>
      </w:pPr>
      <w:r w:rsidRPr="00163C6F">
        <w:rPr>
          <w:rFonts w:ascii="Book Antiqua" w:hAnsi="Book Antiqua"/>
          <w:i/>
          <w:iCs/>
          <w:color w:val="000000" w:themeColor="text1"/>
          <w:sz w:val="20"/>
          <w:szCs w:val="20"/>
        </w:rPr>
        <w:fldChar w:fldCharType="end"/>
      </w:r>
    </w:p>
    <w:p w:rsidR="00451CCF" w:rsidRPr="00163C6F" w:rsidRDefault="00451CCF" w:rsidP="00A50B6C">
      <w:pPr>
        <w:spacing w:line="240" w:lineRule="auto"/>
        <w:jc w:val="both"/>
        <w:rPr>
          <w:rFonts w:ascii="Book Antiqua" w:hAnsi="Book Antiqua"/>
          <w:color w:val="000000" w:themeColor="text1"/>
          <w:sz w:val="20"/>
          <w:szCs w:val="20"/>
        </w:rPr>
      </w:pPr>
    </w:p>
    <w:p w:rsidR="00451CCF" w:rsidRPr="00163C6F" w:rsidRDefault="00451CCF" w:rsidP="00AE01C8">
      <w:pPr>
        <w:spacing w:line="360" w:lineRule="auto"/>
        <w:jc w:val="both"/>
        <w:rPr>
          <w:rFonts w:ascii="Book Antiqua" w:hAnsi="Book Antiqua"/>
          <w:color w:val="000000" w:themeColor="text1"/>
          <w:sz w:val="20"/>
          <w:szCs w:val="20"/>
        </w:rPr>
      </w:pPr>
    </w:p>
    <w:p w:rsidR="00451CCF" w:rsidRPr="00163C6F" w:rsidRDefault="00451CCF" w:rsidP="00AE01C8">
      <w:pPr>
        <w:spacing w:line="360" w:lineRule="auto"/>
        <w:jc w:val="both"/>
        <w:rPr>
          <w:rFonts w:ascii="Book Antiqua" w:hAnsi="Book Antiqua"/>
          <w:color w:val="000000" w:themeColor="text1"/>
          <w:sz w:val="20"/>
          <w:szCs w:val="20"/>
        </w:rPr>
      </w:pPr>
    </w:p>
    <w:p w:rsidR="00451CCF" w:rsidRPr="00163C6F" w:rsidRDefault="00451CCF" w:rsidP="00AE01C8">
      <w:pPr>
        <w:spacing w:line="360" w:lineRule="auto"/>
        <w:jc w:val="both"/>
        <w:rPr>
          <w:rFonts w:ascii="Book Antiqua" w:hAnsi="Book Antiqua"/>
          <w:color w:val="000000" w:themeColor="text1"/>
          <w:sz w:val="20"/>
          <w:szCs w:val="20"/>
        </w:rPr>
      </w:pPr>
    </w:p>
    <w:p w:rsidR="00451CCF" w:rsidRPr="00163C6F" w:rsidRDefault="00451CCF" w:rsidP="00AE01C8">
      <w:pPr>
        <w:spacing w:line="360" w:lineRule="auto"/>
        <w:jc w:val="both"/>
        <w:rPr>
          <w:rFonts w:ascii="Book Antiqua" w:hAnsi="Book Antiqua"/>
          <w:color w:val="000000" w:themeColor="text1"/>
          <w:sz w:val="20"/>
          <w:szCs w:val="20"/>
        </w:rPr>
      </w:pPr>
    </w:p>
    <w:sectPr w:rsidR="00451CCF" w:rsidRPr="00163C6F" w:rsidSect="006339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EB6" w:rsidRDefault="00902EB6" w:rsidP="00636A03">
      <w:pPr>
        <w:spacing w:after="0" w:line="240" w:lineRule="auto"/>
      </w:pPr>
      <w:r>
        <w:separator/>
      </w:r>
    </w:p>
  </w:endnote>
  <w:endnote w:type="continuationSeparator" w:id="1">
    <w:p w:rsidR="00902EB6" w:rsidRDefault="00902EB6" w:rsidP="00636A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EB6" w:rsidRDefault="00902EB6" w:rsidP="00636A03">
      <w:pPr>
        <w:spacing w:after="0" w:line="240" w:lineRule="auto"/>
      </w:pPr>
      <w:r>
        <w:separator/>
      </w:r>
    </w:p>
  </w:footnote>
  <w:footnote w:type="continuationSeparator" w:id="1">
    <w:p w:rsidR="00902EB6" w:rsidRDefault="00902EB6" w:rsidP="00636A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66F9"/>
    <w:multiLevelType w:val="hybridMultilevel"/>
    <w:tmpl w:val="32BA4FA8"/>
    <w:lvl w:ilvl="0" w:tplc="0421000F">
      <w:start w:val="1"/>
      <w:numFmt w:val="decimal"/>
      <w:lvlText w:val="%1."/>
      <w:lvlJc w:val="left"/>
      <w:pPr>
        <w:ind w:left="720" w:hanging="360"/>
      </w:pPr>
      <w:rPr>
        <w:rFonts w:hint="default"/>
      </w:rPr>
    </w:lvl>
    <w:lvl w:ilvl="1" w:tplc="C56446CE">
      <w:start w:val="1"/>
      <w:numFmt w:val="lowerLetter"/>
      <w:lvlText w:val="%2."/>
      <w:lvlJc w:val="left"/>
      <w:pPr>
        <w:ind w:left="1440" w:hanging="360"/>
      </w:pPr>
      <w:rPr>
        <w:rFonts w:hint="default"/>
      </w:rPr>
    </w:lvl>
    <w:lvl w:ilvl="2" w:tplc="D1D4378C">
      <w:start w:val="1"/>
      <w:numFmt w:val="decimal"/>
      <w:lvlText w:val="%3)"/>
      <w:lvlJc w:val="left"/>
      <w:pPr>
        <w:ind w:left="2340" w:hanging="360"/>
      </w:pPr>
      <w:rPr>
        <w:rFonts w:hint="default"/>
      </w:rPr>
    </w:lvl>
    <w:lvl w:ilvl="3" w:tplc="9F6EE5F4">
      <w:start w:val="10"/>
      <w:numFmt w:val="decimal"/>
      <w:lvlText w:val="%4"/>
      <w:lvlJc w:val="left"/>
      <w:pPr>
        <w:ind w:left="2880" w:hanging="360"/>
      </w:pPr>
      <w:rPr>
        <w:rFonts w:hint="default"/>
      </w:rPr>
    </w:lvl>
    <w:lvl w:ilvl="4" w:tplc="6F9AE6FA">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FFE2A8C"/>
    <w:multiLevelType w:val="hybridMultilevel"/>
    <w:tmpl w:val="D870E4DA"/>
    <w:lvl w:ilvl="0" w:tplc="04090019">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
    <w:nsid w:val="2569684F"/>
    <w:multiLevelType w:val="hybridMultilevel"/>
    <w:tmpl w:val="C526D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2F4D2B"/>
    <w:multiLevelType w:val="hybridMultilevel"/>
    <w:tmpl w:val="32A43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23104C"/>
    <w:multiLevelType w:val="hybridMultilevel"/>
    <w:tmpl w:val="FFD68082"/>
    <w:lvl w:ilvl="0" w:tplc="0C3A6CA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79C6977"/>
    <w:multiLevelType w:val="hybridMultilevel"/>
    <w:tmpl w:val="BF12C6C2"/>
    <w:lvl w:ilvl="0" w:tplc="44327FF0">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53B87E7B"/>
    <w:multiLevelType w:val="hybridMultilevel"/>
    <w:tmpl w:val="358ED4F6"/>
    <w:lvl w:ilvl="0" w:tplc="44327FF0">
      <w:start w:val="1"/>
      <w:numFmt w:val="lowerLetter"/>
      <w:lvlText w:val="%1."/>
      <w:lvlJc w:val="left"/>
      <w:pPr>
        <w:ind w:left="1080" w:hanging="360"/>
      </w:pPr>
      <w:rPr>
        <w:rFonts w:hint="default"/>
      </w:rPr>
    </w:lvl>
    <w:lvl w:ilvl="1" w:tplc="04210011">
      <w:start w:val="1"/>
      <w:numFmt w:val="decimal"/>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617C303E"/>
    <w:multiLevelType w:val="hybridMultilevel"/>
    <w:tmpl w:val="DEC6E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5E02E8"/>
    <w:multiLevelType w:val="hybridMultilevel"/>
    <w:tmpl w:val="7D3CE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2F600D"/>
    <w:multiLevelType w:val="hybridMultilevel"/>
    <w:tmpl w:val="458C6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196A49"/>
    <w:multiLevelType w:val="hybridMultilevel"/>
    <w:tmpl w:val="BB7C2D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5"/>
  </w:num>
  <w:num w:numId="3">
    <w:abstractNumId w:val="6"/>
  </w:num>
  <w:num w:numId="4">
    <w:abstractNumId w:val="1"/>
  </w:num>
  <w:num w:numId="5">
    <w:abstractNumId w:val="3"/>
  </w:num>
  <w:num w:numId="6">
    <w:abstractNumId w:val="2"/>
  </w:num>
  <w:num w:numId="7">
    <w:abstractNumId w:val="9"/>
  </w:num>
  <w:num w:numId="8">
    <w:abstractNumId w:val="8"/>
  </w:num>
  <w:num w:numId="9">
    <w:abstractNumId w:val="7"/>
  </w:num>
  <w:num w:numId="10">
    <w:abstractNumId w:val="0"/>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20"/>
  <w:characterSpacingControl w:val="doNotCompress"/>
  <w:hdrShapeDefaults>
    <o:shapedefaults v:ext="edit" spidmax="15362"/>
  </w:hdrShapeDefaults>
  <w:footnotePr>
    <w:footnote w:id="0"/>
    <w:footnote w:id="1"/>
  </w:footnotePr>
  <w:endnotePr>
    <w:endnote w:id="0"/>
    <w:endnote w:id="1"/>
  </w:endnotePr>
  <w:compat/>
  <w:rsids>
    <w:rsidRoot w:val="00451CCF"/>
    <w:rsid w:val="000278B1"/>
    <w:rsid w:val="00133C1A"/>
    <w:rsid w:val="001349B6"/>
    <w:rsid w:val="0015198E"/>
    <w:rsid w:val="0015661C"/>
    <w:rsid w:val="00163C6F"/>
    <w:rsid w:val="00165C94"/>
    <w:rsid w:val="001A1CEC"/>
    <w:rsid w:val="00202643"/>
    <w:rsid w:val="00232037"/>
    <w:rsid w:val="00257AEB"/>
    <w:rsid w:val="00287B59"/>
    <w:rsid w:val="002E09F1"/>
    <w:rsid w:val="00310C5E"/>
    <w:rsid w:val="00357D54"/>
    <w:rsid w:val="00373610"/>
    <w:rsid w:val="003B4786"/>
    <w:rsid w:val="003C011E"/>
    <w:rsid w:val="003F3E81"/>
    <w:rsid w:val="00443A9A"/>
    <w:rsid w:val="0044640D"/>
    <w:rsid w:val="00451CCF"/>
    <w:rsid w:val="004D6E42"/>
    <w:rsid w:val="004F2E5B"/>
    <w:rsid w:val="00584D6F"/>
    <w:rsid w:val="005B3B89"/>
    <w:rsid w:val="005E181B"/>
    <w:rsid w:val="005F55F1"/>
    <w:rsid w:val="00633924"/>
    <w:rsid w:val="00636A03"/>
    <w:rsid w:val="006A3556"/>
    <w:rsid w:val="00703EDF"/>
    <w:rsid w:val="00771F57"/>
    <w:rsid w:val="00772613"/>
    <w:rsid w:val="0079093C"/>
    <w:rsid w:val="007F4792"/>
    <w:rsid w:val="00817EEE"/>
    <w:rsid w:val="00854288"/>
    <w:rsid w:val="008E36B4"/>
    <w:rsid w:val="00902EB6"/>
    <w:rsid w:val="00917E3E"/>
    <w:rsid w:val="00940581"/>
    <w:rsid w:val="00985FA2"/>
    <w:rsid w:val="009C5CD2"/>
    <w:rsid w:val="009D519E"/>
    <w:rsid w:val="009E1C45"/>
    <w:rsid w:val="00A1489F"/>
    <w:rsid w:val="00A179ED"/>
    <w:rsid w:val="00A50B6C"/>
    <w:rsid w:val="00A530A7"/>
    <w:rsid w:val="00A91689"/>
    <w:rsid w:val="00A93F3A"/>
    <w:rsid w:val="00AA6517"/>
    <w:rsid w:val="00AC6AAC"/>
    <w:rsid w:val="00AE01C8"/>
    <w:rsid w:val="00AF0425"/>
    <w:rsid w:val="00B12DC5"/>
    <w:rsid w:val="00B15ADF"/>
    <w:rsid w:val="00B859A0"/>
    <w:rsid w:val="00B86D45"/>
    <w:rsid w:val="00BB45A5"/>
    <w:rsid w:val="00BF292C"/>
    <w:rsid w:val="00C075BC"/>
    <w:rsid w:val="00C12554"/>
    <w:rsid w:val="00C9302A"/>
    <w:rsid w:val="00CB35E7"/>
    <w:rsid w:val="00CC07FF"/>
    <w:rsid w:val="00CC09C5"/>
    <w:rsid w:val="00CD40F2"/>
    <w:rsid w:val="00CE02AE"/>
    <w:rsid w:val="00D241DA"/>
    <w:rsid w:val="00D24726"/>
    <w:rsid w:val="00D33F10"/>
    <w:rsid w:val="00D749DA"/>
    <w:rsid w:val="00DE0A3A"/>
    <w:rsid w:val="00E12352"/>
    <w:rsid w:val="00E3392B"/>
    <w:rsid w:val="00E62939"/>
    <w:rsid w:val="00E70890"/>
    <w:rsid w:val="00E81244"/>
    <w:rsid w:val="00E91F45"/>
    <w:rsid w:val="00EA1E63"/>
    <w:rsid w:val="00ED6010"/>
    <w:rsid w:val="00F12323"/>
    <w:rsid w:val="00F17EF9"/>
    <w:rsid w:val="00F2231A"/>
    <w:rsid w:val="00F410CC"/>
    <w:rsid w:val="00F470DF"/>
    <w:rsid w:val="00F74FFC"/>
    <w:rsid w:val="00F82F4F"/>
    <w:rsid w:val="00F83F3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3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_Footnote,Footnote Text Char Char,Footnote Text Char1"/>
    <w:basedOn w:val="Normal"/>
    <w:link w:val="FootnoteTextChar"/>
    <w:uiPriority w:val="99"/>
    <w:unhideWhenUsed/>
    <w:qFormat/>
    <w:rsid w:val="00636A03"/>
    <w:pPr>
      <w:spacing w:after="0" w:line="240" w:lineRule="auto"/>
    </w:pPr>
    <w:rPr>
      <w:rFonts w:eastAsia="Times New Roman" w:cs="Times New Roman"/>
      <w:sz w:val="20"/>
      <w:szCs w:val="20"/>
    </w:rPr>
  </w:style>
  <w:style w:type="character" w:customStyle="1" w:styleId="FootnoteTextChar">
    <w:name w:val="Footnote Text Char"/>
    <w:aliases w:val="f_Footnote Char,Footnote Text Char Char Char,Footnote Text Char1 Char"/>
    <w:basedOn w:val="DefaultParagraphFont"/>
    <w:link w:val="FootnoteText"/>
    <w:uiPriority w:val="99"/>
    <w:rsid w:val="00636A03"/>
    <w:rPr>
      <w:rFonts w:eastAsia="Times New Roman" w:cs="Times New Roman"/>
      <w:sz w:val="20"/>
      <w:szCs w:val="20"/>
    </w:rPr>
  </w:style>
  <w:style w:type="character" w:styleId="FootnoteReference">
    <w:name w:val="footnote reference"/>
    <w:basedOn w:val="DefaultParagraphFont"/>
    <w:uiPriority w:val="99"/>
    <w:unhideWhenUsed/>
    <w:rsid w:val="00636A03"/>
    <w:rPr>
      <w:rFonts w:cs="Times New Roman"/>
      <w:vertAlign w:val="superscript"/>
    </w:rPr>
  </w:style>
  <w:style w:type="paragraph" w:customStyle="1" w:styleId="Default">
    <w:name w:val="Default"/>
    <w:rsid w:val="00636A03"/>
    <w:pPr>
      <w:autoSpaceDE w:val="0"/>
      <w:autoSpaceDN w:val="0"/>
      <w:adjustRightInd w:val="0"/>
      <w:spacing w:after="0" w:line="240" w:lineRule="auto"/>
    </w:pPr>
    <w:rPr>
      <w:rFonts w:ascii="Times New Roman" w:eastAsia="Times New Roman" w:hAnsi="Times New Roman" w:cs="Times New Roman"/>
      <w:color w:val="000000"/>
      <w:sz w:val="24"/>
      <w:szCs w:val="24"/>
      <w:lang w:val="id-ID"/>
    </w:rPr>
  </w:style>
  <w:style w:type="paragraph" w:styleId="ListParagraph">
    <w:name w:val="List Paragraph"/>
    <w:basedOn w:val="Normal"/>
    <w:uiPriority w:val="34"/>
    <w:qFormat/>
    <w:rsid w:val="00AC6AAC"/>
    <w:pPr>
      <w:ind w:left="720"/>
      <w:contextualSpacing/>
    </w:pPr>
    <w:rPr>
      <w:rFonts w:eastAsia="Times New Roman" w:cs="Times New Roman"/>
    </w:rPr>
  </w:style>
  <w:style w:type="paragraph" w:styleId="HTMLPreformatted">
    <w:name w:val="HTML Preformatted"/>
    <w:basedOn w:val="Normal"/>
    <w:link w:val="HTMLPreformattedChar"/>
    <w:uiPriority w:val="99"/>
    <w:semiHidden/>
    <w:unhideWhenUsed/>
    <w:rsid w:val="005B3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B3B89"/>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84523816">
      <w:bodyDiv w:val="1"/>
      <w:marLeft w:val="0"/>
      <w:marRight w:val="0"/>
      <w:marTop w:val="0"/>
      <w:marBottom w:val="0"/>
      <w:divBdr>
        <w:top w:val="none" w:sz="0" w:space="0" w:color="auto"/>
        <w:left w:val="none" w:sz="0" w:space="0" w:color="auto"/>
        <w:bottom w:val="none" w:sz="0" w:space="0" w:color="auto"/>
        <w:right w:val="none" w:sz="0" w:space="0" w:color="auto"/>
      </w:divBdr>
      <w:divsChild>
        <w:div w:id="1105223790">
          <w:marLeft w:val="0"/>
          <w:marRight w:val="0"/>
          <w:marTop w:val="0"/>
          <w:marBottom w:val="0"/>
          <w:divBdr>
            <w:top w:val="none" w:sz="0" w:space="0" w:color="auto"/>
            <w:left w:val="none" w:sz="0" w:space="0" w:color="auto"/>
            <w:bottom w:val="none" w:sz="0" w:space="0" w:color="auto"/>
            <w:right w:val="none" w:sz="0" w:space="0" w:color="auto"/>
          </w:divBdr>
        </w:div>
        <w:div w:id="1929802897">
          <w:marLeft w:val="0"/>
          <w:marRight w:val="0"/>
          <w:marTop w:val="0"/>
          <w:marBottom w:val="0"/>
          <w:divBdr>
            <w:top w:val="none" w:sz="0" w:space="0" w:color="auto"/>
            <w:left w:val="none" w:sz="0" w:space="0" w:color="auto"/>
            <w:bottom w:val="none" w:sz="0" w:space="0" w:color="auto"/>
            <w:right w:val="none" w:sz="0" w:space="0" w:color="auto"/>
          </w:divBdr>
        </w:div>
        <w:div w:id="45570796">
          <w:marLeft w:val="0"/>
          <w:marRight w:val="0"/>
          <w:marTop w:val="0"/>
          <w:marBottom w:val="0"/>
          <w:divBdr>
            <w:top w:val="none" w:sz="0" w:space="0" w:color="auto"/>
            <w:left w:val="none" w:sz="0" w:space="0" w:color="auto"/>
            <w:bottom w:val="none" w:sz="0" w:space="0" w:color="auto"/>
            <w:right w:val="none" w:sz="0" w:space="0" w:color="auto"/>
          </w:divBdr>
        </w:div>
        <w:div w:id="689188382">
          <w:marLeft w:val="0"/>
          <w:marRight w:val="0"/>
          <w:marTop w:val="0"/>
          <w:marBottom w:val="0"/>
          <w:divBdr>
            <w:top w:val="none" w:sz="0" w:space="0" w:color="auto"/>
            <w:left w:val="none" w:sz="0" w:space="0" w:color="auto"/>
            <w:bottom w:val="none" w:sz="0" w:space="0" w:color="auto"/>
            <w:right w:val="none" w:sz="0" w:space="0" w:color="auto"/>
          </w:divBdr>
        </w:div>
        <w:div w:id="1329751690">
          <w:marLeft w:val="0"/>
          <w:marRight w:val="0"/>
          <w:marTop w:val="0"/>
          <w:marBottom w:val="0"/>
          <w:divBdr>
            <w:top w:val="none" w:sz="0" w:space="0" w:color="auto"/>
            <w:left w:val="none" w:sz="0" w:space="0" w:color="auto"/>
            <w:bottom w:val="none" w:sz="0" w:space="0" w:color="auto"/>
            <w:right w:val="none" w:sz="0" w:space="0" w:color="auto"/>
          </w:divBdr>
        </w:div>
        <w:div w:id="1946229398">
          <w:marLeft w:val="0"/>
          <w:marRight w:val="0"/>
          <w:marTop w:val="0"/>
          <w:marBottom w:val="0"/>
          <w:divBdr>
            <w:top w:val="none" w:sz="0" w:space="0" w:color="auto"/>
            <w:left w:val="none" w:sz="0" w:space="0" w:color="auto"/>
            <w:bottom w:val="none" w:sz="0" w:space="0" w:color="auto"/>
            <w:right w:val="none" w:sz="0" w:space="0" w:color="auto"/>
          </w:divBdr>
        </w:div>
        <w:div w:id="2001885236">
          <w:marLeft w:val="0"/>
          <w:marRight w:val="0"/>
          <w:marTop w:val="0"/>
          <w:marBottom w:val="0"/>
          <w:divBdr>
            <w:top w:val="none" w:sz="0" w:space="0" w:color="auto"/>
            <w:left w:val="none" w:sz="0" w:space="0" w:color="auto"/>
            <w:bottom w:val="none" w:sz="0" w:space="0" w:color="auto"/>
            <w:right w:val="none" w:sz="0" w:space="0" w:color="auto"/>
          </w:divBdr>
        </w:div>
        <w:div w:id="1985039521">
          <w:marLeft w:val="0"/>
          <w:marRight w:val="0"/>
          <w:marTop w:val="0"/>
          <w:marBottom w:val="0"/>
          <w:divBdr>
            <w:top w:val="none" w:sz="0" w:space="0" w:color="auto"/>
            <w:left w:val="none" w:sz="0" w:space="0" w:color="auto"/>
            <w:bottom w:val="none" w:sz="0" w:space="0" w:color="auto"/>
            <w:right w:val="none" w:sz="0" w:space="0" w:color="auto"/>
          </w:divBdr>
        </w:div>
        <w:div w:id="1620261764">
          <w:marLeft w:val="0"/>
          <w:marRight w:val="0"/>
          <w:marTop w:val="0"/>
          <w:marBottom w:val="0"/>
          <w:divBdr>
            <w:top w:val="none" w:sz="0" w:space="0" w:color="auto"/>
            <w:left w:val="none" w:sz="0" w:space="0" w:color="auto"/>
            <w:bottom w:val="none" w:sz="0" w:space="0" w:color="auto"/>
            <w:right w:val="none" w:sz="0" w:space="0" w:color="auto"/>
          </w:divBdr>
        </w:div>
        <w:div w:id="1580670872">
          <w:marLeft w:val="0"/>
          <w:marRight w:val="0"/>
          <w:marTop w:val="0"/>
          <w:marBottom w:val="0"/>
          <w:divBdr>
            <w:top w:val="none" w:sz="0" w:space="0" w:color="auto"/>
            <w:left w:val="none" w:sz="0" w:space="0" w:color="auto"/>
            <w:bottom w:val="none" w:sz="0" w:space="0" w:color="auto"/>
            <w:right w:val="none" w:sz="0" w:space="0" w:color="auto"/>
          </w:divBdr>
        </w:div>
        <w:div w:id="584416077">
          <w:marLeft w:val="0"/>
          <w:marRight w:val="0"/>
          <w:marTop w:val="0"/>
          <w:marBottom w:val="0"/>
          <w:divBdr>
            <w:top w:val="none" w:sz="0" w:space="0" w:color="auto"/>
            <w:left w:val="none" w:sz="0" w:space="0" w:color="auto"/>
            <w:bottom w:val="none" w:sz="0" w:space="0" w:color="auto"/>
            <w:right w:val="none" w:sz="0" w:space="0" w:color="auto"/>
          </w:divBdr>
        </w:div>
        <w:div w:id="1683123682">
          <w:marLeft w:val="0"/>
          <w:marRight w:val="0"/>
          <w:marTop w:val="0"/>
          <w:marBottom w:val="0"/>
          <w:divBdr>
            <w:top w:val="none" w:sz="0" w:space="0" w:color="auto"/>
            <w:left w:val="none" w:sz="0" w:space="0" w:color="auto"/>
            <w:bottom w:val="none" w:sz="0" w:space="0" w:color="auto"/>
            <w:right w:val="none" w:sz="0" w:space="0" w:color="auto"/>
          </w:divBdr>
        </w:div>
      </w:divsChild>
    </w:div>
    <w:div w:id="833955861">
      <w:bodyDiv w:val="1"/>
      <w:marLeft w:val="0"/>
      <w:marRight w:val="0"/>
      <w:marTop w:val="0"/>
      <w:marBottom w:val="0"/>
      <w:divBdr>
        <w:top w:val="none" w:sz="0" w:space="0" w:color="auto"/>
        <w:left w:val="none" w:sz="0" w:space="0" w:color="auto"/>
        <w:bottom w:val="none" w:sz="0" w:space="0" w:color="auto"/>
        <w:right w:val="none" w:sz="0" w:space="0" w:color="auto"/>
      </w:divBdr>
      <w:divsChild>
        <w:div w:id="355889158">
          <w:marLeft w:val="0"/>
          <w:marRight w:val="0"/>
          <w:marTop w:val="0"/>
          <w:marBottom w:val="0"/>
          <w:divBdr>
            <w:top w:val="none" w:sz="0" w:space="0" w:color="auto"/>
            <w:left w:val="none" w:sz="0" w:space="0" w:color="auto"/>
            <w:bottom w:val="none" w:sz="0" w:space="0" w:color="auto"/>
            <w:right w:val="none" w:sz="0" w:space="0" w:color="auto"/>
          </w:divBdr>
        </w:div>
      </w:divsChild>
    </w:div>
    <w:div w:id="1996178805">
      <w:bodyDiv w:val="1"/>
      <w:marLeft w:val="0"/>
      <w:marRight w:val="0"/>
      <w:marTop w:val="0"/>
      <w:marBottom w:val="0"/>
      <w:divBdr>
        <w:top w:val="none" w:sz="0" w:space="0" w:color="auto"/>
        <w:left w:val="none" w:sz="0" w:space="0" w:color="auto"/>
        <w:bottom w:val="none" w:sz="0" w:space="0" w:color="auto"/>
        <w:right w:val="none" w:sz="0" w:space="0" w:color="auto"/>
      </w:divBdr>
      <w:divsChild>
        <w:div w:id="1449423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88978-3626-4600-BB4F-9B4D8DFE7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16526</TotalTime>
  <Pages>10</Pages>
  <Words>6510</Words>
  <Characters>37110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43533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NIKMAH MARZUKI</dc:creator>
  <cp:lastModifiedBy>NIKMAH MARZUKI</cp:lastModifiedBy>
  <cp:revision>15</cp:revision>
  <dcterms:created xsi:type="dcterms:W3CDTF">2020-02-01T01:11:00Z</dcterms:created>
  <dcterms:modified xsi:type="dcterms:W3CDTF">2021-07-12T09:54:00Z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9d150891-a348-32cd-be23-de8680dffd09</vt:lpwstr>
  </property>
  <property fmtid="{D5CDD505-2E9C-101B-9397-08002B2CF9AE}" pid="4" name="Mendeley Citation Style_1">
    <vt:lpwstr>http://www.zotero.org/styles/chicago-author-date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