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828A0" w14:textId="00A26FD1" w:rsidR="00C62144" w:rsidRDefault="00CA4748">
      <w:pPr>
        <w:pStyle w:val="BodyText"/>
        <w:ind w:left="1487"/>
        <w:rPr>
          <w:sz w:val="20"/>
        </w:rPr>
      </w:pPr>
      <w:r>
        <w:rPr>
          <w:noProof/>
          <w:sz w:val="20"/>
        </w:rPr>
        <w:drawing>
          <wp:inline distT="0" distB="0" distL="0" distR="0" wp14:anchorId="46E092EF" wp14:editId="3071A36E">
            <wp:extent cx="2811248" cy="5809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11248" cy="580929"/>
                    </a:xfrm>
                    <a:prstGeom prst="rect">
                      <a:avLst/>
                    </a:prstGeom>
                  </pic:spPr>
                </pic:pic>
              </a:graphicData>
            </a:graphic>
          </wp:inline>
        </w:drawing>
      </w:r>
    </w:p>
    <w:p w14:paraId="0F9B743E" w14:textId="77777777" w:rsidR="00C62144" w:rsidRDefault="00C62144">
      <w:pPr>
        <w:pStyle w:val="BodyText"/>
        <w:rPr>
          <w:sz w:val="20"/>
        </w:rPr>
      </w:pPr>
    </w:p>
    <w:p w14:paraId="59C73A80" w14:textId="77777777" w:rsidR="00C62144" w:rsidRDefault="00C62144">
      <w:pPr>
        <w:pStyle w:val="BodyText"/>
        <w:rPr>
          <w:sz w:val="20"/>
        </w:rPr>
      </w:pPr>
    </w:p>
    <w:p w14:paraId="492F97BA" w14:textId="3134CDE7" w:rsidR="002B1D0C" w:rsidRPr="002B1D0C" w:rsidRDefault="002B1D0C" w:rsidP="00C81540">
      <w:pPr>
        <w:spacing w:after="240" w:line="276" w:lineRule="auto"/>
        <w:jc w:val="center"/>
        <w:rPr>
          <w:rFonts w:asciiTheme="majorBidi" w:hAnsiTheme="majorBidi" w:cstheme="majorBidi"/>
          <w:b/>
          <w:bCs/>
          <w:sz w:val="28"/>
          <w:szCs w:val="28"/>
          <w:lang w:val="id-ID"/>
        </w:rPr>
      </w:pPr>
      <w:r w:rsidRPr="002B1D0C">
        <w:rPr>
          <w:rFonts w:asciiTheme="majorBidi" w:hAnsiTheme="majorBidi" w:cstheme="majorBidi"/>
          <w:b/>
          <w:bCs/>
          <w:sz w:val="28"/>
          <w:szCs w:val="28"/>
          <w:lang w:val="id-ID"/>
        </w:rPr>
        <w:t>PENERAPAN MEDIA CARD SHORT DALAM MENINGKATKAN MOTIVASI BELAJAR SISWA PADA PEMBELAJARAN AGAMA ISLAM KELAS III MIS CENDIKIA INSANI ALWASHLIYAH SUKAMANDI</w:t>
      </w:r>
    </w:p>
    <w:p w14:paraId="3A0E64DC" w14:textId="7F4E9B5F" w:rsidR="002B1D0C" w:rsidRPr="00082060" w:rsidRDefault="002B1D0C" w:rsidP="00C81540">
      <w:pPr>
        <w:spacing w:line="276" w:lineRule="auto"/>
        <w:jc w:val="center"/>
        <w:rPr>
          <w:rFonts w:asciiTheme="majorBidi" w:hAnsiTheme="majorBidi" w:cstheme="majorBidi"/>
          <w:vertAlign w:val="superscript"/>
          <w:lang w:val="id-ID"/>
        </w:rPr>
      </w:pPr>
      <w:r w:rsidRPr="00082060">
        <w:rPr>
          <w:rFonts w:asciiTheme="majorBidi" w:hAnsiTheme="majorBidi" w:cstheme="majorBidi"/>
          <w:lang w:val="id-ID"/>
        </w:rPr>
        <w:t>Muh</w:t>
      </w:r>
      <w:r w:rsidR="00082060" w:rsidRPr="00082060">
        <w:rPr>
          <w:rFonts w:asciiTheme="majorBidi" w:hAnsiTheme="majorBidi" w:cstheme="majorBidi"/>
          <w:lang w:val="id-ID"/>
        </w:rPr>
        <w:t>a</w:t>
      </w:r>
      <w:r w:rsidRPr="00082060">
        <w:rPr>
          <w:rFonts w:asciiTheme="majorBidi" w:hAnsiTheme="majorBidi" w:cstheme="majorBidi"/>
          <w:lang w:val="id-ID"/>
        </w:rPr>
        <w:t>mmad Iqbal Hafiz</w:t>
      </w:r>
      <w:r w:rsidRPr="00082060">
        <w:rPr>
          <w:rFonts w:asciiTheme="majorBidi" w:hAnsiTheme="majorBidi" w:cstheme="majorBidi"/>
          <w:vertAlign w:val="superscript"/>
          <w:lang w:val="id-ID"/>
        </w:rPr>
        <w:t>1</w:t>
      </w:r>
      <w:r w:rsidRPr="00082060">
        <w:rPr>
          <w:rFonts w:asciiTheme="majorBidi" w:hAnsiTheme="majorBidi" w:cstheme="majorBidi"/>
          <w:lang w:val="id-ID"/>
        </w:rPr>
        <w:t>, Muhammad Ghozali Ma’arif</w:t>
      </w:r>
      <w:r w:rsidRPr="00082060">
        <w:rPr>
          <w:rFonts w:asciiTheme="majorBidi" w:hAnsiTheme="majorBidi" w:cstheme="majorBidi"/>
          <w:vertAlign w:val="superscript"/>
          <w:lang w:val="id-ID"/>
        </w:rPr>
        <w:t>2</w:t>
      </w:r>
      <w:r w:rsidRPr="00082060">
        <w:rPr>
          <w:rFonts w:asciiTheme="majorBidi" w:hAnsiTheme="majorBidi" w:cstheme="majorBidi"/>
          <w:lang w:val="id-ID"/>
        </w:rPr>
        <w:t>, Luthfia Khairani</w:t>
      </w:r>
      <w:r w:rsidRPr="00082060">
        <w:rPr>
          <w:rFonts w:asciiTheme="majorBidi" w:hAnsiTheme="majorBidi" w:cstheme="majorBidi"/>
          <w:vertAlign w:val="superscript"/>
          <w:lang w:val="id-ID"/>
        </w:rPr>
        <w:t>3</w:t>
      </w:r>
      <w:r w:rsidRPr="00082060">
        <w:rPr>
          <w:rFonts w:asciiTheme="majorBidi" w:hAnsiTheme="majorBidi" w:cstheme="majorBidi"/>
          <w:lang w:val="id-ID"/>
        </w:rPr>
        <w:t>, Nisca Permata Gea</w:t>
      </w:r>
      <w:r w:rsidRPr="00082060">
        <w:rPr>
          <w:rFonts w:asciiTheme="majorBidi" w:hAnsiTheme="majorBidi" w:cstheme="majorBidi"/>
          <w:vertAlign w:val="superscript"/>
          <w:lang w:val="id-ID"/>
        </w:rPr>
        <w:t>4</w:t>
      </w:r>
      <w:r w:rsidRPr="00082060">
        <w:rPr>
          <w:rFonts w:asciiTheme="majorBidi" w:hAnsiTheme="majorBidi" w:cstheme="majorBidi"/>
          <w:lang w:val="id-ID"/>
        </w:rPr>
        <w:t>, M. Syaifullah Alwi</w:t>
      </w:r>
      <w:r w:rsidRPr="00082060">
        <w:rPr>
          <w:rFonts w:asciiTheme="majorBidi" w:hAnsiTheme="majorBidi" w:cstheme="majorBidi"/>
          <w:vertAlign w:val="superscript"/>
          <w:lang w:val="id-ID"/>
        </w:rPr>
        <w:t>5</w:t>
      </w:r>
    </w:p>
    <w:p w14:paraId="1D66CCC1" w14:textId="18F4D7C6" w:rsidR="00C62144" w:rsidRPr="00082060" w:rsidRDefault="002B1D0C" w:rsidP="00C81540">
      <w:pPr>
        <w:spacing w:line="276" w:lineRule="auto"/>
        <w:jc w:val="center"/>
        <w:rPr>
          <w:rFonts w:asciiTheme="majorBidi" w:hAnsiTheme="majorBidi" w:cstheme="majorBidi"/>
          <w:vertAlign w:val="superscript"/>
          <w:lang w:val="id-ID"/>
        </w:rPr>
      </w:pPr>
      <w:r w:rsidRPr="00082060">
        <w:rPr>
          <w:rFonts w:asciiTheme="majorBidi" w:hAnsiTheme="majorBidi" w:cstheme="majorBidi"/>
          <w:lang w:val="id-ID"/>
        </w:rPr>
        <w:t>Universitas Islam Negeri Sumatera Utara</w:t>
      </w:r>
      <w:r w:rsidRPr="00082060">
        <w:rPr>
          <w:rFonts w:asciiTheme="majorBidi" w:hAnsiTheme="majorBidi" w:cstheme="majorBidi"/>
          <w:vertAlign w:val="superscript"/>
          <w:lang w:val="id-ID"/>
        </w:rPr>
        <w:t>12345</w:t>
      </w:r>
    </w:p>
    <w:p w14:paraId="59A0AE50" w14:textId="5FF61B10" w:rsidR="00C62144" w:rsidRPr="00082060" w:rsidRDefault="00CA4748" w:rsidP="002B1D0C">
      <w:pPr>
        <w:pStyle w:val="BodyText"/>
        <w:spacing w:before="4"/>
        <w:ind w:right="69"/>
        <w:jc w:val="center"/>
      </w:pPr>
      <w:r>
        <w:t>e-mail:</w:t>
      </w:r>
      <w:r w:rsidR="002B1D0C">
        <w:t xml:space="preserve"> </w:t>
      </w:r>
      <w:hyperlink r:id="rId8" w:history="1">
        <w:r w:rsidR="002B1D0C" w:rsidRPr="002806D1">
          <w:rPr>
            <w:rStyle w:val="Hyperlink"/>
          </w:rPr>
          <w:t>miqbalhafiz1419@gmail.com</w:t>
        </w:r>
        <w:r w:rsidR="002B1D0C" w:rsidRPr="002806D1">
          <w:rPr>
            <w:rStyle w:val="Hyperlink"/>
            <w:vertAlign w:val="superscript"/>
          </w:rPr>
          <w:t>1</w:t>
        </w:r>
      </w:hyperlink>
      <w:r w:rsidR="002B1D0C">
        <w:rPr>
          <w:vertAlign w:val="superscript"/>
        </w:rPr>
        <w:t xml:space="preserve">, </w:t>
      </w:r>
      <w:hyperlink r:id="rId9" w:history="1">
        <w:r w:rsidR="002B1D0C" w:rsidRPr="00970AA2">
          <w:rPr>
            <w:rStyle w:val="Hyperlink"/>
            <w:rFonts w:asciiTheme="majorBidi" w:hAnsiTheme="majorBidi" w:cstheme="majorBidi"/>
            <w:sz w:val="24"/>
            <w:szCs w:val="24"/>
          </w:rPr>
          <w:t>@mghozalimaarif50@gmail.co</w:t>
        </w:r>
        <w:r w:rsidR="002B1D0C" w:rsidRPr="00970AA2">
          <w:rPr>
            <w:rStyle w:val="Hyperlink"/>
            <w:rFonts w:asciiTheme="majorBidi" w:hAnsiTheme="majorBidi" w:cstheme="majorBidi"/>
            <w:sz w:val="24"/>
            <w:szCs w:val="24"/>
            <w:lang w:val="id-ID"/>
          </w:rPr>
          <w:t>m</w:t>
        </w:r>
      </w:hyperlink>
      <w:r w:rsidR="002B1D0C">
        <w:rPr>
          <w:rStyle w:val="Hyperlink"/>
          <w:rFonts w:asciiTheme="majorBidi" w:hAnsiTheme="majorBidi" w:cstheme="majorBidi"/>
          <w:sz w:val="24"/>
          <w:szCs w:val="24"/>
          <w:vertAlign w:val="superscript"/>
          <w:lang w:val="id-ID"/>
        </w:rPr>
        <w:t>2</w:t>
      </w:r>
      <w:r w:rsidR="002B1D0C">
        <w:rPr>
          <w:rFonts w:asciiTheme="majorBidi" w:hAnsiTheme="majorBidi" w:cstheme="majorBidi"/>
          <w:sz w:val="24"/>
          <w:szCs w:val="24"/>
          <w:lang w:val="id-ID"/>
        </w:rPr>
        <w:t xml:space="preserve">, </w:t>
      </w:r>
      <w:hyperlink r:id="rId10" w:history="1">
        <w:r w:rsidR="00082060" w:rsidRPr="002806D1">
          <w:rPr>
            <w:rStyle w:val="Hyperlink"/>
            <w:rFonts w:asciiTheme="majorBidi" w:hAnsiTheme="majorBidi" w:cstheme="majorBidi"/>
            <w:sz w:val="24"/>
            <w:szCs w:val="24"/>
            <w:lang w:val="id-ID"/>
          </w:rPr>
          <w:t>khairaniluthfiah21@gmail.com</w:t>
        </w:r>
        <w:r w:rsidR="00082060" w:rsidRPr="002806D1">
          <w:rPr>
            <w:rStyle w:val="Hyperlink"/>
            <w:rFonts w:asciiTheme="majorBidi" w:hAnsiTheme="majorBidi" w:cstheme="majorBidi"/>
            <w:sz w:val="24"/>
            <w:szCs w:val="24"/>
            <w:vertAlign w:val="superscript"/>
            <w:lang w:val="id-ID"/>
          </w:rPr>
          <w:t>3</w:t>
        </w:r>
      </w:hyperlink>
      <w:r w:rsidR="00082060">
        <w:rPr>
          <w:rFonts w:asciiTheme="majorBidi" w:hAnsiTheme="majorBidi" w:cstheme="majorBidi"/>
          <w:sz w:val="24"/>
          <w:szCs w:val="24"/>
          <w:vertAlign w:val="superscript"/>
          <w:lang w:val="id-ID"/>
        </w:rPr>
        <w:t xml:space="preserve">, </w:t>
      </w:r>
      <w:hyperlink r:id="rId11" w:history="1">
        <w:r w:rsidR="00082060" w:rsidRPr="002806D1">
          <w:rPr>
            <w:rStyle w:val="Hyperlink"/>
            <w:rFonts w:asciiTheme="majorBidi" w:hAnsiTheme="majorBidi" w:cstheme="majorBidi"/>
            <w:sz w:val="24"/>
            <w:szCs w:val="24"/>
            <w:lang w:val="id-ID"/>
          </w:rPr>
          <w:t>niscanadyapermatagea@gmail.com</w:t>
        </w:r>
        <w:r w:rsidR="00082060" w:rsidRPr="002806D1">
          <w:rPr>
            <w:rStyle w:val="Hyperlink"/>
            <w:rFonts w:asciiTheme="majorBidi" w:hAnsiTheme="majorBidi" w:cstheme="majorBidi"/>
            <w:sz w:val="24"/>
            <w:szCs w:val="24"/>
            <w:vertAlign w:val="superscript"/>
            <w:lang w:val="id-ID"/>
          </w:rPr>
          <w:t>4</w:t>
        </w:r>
      </w:hyperlink>
      <w:r w:rsidR="00082060">
        <w:rPr>
          <w:rFonts w:asciiTheme="majorBidi" w:hAnsiTheme="majorBidi" w:cstheme="majorBidi"/>
          <w:sz w:val="24"/>
          <w:szCs w:val="24"/>
          <w:lang w:val="id-ID"/>
        </w:rPr>
        <w:t xml:space="preserve">, </w:t>
      </w:r>
      <w:hyperlink r:id="rId12" w:history="1">
        <w:r w:rsidR="00082060" w:rsidRPr="002806D1">
          <w:rPr>
            <w:rStyle w:val="Hyperlink"/>
            <w:rFonts w:asciiTheme="majorBidi" w:hAnsiTheme="majorBidi" w:cstheme="majorBidi"/>
            <w:sz w:val="24"/>
            <w:szCs w:val="24"/>
            <w:lang w:val="id-ID"/>
          </w:rPr>
          <w:t>keyenalwi1@gmail.com</w:t>
        </w:r>
        <w:r w:rsidR="00082060" w:rsidRPr="002806D1">
          <w:rPr>
            <w:rStyle w:val="Hyperlink"/>
            <w:rFonts w:asciiTheme="majorBidi" w:hAnsiTheme="majorBidi" w:cstheme="majorBidi"/>
            <w:sz w:val="24"/>
            <w:szCs w:val="24"/>
            <w:vertAlign w:val="superscript"/>
            <w:lang w:val="id-ID"/>
          </w:rPr>
          <w:t>5</w:t>
        </w:r>
      </w:hyperlink>
      <w:r w:rsidR="00082060">
        <w:rPr>
          <w:rFonts w:asciiTheme="majorBidi" w:hAnsiTheme="majorBidi" w:cstheme="majorBidi"/>
          <w:sz w:val="24"/>
          <w:szCs w:val="24"/>
          <w:lang w:val="id-ID"/>
        </w:rPr>
        <w:t xml:space="preserve"> </w:t>
      </w:r>
      <w:r w:rsidR="00082060">
        <w:rPr>
          <w:rFonts w:asciiTheme="majorBidi" w:hAnsiTheme="majorBidi" w:cstheme="majorBidi"/>
          <w:sz w:val="24"/>
          <w:szCs w:val="24"/>
          <w:vertAlign w:val="superscript"/>
          <w:lang w:val="id-ID"/>
        </w:rPr>
        <w:t xml:space="preserve"> </w:t>
      </w:r>
    </w:p>
    <w:p w14:paraId="044C1E24" w14:textId="77777777" w:rsidR="00C62144" w:rsidRDefault="00C62144">
      <w:pPr>
        <w:pStyle w:val="BodyText"/>
        <w:spacing w:before="10"/>
        <w:rPr>
          <w:sz w:val="12"/>
        </w:rPr>
      </w:pPr>
    </w:p>
    <w:p w14:paraId="772CEDD8" w14:textId="77777777" w:rsidR="00C62144" w:rsidRDefault="00CA4748" w:rsidP="00082060">
      <w:pPr>
        <w:jc w:val="center"/>
        <w:rPr>
          <w:b/>
          <w:bCs/>
        </w:rPr>
      </w:pPr>
      <w:r w:rsidRPr="00082060">
        <w:rPr>
          <w:b/>
          <w:bCs/>
        </w:rPr>
        <w:t>Abstract</w:t>
      </w:r>
    </w:p>
    <w:p w14:paraId="339FFF7D" w14:textId="77777777" w:rsidR="00082060" w:rsidRDefault="00082060" w:rsidP="00082060">
      <w:pPr>
        <w:jc w:val="both"/>
        <w:rPr>
          <w:i/>
          <w:iCs/>
        </w:rPr>
      </w:pPr>
      <w:r w:rsidRPr="00082060">
        <w:rPr>
          <w:i/>
          <w:iCs/>
        </w:rPr>
        <w:t>This research aims to provide input as an answer to various problems in the learning process. In this study, it discusses the use of Card Short media in increasing student motivation in Arabic language subjects. The research method used by researchers in this study is Classroom Action Research. The data collection techniques used by researchers are observation, interviews, and documentation. The results of this study indicate that the use of Card Short media in Arabic language learning can increase student learning motivation which is known from student activeness during the learning process. Students are also easy to memorise mufradat and able to answer questions from researchers. This is known when the researcher asked questions and told 20 students to come forward to recite the memorised mufradat, the results were 18 students were able to do it properly and correctly.</w:t>
      </w:r>
    </w:p>
    <w:p w14:paraId="3CCA9652" w14:textId="42F590FF" w:rsidR="00C81540" w:rsidRPr="00C81540" w:rsidRDefault="00082060" w:rsidP="00C81540">
      <w:pPr>
        <w:spacing w:before="240" w:after="240"/>
        <w:jc w:val="both"/>
      </w:pPr>
      <w:r>
        <w:rPr>
          <w:b/>
          <w:bCs/>
        </w:rPr>
        <w:t>Keywords:</w:t>
      </w:r>
      <w:r w:rsidR="00C81540">
        <w:rPr>
          <w:b/>
          <w:bCs/>
        </w:rPr>
        <w:t xml:space="preserve"> </w:t>
      </w:r>
      <w:r w:rsidR="00C81540">
        <w:t>media, card short, arabic language</w:t>
      </w:r>
    </w:p>
    <w:p w14:paraId="6C0C17AC" w14:textId="1A74E192" w:rsidR="00082060" w:rsidRDefault="00082060" w:rsidP="00082060">
      <w:pPr>
        <w:jc w:val="center"/>
        <w:rPr>
          <w:b/>
          <w:bCs/>
        </w:rPr>
      </w:pPr>
      <w:r>
        <w:rPr>
          <w:b/>
          <w:bCs/>
        </w:rPr>
        <w:t>Abstrak</w:t>
      </w:r>
    </w:p>
    <w:p w14:paraId="2EF9257C" w14:textId="77777777" w:rsidR="00082060" w:rsidRPr="00082060" w:rsidRDefault="00082060" w:rsidP="00C81540">
      <w:pPr>
        <w:spacing w:after="240"/>
        <w:jc w:val="both"/>
        <w:rPr>
          <w:rFonts w:asciiTheme="majorBidi" w:hAnsiTheme="majorBidi" w:cstheme="majorBidi"/>
          <w:lang w:val="id-ID"/>
        </w:rPr>
      </w:pPr>
      <w:r w:rsidRPr="00082060">
        <w:rPr>
          <w:rFonts w:asciiTheme="majorBidi" w:hAnsiTheme="majorBidi" w:cstheme="majorBidi"/>
          <w:lang w:val="id-ID"/>
        </w:rPr>
        <w:t>Penelitian ini bertujuan untuk memberikan masukan sebagai jawaban dari berbagai permasalahan dalam proses pembelajaran. Pada penelitian ini, membahas penggunaan media Card Short dalam meningkatkan motivasi siswa pada mata pelajaran bahasa arab. Metode penelitian yang digunakan peneliti pada penelitian ini adalah Penelitian Tindakan Kelas. Teknik pengumpulan data yang digunakan oleh peneliti adalah observasi, wawancara, dan dokumentasi. Hasil penelitian ini menunjukkan bahwa penggunaan media Card Short dalam pembelajaran Bahasa Arab dapat meningkat motivasi belajar siswa yang diketahui dari keaktifan siswa selama proses pembelajaran berlangsung. Siswa juga mudah dalam menghafal mufradat serta mampu menjawab pertanyaan dari peneliti. Hal ini diketahui saat peneliti memberikan pertanyaan serta menyuruh 20 siswa kedepan untuk melafalkan hafalan mufradatnya, hasilnya 18 siswa mampu melakukannya dengan baik dan benar.</w:t>
      </w:r>
    </w:p>
    <w:p w14:paraId="0C44302F" w14:textId="5411BA9B" w:rsidR="00082060" w:rsidRPr="00C81540" w:rsidRDefault="00C81540" w:rsidP="00082060">
      <w:pPr>
        <w:jc w:val="both"/>
        <w:rPr>
          <w:lang w:val="id-ID"/>
        </w:rPr>
      </w:pPr>
      <w:r>
        <w:rPr>
          <w:b/>
          <w:bCs/>
          <w:lang w:val="id-ID"/>
        </w:rPr>
        <w:t xml:space="preserve">Kata Kunci: </w:t>
      </w:r>
      <w:r>
        <w:rPr>
          <w:lang w:val="id-ID"/>
        </w:rPr>
        <w:t>media, card short, bahasa arab</w:t>
      </w:r>
    </w:p>
    <w:p w14:paraId="75EBAA88" w14:textId="7D2553ED" w:rsidR="00C62144" w:rsidRDefault="00C62144" w:rsidP="00C81540">
      <w:pPr>
        <w:jc w:val="both"/>
        <w:rPr>
          <w:i/>
          <w:sz w:val="20"/>
        </w:rPr>
      </w:pPr>
    </w:p>
    <w:p w14:paraId="718B054C" w14:textId="77777777" w:rsidR="00C81540" w:rsidRDefault="00C81540" w:rsidP="00C81540">
      <w:pPr>
        <w:rPr>
          <w:i/>
          <w:sz w:val="20"/>
        </w:rPr>
      </w:pPr>
    </w:p>
    <w:p w14:paraId="45F5A972" w14:textId="77777777" w:rsidR="00D82621" w:rsidRDefault="00D82621" w:rsidP="00D82621">
      <w:pPr>
        <w:rPr>
          <w:sz w:val="20"/>
        </w:rPr>
        <w:sectPr w:rsidR="00D82621">
          <w:type w:val="continuous"/>
          <w:pgSz w:w="10320" w:h="14580"/>
          <w:pgMar w:top="600" w:right="1440" w:bottom="280" w:left="1440" w:header="720" w:footer="720" w:gutter="0"/>
          <w:cols w:space="720"/>
        </w:sectPr>
      </w:pPr>
    </w:p>
    <w:p w14:paraId="06C8A0BA" w14:textId="77777777" w:rsidR="00C62144" w:rsidRPr="00E85737" w:rsidRDefault="00CA4748" w:rsidP="00E85737">
      <w:pPr>
        <w:jc w:val="both"/>
        <w:rPr>
          <w:b/>
          <w:bCs/>
          <w:sz w:val="24"/>
          <w:szCs w:val="24"/>
        </w:rPr>
      </w:pPr>
      <w:r w:rsidRPr="00E85737">
        <w:rPr>
          <w:b/>
          <w:bCs/>
          <w:sz w:val="24"/>
          <w:szCs w:val="24"/>
        </w:rPr>
        <w:lastRenderedPageBreak/>
        <w:t>PENDAHULUAN</w:t>
      </w:r>
    </w:p>
    <w:p w14:paraId="6E56D370" w14:textId="466D4F4A" w:rsidR="00D82621" w:rsidRDefault="00730C9A" w:rsidP="00730C9A">
      <w:pPr>
        <w:spacing w:line="276" w:lineRule="auto"/>
        <w:ind w:firstLine="426"/>
        <w:jc w:val="both"/>
        <w:rPr>
          <w:rFonts w:asciiTheme="majorBidi" w:hAnsiTheme="majorBidi" w:cstheme="majorBidi"/>
          <w:sz w:val="24"/>
          <w:szCs w:val="24"/>
        </w:rPr>
      </w:pPr>
      <w:r>
        <w:rPr>
          <w:rFonts w:asciiTheme="majorBidi" w:hAnsiTheme="majorBidi" w:cstheme="majorBidi"/>
          <w:sz w:val="24"/>
          <w:szCs w:val="24"/>
          <w:lang w:val="id-ID"/>
        </w:rPr>
        <w:t>Membangun generasi yang berkualitas pada sebuah bangsa, hal yang harus diperhatikan adalah kualitas pendidikannya.</w:t>
      </w:r>
      <w:r w:rsidR="00D82621">
        <w:rPr>
          <w:rFonts w:asciiTheme="majorBidi" w:hAnsiTheme="majorBidi" w:cstheme="majorBidi"/>
          <w:sz w:val="24"/>
          <w:szCs w:val="24"/>
        </w:rPr>
        <w:t>. Bahkan agama islam sendiri sangat menganjurkan kepada umatnya untuk memiliki pendidikan, sebab ilmu menjadi hal yang sangat dimuliakan oleh Islam. Itulah sebabnya setiap muslim dituntut untuk belajar guna memperkaya ilmu pengetahuan serta</w:t>
      </w:r>
      <w:r>
        <w:rPr>
          <w:rFonts w:asciiTheme="majorBidi" w:hAnsiTheme="majorBidi" w:cstheme="majorBidi"/>
          <w:sz w:val="24"/>
          <w:szCs w:val="24"/>
        </w:rPr>
        <w:t xml:space="preserve"> membangun karakter baik s</w:t>
      </w:r>
      <w:r>
        <w:rPr>
          <w:rFonts w:asciiTheme="majorBidi" w:hAnsiTheme="majorBidi" w:cstheme="majorBidi"/>
          <w:sz w:val="24"/>
          <w:szCs w:val="24"/>
          <w:lang w:val="id-ID"/>
        </w:rPr>
        <w:t>esuai dengan</w:t>
      </w:r>
      <w:r w:rsidR="00D82621">
        <w:rPr>
          <w:rFonts w:asciiTheme="majorBidi" w:hAnsiTheme="majorBidi" w:cstheme="majorBidi"/>
          <w:sz w:val="24"/>
          <w:szCs w:val="24"/>
        </w:rPr>
        <w:t xml:space="preserve"> yang dicontohkan Rasulullah Saw. selain itu juga, pendidikan dapat mengembangkan potensi jasmani dan rohani seorang anak melalui bimbingan dari seorang guru kepada siswadan dapat menciptakan kemandirian kepada siswa </w:t>
      </w:r>
      <w:r w:rsidR="00D82621">
        <w:rPr>
          <w:rFonts w:asciiTheme="majorBidi" w:hAnsiTheme="majorBidi" w:cstheme="majorBidi"/>
          <w:sz w:val="24"/>
          <w:szCs w:val="24"/>
        </w:rPr>
        <w:fldChar w:fldCharType="begin" w:fldLock="1"/>
      </w:r>
      <w:r w:rsidR="00D82621">
        <w:rPr>
          <w:rFonts w:asciiTheme="majorBidi" w:hAnsiTheme="majorBidi" w:cstheme="majorBidi"/>
          <w:sz w:val="24"/>
          <w:szCs w:val="24"/>
        </w:rPr>
        <w:instrText>ADDIN CSL_CITATION {"citationItems":[{"id":"ITEM-1","itemData":{"author":[{"dropping-particle":"","family":"Sylvia","given":"I Luh Aqnez","non-dropping-particle":"","parse-names":false,"suffix":""},{"dropping-particle":"","family":"Purwati","given":"","non-dropping-particle":"","parse-names":false,"suffix":""},{"dropping-particle":"","family":"Sriyami","given":"Yunike","non-dropping-particle":"","parse-names":false,"suffix":""},{"dropping-particle":"","family":"Rukiyem","given":"","non-dropping-particle":"","parse-names":false,"suffix":""},{"dropping-particle":"","family":"Ambarwati","given":"Naumi","non-dropping-particle":"","parse-names":false,"suffix":""}],"id":"ITEM-1","issued":{"date-parts":[["2021"]]},"number-of-pages":"3","publisher":"Penerbit Adab","publisher-place":"Jawa Barat","title":"Guru Hebat Di Era Milenial","type":"book"},"uris":["http://www.mendeley.com/documents/?uuid=14c8a90e-dabe-478b-b17c-6746f86aae20"]}],"mendeley":{"formattedCitation":"(Sylvia et al., 2021)","plainTextFormattedCitation":"(Sylvia et al., 2021)","previouslyFormattedCitation":"(Sylvia et al., 2021)"},"properties":{"noteIndex":0},"schema":"https://github.com/citation-style-language/schema/raw/master/csl-citation.json"}</w:instrText>
      </w:r>
      <w:r w:rsidR="00D82621">
        <w:rPr>
          <w:rFonts w:asciiTheme="majorBidi" w:hAnsiTheme="majorBidi" w:cstheme="majorBidi"/>
          <w:sz w:val="24"/>
          <w:szCs w:val="24"/>
        </w:rPr>
        <w:fldChar w:fldCharType="separate"/>
      </w:r>
      <w:r w:rsidR="00D82621" w:rsidRPr="00807551">
        <w:rPr>
          <w:rFonts w:asciiTheme="majorBidi" w:hAnsiTheme="majorBidi" w:cstheme="majorBidi"/>
          <w:noProof/>
          <w:sz w:val="24"/>
          <w:szCs w:val="24"/>
        </w:rPr>
        <w:t>(Sylvia et al., 2021)</w:t>
      </w:r>
      <w:r w:rsidR="00D82621">
        <w:rPr>
          <w:rFonts w:asciiTheme="majorBidi" w:hAnsiTheme="majorBidi" w:cstheme="majorBidi"/>
          <w:sz w:val="24"/>
          <w:szCs w:val="24"/>
        </w:rPr>
        <w:fldChar w:fldCharType="end"/>
      </w:r>
      <w:r w:rsidR="00D82621">
        <w:rPr>
          <w:rFonts w:asciiTheme="majorBidi" w:hAnsiTheme="majorBidi" w:cstheme="majorBidi"/>
          <w:sz w:val="24"/>
          <w:szCs w:val="24"/>
        </w:rPr>
        <w:t>.</w:t>
      </w:r>
    </w:p>
    <w:p w14:paraId="13FA5BD0" w14:textId="15512710" w:rsidR="00D82621" w:rsidRDefault="00D82621" w:rsidP="00730C9A">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 xml:space="preserve">Sebagai manusia, memiliki pendidikan adalah sebuah kewajiban dalam mengembangkan segala potensi yang ada didalam diri. </w:t>
      </w:r>
      <w:r w:rsidR="00730C9A">
        <w:rPr>
          <w:rFonts w:asciiTheme="majorBidi" w:hAnsiTheme="majorBidi" w:cstheme="majorBidi"/>
          <w:sz w:val="24"/>
          <w:szCs w:val="24"/>
          <w:lang w:val="id-ID"/>
        </w:rPr>
        <w:t>Hal ini dikarenakan pendidikan menjadi kunci dalam pengembangan potensi diri seseorang</w:t>
      </w:r>
      <w:r>
        <w:rPr>
          <w:rFonts w:asciiTheme="majorBidi" w:hAnsiTheme="majorBidi" w:cstheme="majorBidi"/>
          <w:sz w:val="24"/>
          <w:szCs w:val="24"/>
        </w:rPr>
        <w:t xml:space="preserve">. Masyarakat yang cerdas tentu berawal dari dunia pendidikan yang baik. Semua ini bertujuan memajukan kehidupan masyarakat melalui pendidikan. Sebagai salah satu faktor majunya peradaban bangsa, pendidikan disebuah Negara tentu harus diperbaiki dan dikembangakan, sebab sistem pendidikan yang baiklah yang akan menciptakan generasi ang baik pula. Generasi bangsa yang baik haruslah memiliki kemampuan dan pendidikan yang luas guna memajukan bangsanya sendiri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Gusty","given":"Sri","non-dropping-particle":"","parse-names":false,"suffix":""},{"dropping-particle":"","family":"Hidayat","given":"Arman","non-dropping-particle":"","parse-names":false,"suffix":""},{"dropping-particle":"","family":"Sadesto","given":"Edmondus","non-dropping-particle":"","parse-names":false,"suffix":""}],"id":"ITEM-1","issued":{"date-parts":[["2023"]]},"number-of-pages":"24","publisher":"CV. Tohar Media","publisher-place":"Makassar","title":"Merayakan Kemerdekaan","type":"book"},"uris":["http://www.mendeley.com/documents/?uuid=41ba146b-743b-4e23-b856-dbc1929b148b"]}],"mendeley":{"formattedCitation":"(Gusty et al., 2023)","plainTextFormattedCitation":"(Gusty et al., 2023)","previouslyFormattedCitation":"(Gusty et al., 2023)"},"properties":{"noteIndex":0},"schema":"https://github.com/citation-style-language/schema/raw/master/csl-citation.json"}</w:instrText>
      </w:r>
      <w:r>
        <w:rPr>
          <w:rFonts w:asciiTheme="majorBidi" w:hAnsiTheme="majorBidi" w:cstheme="majorBidi"/>
          <w:sz w:val="24"/>
          <w:szCs w:val="24"/>
        </w:rPr>
        <w:fldChar w:fldCharType="separate"/>
      </w:r>
      <w:r w:rsidRPr="00EF1F65">
        <w:rPr>
          <w:rFonts w:asciiTheme="majorBidi" w:hAnsiTheme="majorBidi" w:cstheme="majorBidi"/>
          <w:noProof/>
          <w:sz w:val="24"/>
          <w:szCs w:val="24"/>
        </w:rPr>
        <w:t>(Gusty et al., 2023)</w:t>
      </w:r>
      <w:r>
        <w:rPr>
          <w:rFonts w:asciiTheme="majorBidi" w:hAnsiTheme="majorBidi" w:cstheme="majorBidi"/>
          <w:sz w:val="24"/>
          <w:szCs w:val="24"/>
        </w:rPr>
        <w:fldChar w:fldCharType="end"/>
      </w:r>
      <w:r>
        <w:rPr>
          <w:rFonts w:asciiTheme="majorBidi" w:hAnsiTheme="majorBidi" w:cstheme="majorBidi"/>
          <w:sz w:val="24"/>
          <w:szCs w:val="24"/>
        </w:rPr>
        <w:t xml:space="preserve">. Peningkatan mutu pendidikan berawal dari peningkatan mutu pembelajaran. </w:t>
      </w:r>
    </w:p>
    <w:p w14:paraId="06A0F23D" w14:textId="5251ED0C" w:rsidR="00D82621" w:rsidRDefault="00D82621" w:rsidP="00D82621">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 xml:space="preserve">Pendidikan di Indonesia bisa didapatkan dari 3 jalur yakni pendidikan formal, non formal, dan informal. Pendidikan formal didapatkan oleh siswa sejak SD sampai dengan Jenjang Perkuliahan. Salah satu lembaga pendidikan formal adalah Madrsasah Ibtidaiyah (MI). </w:t>
      </w:r>
      <w:r w:rsidR="00E266F6">
        <w:rPr>
          <w:rFonts w:asciiTheme="majorBidi" w:hAnsiTheme="majorBidi" w:cstheme="majorBidi"/>
          <w:sz w:val="24"/>
          <w:szCs w:val="24"/>
        </w:rPr>
        <w:t>P</w:t>
      </w:r>
      <w:r>
        <w:rPr>
          <w:rFonts w:asciiTheme="majorBidi" w:hAnsiTheme="majorBidi" w:cstheme="majorBidi"/>
          <w:sz w:val="24"/>
          <w:szCs w:val="24"/>
        </w:rPr>
        <w:t>ada lembaga pendidikan Madrasah Ibtidaiyah para siswa akan diberikan berbagai macam pelajaran umum maupun pembelajaran agama</w:t>
      </w:r>
      <w:r w:rsidR="00E266F6">
        <w:rPr>
          <w:rFonts w:asciiTheme="majorBidi" w:hAnsiTheme="majorBidi" w:cstheme="majorBidi"/>
          <w:sz w:val="24"/>
          <w:szCs w:val="24"/>
        </w:rPr>
        <w:t xml:space="preserve"> islam</w:t>
      </w:r>
      <w:r>
        <w:rPr>
          <w:rFonts w:asciiTheme="majorBidi" w:hAnsiTheme="majorBidi" w:cstheme="majorBidi"/>
          <w:sz w:val="24"/>
          <w:szCs w:val="24"/>
        </w:rPr>
        <w:t xml:space="preserve">. </w:t>
      </w:r>
      <w:r w:rsidR="00E266F6">
        <w:rPr>
          <w:rFonts w:asciiTheme="majorBidi" w:hAnsiTheme="majorBidi" w:cstheme="majorBidi"/>
          <w:sz w:val="24"/>
          <w:szCs w:val="24"/>
        </w:rPr>
        <w:t xml:space="preserve">Pada penelitian ini, peneliti memfokuskan </w:t>
      </w:r>
      <w:r w:rsidR="009A765D">
        <w:rPr>
          <w:rFonts w:asciiTheme="majorBidi" w:hAnsiTheme="majorBidi" w:cstheme="majorBidi"/>
          <w:sz w:val="24"/>
          <w:szCs w:val="24"/>
        </w:rPr>
        <w:t xml:space="preserve">pada mata pembelajaran bahasa arab. </w:t>
      </w:r>
      <w:r>
        <w:rPr>
          <w:rFonts w:asciiTheme="majorBidi" w:hAnsiTheme="majorBidi" w:cstheme="majorBidi"/>
          <w:sz w:val="24"/>
          <w:szCs w:val="24"/>
        </w:rPr>
        <w:t xml:space="preserve">Pembelajaran bahasa arab dianggap penting dalam Islam, hal ini berkaitan dengan mushaf Al Qur’an yang berbahasa arab, serta bahasa keseharian yang digunakanRasulullah Saw adalah bahasa arab. Oleh sebab itu, penting bagi anak-anak diberikan pendidikan bahasa arab sejak dini. </w:t>
      </w:r>
    </w:p>
    <w:p w14:paraId="6779C00F" w14:textId="41AA1AEE" w:rsidR="00D82621" w:rsidRDefault="00D82621" w:rsidP="00730C9A">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Pembelajaran bahasa arab dinggap sulit oleh sebagian orang, hal ini dikarenakan dalam mem</w:t>
      </w:r>
      <w:r w:rsidR="009A765D">
        <w:rPr>
          <w:rFonts w:asciiTheme="majorBidi" w:hAnsiTheme="majorBidi" w:cstheme="majorBidi"/>
          <w:sz w:val="24"/>
          <w:szCs w:val="24"/>
        </w:rPr>
        <w:t>a</w:t>
      </w:r>
      <w:r>
        <w:rPr>
          <w:rFonts w:asciiTheme="majorBidi" w:hAnsiTheme="majorBidi" w:cstheme="majorBidi"/>
          <w:sz w:val="24"/>
          <w:szCs w:val="24"/>
        </w:rPr>
        <w:t xml:space="preserve">hamami kosa kata bahasa arab tentu harus memahami baris serta huruf bahasa arab. Inilah yang menjadi kendala bagi kebanyakan siswa dalam mempelajari pendidikan bahasa arab. Diantara hambatan dalam pembelaran ini yakni siswa terkadang sulit alam membaca </w:t>
      </w:r>
      <w:r>
        <w:rPr>
          <w:rFonts w:asciiTheme="majorBidi" w:hAnsiTheme="majorBidi" w:cstheme="majorBidi"/>
          <w:sz w:val="24"/>
          <w:szCs w:val="24"/>
        </w:rPr>
        <w:lastRenderedPageBreak/>
        <w:t xml:space="preserve">dan menghafal kosa kata berbahasa arab, minat belajar yang rendah, dan lain-lain. Hal ini nantinya akan berdampak pada hasil belajar siswa. Berbagai hambatan ini harusnya menjadi perhatian bagi setiap lembaga pendidikan maupun tenaga pendidiknya dalam mengatasi permasalahan ini. </w:t>
      </w:r>
      <w:r w:rsidR="00730C9A">
        <w:rPr>
          <w:rFonts w:asciiTheme="majorBidi" w:hAnsiTheme="majorBidi" w:cstheme="majorBidi"/>
          <w:sz w:val="24"/>
          <w:szCs w:val="24"/>
          <w:lang w:val="id-ID"/>
        </w:rPr>
        <w:t xml:space="preserve">Seorang guru dituntut agar dapat meningkatkan </w:t>
      </w:r>
      <w:r>
        <w:rPr>
          <w:rFonts w:asciiTheme="majorBidi" w:hAnsiTheme="majorBidi" w:cstheme="majorBidi"/>
          <w:sz w:val="24"/>
          <w:szCs w:val="24"/>
        </w:rPr>
        <w:t xml:space="preserve">minat belajar para siswa dalam belajar bahasa arab melalui pembelajaran yang aktif, inofatif, kreatif, efektif, dan menyenangkan atau dikenal dengan PAIKEM. Pembelejaran PAIKEM ditandai dengan tidak hanya melakukan satu pendekatan saja, akan tetapi menggunakan berbagai pendeketan dan model pembelajaran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{"citationItems":[{"id":"ITEM-1","itemData":{"author":[{"dropping-particle":"","family":"Hidayat","given":"Ujang S.","non-dropping-particle":"","parse-names":false,"suffix":""}],"id":"ITEM-1","issued":{"date-parts":[["2016"]]},"number-of-pages":"76","publisher":"Yayasan Budhi Mulia Sukabumi","publisher-place":"Jawa Barat","title":"Model-Model Pembelajaran Efektif","type":"book"},"uris":["http://www.mendeley.com/documents/?uuid=241699d7-73ae-41a0-8374-1014c5502a44"]}],"mendeley":{"formattedCitation":"(Hidayat, 2016)","plainTextFormattedCitation":"(Hidayat, 2016)","previouslyFormattedCitation":"(Hidayat, 2016)"},"properties":{"noteIndex":0},"schema":"https://github.com/citation-style-language/schema/raw/master/csl-citation.json"}</w:instrText>
      </w:r>
      <w:r>
        <w:rPr>
          <w:rFonts w:asciiTheme="majorBidi" w:hAnsiTheme="majorBidi" w:cstheme="majorBidi"/>
          <w:sz w:val="24"/>
          <w:szCs w:val="24"/>
        </w:rPr>
        <w:fldChar w:fldCharType="separate"/>
      </w:r>
      <w:r w:rsidRPr="001855D8">
        <w:rPr>
          <w:rFonts w:asciiTheme="majorBidi" w:hAnsiTheme="majorBidi" w:cstheme="majorBidi"/>
          <w:noProof/>
          <w:sz w:val="24"/>
          <w:szCs w:val="24"/>
        </w:rPr>
        <w:t>(Hidayat, 2016)</w:t>
      </w:r>
      <w:r>
        <w:rPr>
          <w:rFonts w:asciiTheme="majorBidi" w:hAnsiTheme="majorBidi" w:cstheme="majorBidi"/>
          <w:sz w:val="24"/>
          <w:szCs w:val="24"/>
        </w:rPr>
        <w:fldChar w:fldCharType="end"/>
      </w:r>
      <w:r>
        <w:rPr>
          <w:rFonts w:asciiTheme="majorBidi" w:hAnsiTheme="majorBidi" w:cstheme="majorBidi"/>
          <w:sz w:val="24"/>
          <w:szCs w:val="24"/>
        </w:rPr>
        <w:t>.  Guru dapat menyiapkan strategi, metode maupun alat/media yang membantu siswa dalam</w:t>
      </w:r>
      <w:r>
        <w:rPr>
          <w:rFonts w:asciiTheme="majorBidi" w:hAnsiTheme="majorBidi" w:cstheme="majorBidi"/>
          <w:sz w:val="24"/>
          <w:szCs w:val="24"/>
          <w:lang w:val="id-ID"/>
        </w:rPr>
        <w:t xml:space="preserve"> </w:t>
      </w:r>
      <w:r>
        <w:rPr>
          <w:rFonts w:asciiTheme="majorBidi" w:hAnsiTheme="majorBidi" w:cstheme="majorBidi"/>
          <w:sz w:val="24"/>
          <w:szCs w:val="24"/>
        </w:rPr>
        <w:t xml:space="preserve">memudahkan mehami pelajaran bahasa arab. Sehingga dengan begitu berbagai permasalahan yang ada dapat diatasi. </w:t>
      </w:r>
    </w:p>
    <w:p w14:paraId="44C9FE9A" w14:textId="251E2E0B" w:rsidR="00D82621" w:rsidRDefault="00D82621" w:rsidP="00D82621">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 xml:space="preserve">Berdasarkan hasil wawancara pada tanggal 20 Mei 2024 dengan salah satu guru yakni </w:t>
      </w:r>
      <w:r w:rsidR="009A765D">
        <w:rPr>
          <w:rFonts w:asciiTheme="majorBidi" w:hAnsiTheme="majorBidi" w:cstheme="majorBidi"/>
          <w:sz w:val="24"/>
          <w:szCs w:val="24"/>
        </w:rPr>
        <w:t xml:space="preserve">ibu Pivi Tantriani S.Kom, </w:t>
      </w:r>
      <w:r>
        <w:rPr>
          <w:rFonts w:asciiTheme="majorBidi" w:hAnsiTheme="majorBidi" w:cstheme="majorBidi"/>
          <w:sz w:val="24"/>
          <w:szCs w:val="24"/>
        </w:rPr>
        <w:t>beliau mengatakan bahwa strategi maupun media sangat penting dan dibutuhkan dalam proses pembelajaran, termasuk dalam pembelajaran bahasa arab. Hal ini dikarenakan dengan media yang diterapkan dapat memudahkan siswa memahami materi yang sedang dibahas. beliau juga menyebutkan pernah menggunakan media seperti gambar, buku paket, sebagai media dalam pembelajaran. Namun kedua media tersebut dinilai kurang memberikan dampak yang berarti dalam proses pembelajaran. Beliau juga mengungkapkan sering menggunakan metode ceramah dalam mengajar.</w:t>
      </w:r>
    </w:p>
    <w:p w14:paraId="14393D27" w14:textId="0E63F1C8" w:rsidR="00D82621" w:rsidRDefault="00730C9A" w:rsidP="00730C9A">
      <w:pPr>
        <w:spacing w:line="276" w:lineRule="auto"/>
        <w:ind w:firstLine="360"/>
        <w:jc w:val="both"/>
        <w:rPr>
          <w:rFonts w:asciiTheme="majorBidi" w:hAnsiTheme="majorBidi" w:cstheme="majorBidi"/>
          <w:sz w:val="24"/>
          <w:szCs w:val="24"/>
        </w:rPr>
      </w:pPr>
      <w:r>
        <w:rPr>
          <w:rFonts w:asciiTheme="majorBidi" w:hAnsiTheme="majorBidi" w:cstheme="majorBidi"/>
          <w:sz w:val="24"/>
          <w:szCs w:val="24"/>
          <w:lang w:val="id-ID"/>
        </w:rPr>
        <w:t xml:space="preserve">Melalalui kegiatan observasi dilokasi penelitian, tepatnya pada tanggal </w:t>
      </w:r>
      <w:r w:rsidR="00D82621">
        <w:rPr>
          <w:rFonts w:asciiTheme="majorBidi" w:hAnsiTheme="majorBidi" w:cstheme="majorBidi"/>
          <w:sz w:val="24"/>
          <w:szCs w:val="24"/>
        </w:rPr>
        <w:t xml:space="preserve">20 Mei 2024 dapat ditemukan beberapa fakta yang terdapat dilokasi penelitian pada saat proses pembelajaran berlangsung. Diantaranya yatu: (1) guru yang </w:t>
      </w:r>
      <w:r w:rsidR="00D82621">
        <w:rPr>
          <w:rFonts w:asciiTheme="majorBidi" w:hAnsiTheme="majorBidi" w:cstheme="majorBidi"/>
          <w:sz w:val="24"/>
          <w:szCs w:val="24"/>
          <w:lang w:val="id-ID"/>
        </w:rPr>
        <w:t xml:space="preserve">hanya menggunakan satu metode </w:t>
      </w:r>
      <w:r w:rsidR="00D82621">
        <w:rPr>
          <w:rFonts w:asciiTheme="majorBidi" w:hAnsiTheme="majorBidi" w:cstheme="majorBidi"/>
          <w:sz w:val="24"/>
          <w:szCs w:val="24"/>
        </w:rPr>
        <w:t>dalam menyajikan pelajaran, (2) suasana pembelajaran yang kurang aktif, (3)</w:t>
      </w:r>
      <w:r w:rsidR="00D82621">
        <w:rPr>
          <w:rFonts w:asciiTheme="majorBidi" w:hAnsiTheme="majorBidi" w:cstheme="majorBidi"/>
          <w:sz w:val="24"/>
          <w:szCs w:val="24"/>
          <w:lang w:val="id-ID"/>
        </w:rPr>
        <w:t xml:space="preserve"> </w:t>
      </w:r>
      <w:r w:rsidR="00D82621">
        <w:rPr>
          <w:rFonts w:asciiTheme="majorBidi" w:hAnsiTheme="majorBidi" w:cstheme="majorBidi"/>
          <w:sz w:val="24"/>
          <w:szCs w:val="24"/>
        </w:rPr>
        <w:t>minat belaja siswa yang rendah</w:t>
      </w:r>
      <w:r w:rsidR="007272FE">
        <w:rPr>
          <w:rFonts w:asciiTheme="majorBidi" w:hAnsiTheme="majorBidi" w:cstheme="majorBidi"/>
          <w:sz w:val="24"/>
          <w:szCs w:val="24"/>
        </w:rPr>
        <w:t>.</w:t>
      </w:r>
    </w:p>
    <w:p w14:paraId="72EBC786" w14:textId="19F71093" w:rsidR="00D82621" w:rsidRPr="00C81540" w:rsidRDefault="00D82621" w:rsidP="00A7639A">
      <w:pPr>
        <w:spacing w:after="240" w:line="276" w:lineRule="auto"/>
        <w:ind w:firstLine="360"/>
        <w:jc w:val="both"/>
        <w:rPr>
          <w:rFonts w:asciiTheme="majorBidi" w:hAnsiTheme="majorBidi" w:cstheme="majorBidi"/>
          <w:sz w:val="24"/>
          <w:szCs w:val="24"/>
          <w:lang w:val="id-ID"/>
        </w:rPr>
      </w:pPr>
      <w:r>
        <w:rPr>
          <w:rFonts w:asciiTheme="majorBidi" w:hAnsiTheme="majorBidi" w:cstheme="majorBidi"/>
          <w:sz w:val="24"/>
          <w:szCs w:val="24"/>
        </w:rPr>
        <w:t xml:space="preserve">Dari berbagai </w:t>
      </w:r>
      <w:r w:rsidR="00730C9A">
        <w:rPr>
          <w:rFonts w:asciiTheme="majorBidi" w:hAnsiTheme="majorBidi" w:cstheme="majorBidi"/>
          <w:sz w:val="24"/>
          <w:szCs w:val="24"/>
          <w:lang w:val="id-ID"/>
        </w:rPr>
        <w:t>pembahasan diatas, me</w:t>
      </w:r>
      <w:r w:rsidR="00A7639A">
        <w:rPr>
          <w:rFonts w:asciiTheme="majorBidi" w:hAnsiTheme="majorBidi" w:cstheme="majorBidi"/>
          <w:sz w:val="24"/>
          <w:szCs w:val="24"/>
          <w:lang w:val="id-ID"/>
        </w:rPr>
        <w:t xml:space="preserve">mbuat peneliti untuk mengadakan suatu penelitian dengan </w:t>
      </w:r>
      <w:r>
        <w:rPr>
          <w:rFonts w:asciiTheme="majorBidi" w:hAnsiTheme="majorBidi" w:cstheme="majorBidi"/>
          <w:sz w:val="24"/>
          <w:szCs w:val="24"/>
          <w:lang w:val="id-ID"/>
        </w:rPr>
        <w:t>judul penelitian yakni “mengadakan sebuah penelitian yang berjudul “</w:t>
      </w:r>
      <w:r w:rsidRPr="00C81540">
        <w:rPr>
          <w:rFonts w:asciiTheme="majorBidi" w:hAnsiTheme="majorBidi" w:cstheme="majorBidi"/>
          <w:sz w:val="24"/>
          <w:szCs w:val="24"/>
          <w:lang w:val="id-ID"/>
        </w:rPr>
        <w:t>Penerapan Media Card Short Dalam Meningkatkan Motivasi Belajar Siswa Pada Mata Pe</w:t>
      </w:r>
      <w:r w:rsidR="00A7639A">
        <w:rPr>
          <w:rFonts w:asciiTheme="majorBidi" w:hAnsiTheme="majorBidi" w:cstheme="majorBidi"/>
          <w:sz w:val="24"/>
          <w:szCs w:val="24"/>
          <w:lang w:val="id-ID"/>
        </w:rPr>
        <w:t>mbe</w:t>
      </w:r>
      <w:r w:rsidRPr="00C81540">
        <w:rPr>
          <w:rFonts w:asciiTheme="majorBidi" w:hAnsiTheme="majorBidi" w:cstheme="majorBidi"/>
          <w:sz w:val="24"/>
          <w:szCs w:val="24"/>
          <w:lang w:val="id-ID"/>
        </w:rPr>
        <w:t xml:space="preserve">lajaran </w:t>
      </w:r>
      <w:r w:rsidR="00A7639A">
        <w:rPr>
          <w:rFonts w:asciiTheme="majorBidi" w:hAnsiTheme="majorBidi" w:cstheme="majorBidi"/>
          <w:sz w:val="24"/>
          <w:szCs w:val="24"/>
          <w:lang w:val="id-ID"/>
        </w:rPr>
        <w:t xml:space="preserve">Agama Islam </w:t>
      </w:r>
      <w:r w:rsidRPr="00C81540">
        <w:rPr>
          <w:rFonts w:asciiTheme="majorBidi" w:hAnsiTheme="majorBidi" w:cstheme="majorBidi"/>
          <w:sz w:val="24"/>
          <w:szCs w:val="24"/>
          <w:lang w:val="id-ID"/>
        </w:rPr>
        <w:t>Kelas III MIS Cendikia Insani Al Washliyah Sukamandi”.</w:t>
      </w:r>
    </w:p>
    <w:p w14:paraId="5A524F06" w14:textId="77777777" w:rsidR="00D82621" w:rsidRPr="00C81540" w:rsidRDefault="00D82621" w:rsidP="00D82621">
      <w:pPr>
        <w:widowControl/>
        <w:autoSpaceDE/>
        <w:autoSpaceDN/>
        <w:spacing w:line="276" w:lineRule="auto"/>
        <w:contextualSpacing/>
        <w:rPr>
          <w:rFonts w:asciiTheme="majorBidi" w:hAnsiTheme="majorBidi" w:cstheme="majorBidi"/>
          <w:b/>
          <w:bCs/>
          <w:sz w:val="24"/>
          <w:szCs w:val="24"/>
        </w:rPr>
      </w:pPr>
      <w:r w:rsidRPr="00C81540">
        <w:rPr>
          <w:rFonts w:asciiTheme="majorBidi" w:hAnsiTheme="majorBidi" w:cstheme="majorBidi"/>
          <w:b/>
          <w:bCs/>
          <w:sz w:val="24"/>
          <w:szCs w:val="24"/>
        </w:rPr>
        <w:t>Media Pembelajaran</w:t>
      </w:r>
    </w:p>
    <w:p w14:paraId="22AE7006" w14:textId="17B62756" w:rsidR="00D82621" w:rsidRDefault="00F17567" w:rsidP="00A73B94">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 xml:space="preserve">Pendidikan yang berkualitas dapat dilihat melalui pemanfaatan media yang berkaitan dengan materi Pelajaran. Hal ini berkaitan dengan tujuan media pembelajaran yang membantu seorang guru dalam menyajikan </w:t>
      </w:r>
      <w:r>
        <w:rPr>
          <w:rFonts w:asciiTheme="majorBidi" w:hAnsiTheme="majorBidi" w:cstheme="majorBidi"/>
          <w:sz w:val="24"/>
          <w:szCs w:val="24"/>
        </w:rPr>
        <w:lastRenderedPageBreak/>
        <w:t xml:space="preserve">pembelajaran dan memudahkan siswa dalam memahami penjelasan dari guru. </w:t>
      </w:r>
      <w:r w:rsidR="00D82621">
        <w:rPr>
          <w:rFonts w:asciiTheme="majorBidi" w:hAnsiTheme="majorBidi" w:cstheme="majorBidi"/>
          <w:sz w:val="24"/>
          <w:szCs w:val="24"/>
        </w:rPr>
        <w:t xml:space="preserve">Bahkan melalui media pembelajaran, seorang guru </w:t>
      </w:r>
      <w:r w:rsidR="00A73B94">
        <w:rPr>
          <w:rFonts w:asciiTheme="majorBidi" w:hAnsiTheme="majorBidi" w:cstheme="majorBidi"/>
          <w:sz w:val="24"/>
          <w:szCs w:val="24"/>
          <w:lang w:val="id-ID"/>
        </w:rPr>
        <w:t xml:space="preserve">mampu menjadikan suasana belajar menjadi inovatif dan aktif. </w:t>
      </w:r>
      <w:r w:rsidR="00D82621">
        <w:rPr>
          <w:rFonts w:asciiTheme="majorBidi" w:hAnsiTheme="majorBidi" w:cstheme="majorBidi"/>
          <w:sz w:val="24"/>
          <w:szCs w:val="24"/>
        </w:rPr>
        <w:t xml:space="preserve">Kata media </w:t>
      </w:r>
      <w:r w:rsidR="009A765D">
        <w:rPr>
          <w:rFonts w:asciiTheme="majorBidi" w:hAnsiTheme="majorBidi" w:cstheme="majorBidi"/>
          <w:sz w:val="24"/>
          <w:szCs w:val="24"/>
        </w:rPr>
        <w:t>adalah</w:t>
      </w:r>
      <w:r w:rsidR="00D82621">
        <w:rPr>
          <w:rFonts w:asciiTheme="majorBidi" w:hAnsiTheme="majorBidi" w:cstheme="majorBidi"/>
          <w:sz w:val="24"/>
          <w:szCs w:val="24"/>
        </w:rPr>
        <w:t xml:space="preserve"> bentuk jamak dari kata medium yang memiliki arti “perantara”. Gagne menyebutkan bahwa media bermakna </w:t>
      </w:r>
      <w:r w:rsidR="00A73B94">
        <w:rPr>
          <w:rFonts w:asciiTheme="majorBidi" w:hAnsiTheme="majorBidi" w:cstheme="majorBidi"/>
          <w:sz w:val="24"/>
          <w:szCs w:val="24"/>
          <w:lang w:val="id-ID"/>
        </w:rPr>
        <w:t xml:space="preserve">semua jenis komponen yang terdapat dilingkungan belajar yang mampu membuat merangsang siswa untuk terus belajar. </w:t>
      </w:r>
      <w:r w:rsidR="00D82621">
        <w:rPr>
          <w:rFonts w:asciiTheme="majorBidi" w:hAnsiTheme="majorBidi" w:cstheme="majorBidi"/>
          <w:sz w:val="24"/>
          <w:szCs w:val="24"/>
        </w:rPr>
        <w:t>Mufarrocah juga mengataka</w:t>
      </w:r>
      <w:r>
        <w:rPr>
          <w:rFonts w:asciiTheme="majorBidi" w:hAnsiTheme="majorBidi" w:cstheme="majorBidi"/>
          <w:sz w:val="24"/>
          <w:szCs w:val="24"/>
        </w:rPr>
        <w:t>n,</w:t>
      </w:r>
      <w:r w:rsidR="00D82621">
        <w:rPr>
          <w:rFonts w:asciiTheme="majorBidi" w:hAnsiTheme="majorBidi" w:cstheme="majorBidi"/>
          <w:sz w:val="24"/>
          <w:szCs w:val="24"/>
        </w:rPr>
        <w:t xml:space="preserve"> media pembelajaran merupakan se</w:t>
      </w:r>
      <w:r>
        <w:rPr>
          <w:rFonts w:asciiTheme="majorBidi" w:hAnsiTheme="majorBidi" w:cstheme="majorBidi"/>
          <w:sz w:val="24"/>
          <w:szCs w:val="24"/>
        </w:rPr>
        <w:t>mua</w:t>
      </w:r>
      <w:r w:rsidR="00D82621">
        <w:rPr>
          <w:rFonts w:asciiTheme="majorBidi" w:hAnsiTheme="majorBidi" w:cstheme="majorBidi"/>
          <w:sz w:val="24"/>
          <w:szCs w:val="24"/>
        </w:rPr>
        <w:t xml:space="preserve"> yang </w:t>
      </w:r>
      <w:r>
        <w:rPr>
          <w:rFonts w:asciiTheme="majorBidi" w:hAnsiTheme="majorBidi" w:cstheme="majorBidi"/>
          <w:sz w:val="24"/>
          <w:szCs w:val="24"/>
        </w:rPr>
        <w:t>dimanfaatkan</w:t>
      </w:r>
      <w:r w:rsidR="00D82621">
        <w:rPr>
          <w:rFonts w:asciiTheme="majorBidi" w:hAnsiTheme="majorBidi" w:cstheme="majorBidi"/>
          <w:sz w:val="24"/>
          <w:szCs w:val="24"/>
        </w:rPr>
        <w:t xml:space="preserve"> serta diadakan oleh seorang guru </w:t>
      </w:r>
      <w:r>
        <w:rPr>
          <w:rFonts w:asciiTheme="majorBidi" w:hAnsiTheme="majorBidi" w:cstheme="majorBidi"/>
          <w:sz w:val="24"/>
          <w:szCs w:val="24"/>
        </w:rPr>
        <w:t xml:space="preserve">guna menciptakan pembelajaran yang berkualitas </w:t>
      </w:r>
      <w:r w:rsidR="00D82621">
        <w:rPr>
          <w:rFonts w:asciiTheme="majorBidi" w:hAnsiTheme="majorBidi" w:cstheme="majorBidi"/>
          <w:sz w:val="24"/>
          <w:szCs w:val="24"/>
        </w:rPr>
        <w:fldChar w:fldCharType="begin" w:fldLock="1"/>
      </w:r>
      <w:r w:rsidR="00D82621">
        <w:rPr>
          <w:rFonts w:asciiTheme="majorBidi" w:hAnsiTheme="majorBidi" w:cstheme="majorBidi"/>
          <w:sz w:val="24"/>
          <w:szCs w:val="24"/>
        </w:rPr>
        <w:instrText>ADDIN CSL_CITATION {"citationItems":[{"id":"ITEM-1","itemData":{"author":[{"dropping-particle":"","family":"Mufarrocah","given":"","non-dropping-particle":"","parse-names":false,"suffix":""}],"id":"ITEM-1","issued":{"date-parts":[["2023"]]},"number-of-pages":"28-29","publisher":"CV. Adanu Abimata","publisher-place":"Jawa Barat","title":"Media Pembelajaran Anak Usia Dini","type":"book"},"uris":["http://www.mendeley.com/documents/?uuid=453868a2-c67b-4d19-a935-ac542e66d8ae"]}],"mendeley":{"formattedCitation":"(Mufarrocah, 2023)","plainTextFormattedCitation":"(Mufarrocah, 2023)","previouslyFormattedCitation":"(Mufarrocah, 2023)"},"properties":{"noteIndex":0},"schema":"https://github.com/citation-style-language/schema/raw/master/csl-citation.json"}</w:instrText>
      </w:r>
      <w:r w:rsidR="00D82621">
        <w:rPr>
          <w:rFonts w:asciiTheme="majorBidi" w:hAnsiTheme="majorBidi" w:cstheme="majorBidi"/>
          <w:sz w:val="24"/>
          <w:szCs w:val="24"/>
        </w:rPr>
        <w:fldChar w:fldCharType="separate"/>
      </w:r>
      <w:r w:rsidR="00D82621" w:rsidRPr="00AA36FF">
        <w:rPr>
          <w:rFonts w:asciiTheme="majorBidi" w:hAnsiTheme="majorBidi" w:cstheme="majorBidi"/>
          <w:noProof/>
          <w:sz w:val="24"/>
          <w:szCs w:val="24"/>
        </w:rPr>
        <w:t>(Mufarrocah, 2023)</w:t>
      </w:r>
      <w:r w:rsidR="00D82621">
        <w:rPr>
          <w:rFonts w:asciiTheme="majorBidi" w:hAnsiTheme="majorBidi" w:cstheme="majorBidi"/>
          <w:sz w:val="24"/>
          <w:szCs w:val="24"/>
        </w:rPr>
        <w:fldChar w:fldCharType="end"/>
      </w:r>
      <w:r w:rsidR="00D82621">
        <w:rPr>
          <w:rFonts w:asciiTheme="majorBidi" w:hAnsiTheme="majorBidi" w:cstheme="majorBidi"/>
          <w:sz w:val="24"/>
          <w:szCs w:val="24"/>
        </w:rPr>
        <w:t>. Pengertian ini mengungkapkan bahwa media pembelajaran merupakan segala bentuk yang dapat membantu seorang guru dalam menyampaikan pembelajaran serta memberikan dampak keaktifan dan kemudahan bagi siswa dalam memudahkan menerima pengetahuan yang disampaikan oleh seorang guru.</w:t>
      </w:r>
    </w:p>
    <w:p w14:paraId="190C5DAA" w14:textId="77777777" w:rsidR="00D82621" w:rsidRPr="00816DB5" w:rsidRDefault="00D82621" w:rsidP="00D82621">
      <w:pPr>
        <w:spacing w:line="276" w:lineRule="auto"/>
        <w:ind w:firstLine="426"/>
        <w:jc w:val="both"/>
        <w:rPr>
          <w:rFonts w:asciiTheme="majorBidi" w:hAnsiTheme="majorBidi" w:cstheme="majorBidi"/>
          <w:sz w:val="24"/>
          <w:szCs w:val="24"/>
        </w:rPr>
      </w:pPr>
      <w:r>
        <w:rPr>
          <w:rFonts w:asciiTheme="majorBidi" w:hAnsiTheme="majorBidi" w:cstheme="majorBidi"/>
          <w:sz w:val="24"/>
          <w:szCs w:val="24"/>
        </w:rPr>
        <w:t xml:space="preserve">Media pembelajaran menjadi hal yang perlu untuk diperhatikan oleh setiap guru ketika hendak mengajar. Hal ini dikarenakan media pembelajaran menjadi koponen penting dalam mencapai tujuan pembelajaran. Media pembelajaran memiliki banyak fungsi dalam pengimplementasiannya. Desty, dkk. mengatakan bahwa ada 7 fungsi media pembelajaran. Yaitu: 1) </w:t>
      </w:r>
      <w:r w:rsidRPr="00816DB5">
        <w:rPr>
          <w:rFonts w:asciiTheme="majorBidi" w:hAnsiTheme="majorBidi" w:cstheme="majorBidi"/>
          <w:sz w:val="24"/>
          <w:szCs w:val="24"/>
        </w:rPr>
        <w:t>Mengatasi keterbatasan pengalaman yang dimiliki oleh siswa</w:t>
      </w:r>
      <w:r>
        <w:rPr>
          <w:rFonts w:asciiTheme="majorBidi" w:hAnsiTheme="majorBidi" w:cstheme="majorBidi"/>
          <w:sz w:val="24"/>
          <w:szCs w:val="24"/>
        </w:rPr>
        <w:t xml:space="preserve">, 2) </w:t>
      </w:r>
      <w:r w:rsidRPr="00816DB5">
        <w:rPr>
          <w:rFonts w:asciiTheme="majorBidi" w:hAnsiTheme="majorBidi" w:cstheme="majorBidi"/>
          <w:sz w:val="24"/>
          <w:szCs w:val="24"/>
        </w:rPr>
        <w:t>Menembus batas ruang kelas</w:t>
      </w:r>
      <w:r>
        <w:rPr>
          <w:rFonts w:asciiTheme="majorBidi" w:hAnsiTheme="majorBidi" w:cstheme="majorBidi"/>
          <w:sz w:val="24"/>
          <w:szCs w:val="24"/>
        </w:rPr>
        <w:t xml:space="preserve">, 3) </w:t>
      </w:r>
      <w:r w:rsidRPr="00816DB5">
        <w:rPr>
          <w:rFonts w:asciiTheme="majorBidi" w:hAnsiTheme="majorBidi" w:cstheme="majorBidi"/>
          <w:sz w:val="24"/>
          <w:szCs w:val="24"/>
        </w:rPr>
        <w:t>Membangun interaksi antara siswa dan lingkungan</w:t>
      </w:r>
      <w:r>
        <w:rPr>
          <w:rFonts w:asciiTheme="majorBidi" w:hAnsiTheme="majorBidi" w:cstheme="majorBidi"/>
          <w:sz w:val="24"/>
          <w:szCs w:val="24"/>
        </w:rPr>
        <w:t xml:space="preserve">, 4) </w:t>
      </w:r>
      <w:r w:rsidRPr="00816DB5">
        <w:rPr>
          <w:rFonts w:asciiTheme="majorBidi" w:hAnsiTheme="majorBidi" w:cstheme="majorBidi"/>
          <w:sz w:val="24"/>
          <w:szCs w:val="24"/>
        </w:rPr>
        <w:t>Menciptakan keseragaman dalam hal pengamatan dan membantu menanamkan konsep yang benar, konkrit, dan realistis</w:t>
      </w:r>
      <w:r>
        <w:rPr>
          <w:rFonts w:asciiTheme="majorBidi" w:hAnsiTheme="majorBidi" w:cstheme="majorBidi"/>
          <w:sz w:val="24"/>
          <w:szCs w:val="24"/>
        </w:rPr>
        <w:t xml:space="preserve">, 5) </w:t>
      </w:r>
      <w:r w:rsidRPr="00816DB5">
        <w:rPr>
          <w:rFonts w:asciiTheme="majorBidi" w:hAnsiTheme="majorBidi" w:cstheme="majorBidi"/>
          <w:sz w:val="24"/>
          <w:szCs w:val="24"/>
        </w:rPr>
        <w:t>Menigkatkan minat belajar siswa</w:t>
      </w:r>
      <w:r>
        <w:rPr>
          <w:rFonts w:asciiTheme="majorBidi" w:hAnsiTheme="majorBidi" w:cstheme="majorBidi"/>
          <w:sz w:val="24"/>
          <w:szCs w:val="24"/>
        </w:rPr>
        <w:t xml:space="preserve">, 6) </w:t>
      </w:r>
      <w:r w:rsidRPr="00816DB5">
        <w:rPr>
          <w:rFonts w:asciiTheme="majorBidi" w:hAnsiTheme="majorBidi" w:cstheme="majorBidi"/>
          <w:sz w:val="24"/>
          <w:szCs w:val="24"/>
        </w:rPr>
        <w:t>Membangun motivasi siswa dan memberikan rangsangan untuk belajar</w:t>
      </w:r>
      <w:r>
        <w:rPr>
          <w:rFonts w:asciiTheme="majorBidi" w:hAnsiTheme="majorBidi" w:cstheme="majorBidi"/>
          <w:sz w:val="24"/>
          <w:szCs w:val="24"/>
        </w:rPr>
        <w:t xml:space="preserve">, 7) </w:t>
      </w:r>
      <w:r w:rsidRPr="00816DB5">
        <w:rPr>
          <w:rFonts w:asciiTheme="majorBidi" w:hAnsiTheme="majorBidi" w:cstheme="majorBidi"/>
          <w:sz w:val="24"/>
          <w:szCs w:val="24"/>
        </w:rPr>
        <w:t xml:space="preserve">Memberi pengalaman yang menyeluruh dari hal yang konkret ke abstrak </w:t>
      </w:r>
      <w:r w:rsidRPr="00816DB5">
        <w:rPr>
          <w:rFonts w:asciiTheme="majorBidi" w:hAnsiTheme="majorBidi" w:cstheme="majorBidi"/>
          <w:sz w:val="24"/>
          <w:szCs w:val="24"/>
        </w:rPr>
        <w:fldChar w:fldCharType="begin" w:fldLock="1"/>
      </w:r>
      <w:r w:rsidRPr="00816DB5">
        <w:rPr>
          <w:rFonts w:asciiTheme="majorBidi" w:hAnsiTheme="majorBidi" w:cstheme="majorBidi"/>
          <w:sz w:val="24"/>
          <w:szCs w:val="24"/>
        </w:rPr>
        <w:instrText>ADDIN CSL_CITATION {"citationItems":[{"id":"ITEM-1","itemData":{"author":[{"dropping-particle":"","family":"Hanifah","given":"DestyPutri","non-dropping-particle":"","parse-names":false,"suffix":""},{"dropping-particle":"","family":"Supadmi","given":"","non-dropping-particle":"","parse-names":false,"suffix":""},{"dropping-particle":"","family":"Mustafa","given":"","non-dropping-particle":"","parse-names":false,"suffix":""},{"dropping-particle":"","family":"Wibowo","given":"Sigit","non-dropping-particle":"","parse-names":false,"suffix":""}],"id":"ITEM-1","issued":{"date-parts":[["2023"]]},"number-of-pages":"4-5","publisher":"Penerbit Pradina Pustaka","publisher-place":"Sukoharjo","title":"Teori dan Prinsip Pengembanga Media Pemelajaran","type":"book"},"uris":["http://www.mendeley.com/documents/?uuid=00ff8026-3754-4c43-96b0-4d7ba4cc133c"]}],"mendeley":{"formattedCitation":"(Hanifah et al., 2023)","plainTextFormattedCitation":"(Hanifah et al., 2023)","previouslyFormattedCitation":"(Hanifah et al., 2023)"},"properties":{"noteIndex":0},"schema":"https://github.com/citation-style-language/schema/raw/master/csl-citation.json"}</w:instrText>
      </w:r>
      <w:r w:rsidRPr="00816DB5">
        <w:rPr>
          <w:rFonts w:asciiTheme="majorBidi" w:hAnsiTheme="majorBidi" w:cstheme="majorBidi"/>
          <w:sz w:val="24"/>
          <w:szCs w:val="24"/>
        </w:rPr>
        <w:fldChar w:fldCharType="separate"/>
      </w:r>
      <w:r w:rsidRPr="00816DB5">
        <w:rPr>
          <w:rFonts w:asciiTheme="majorBidi" w:hAnsiTheme="majorBidi" w:cstheme="majorBidi"/>
          <w:noProof/>
          <w:sz w:val="24"/>
          <w:szCs w:val="24"/>
        </w:rPr>
        <w:t>(Hanifah et al., 2023)</w:t>
      </w:r>
      <w:r w:rsidRPr="00816DB5">
        <w:rPr>
          <w:rFonts w:asciiTheme="majorBidi" w:hAnsiTheme="majorBidi" w:cstheme="majorBidi"/>
          <w:sz w:val="24"/>
          <w:szCs w:val="24"/>
        </w:rPr>
        <w:fldChar w:fldCharType="end"/>
      </w:r>
      <w:r>
        <w:rPr>
          <w:rFonts w:asciiTheme="majorBidi" w:hAnsiTheme="majorBidi" w:cstheme="majorBidi"/>
          <w:sz w:val="24"/>
          <w:szCs w:val="24"/>
        </w:rPr>
        <w:t>.</w:t>
      </w:r>
    </w:p>
    <w:p w14:paraId="0A72012D" w14:textId="77777777" w:rsidR="00D82621" w:rsidRDefault="00D82621" w:rsidP="00D82621">
      <w:pPr>
        <w:spacing w:after="240" w:line="276" w:lineRule="auto"/>
        <w:ind w:firstLine="360"/>
        <w:jc w:val="both"/>
        <w:rPr>
          <w:rFonts w:asciiTheme="majorBidi" w:hAnsiTheme="majorBidi" w:cstheme="majorBidi"/>
          <w:sz w:val="24"/>
          <w:szCs w:val="24"/>
        </w:rPr>
      </w:pPr>
      <w:r w:rsidRPr="005B6410">
        <w:rPr>
          <w:rFonts w:asciiTheme="majorBidi" w:hAnsiTheme="majorBidi" w:cstheme="majorBidi"/>
          <w:sz w:val="24"/>
          <w:szCs w:val="24"/>
        </w:rPr>
        <w:t>Pada umunya, fungsi dari media pembelajaran adalah sebagi alat bantu dalam mencapai tujuan yang dinginkan yang ditandai dengan kemudahan siswa</w:t>
      </w:r>
      <w:r>
        <w:rPr>
          <w:rFonts w:asciiTheme="majorBidi" w:hAnsiTheme="majorBidi" w:cstheme="majorBidi"/>
          <w:sz w:val="24"/>
          <w:szCs w:val="24"/>
        </w:rPr>
        <w:t xml:space="preserve"> </w:t>
      </w:r>
      <w:r w:rsidRPr="005B6410">
        <w:rPr>
          <w:rFonts w:asciiTheme="majorBidi" w:hAnsiTheme="majorBidi" w:cstheme="majorBidi"/>
          <w:sz w:val="24"/>
          <w:szCs w:val="24"/>
        </w:rPr>
        <w:t>dalammemahami apa yang disampaikan oleh guru, menambahkan keaktifan siswa dikelas, serta meningkatnya minat belajar siswa.</w:t>
      </w:r>
    </w:p>
    <w:p w14:paraId="52A3DA96" w14:textId="77777777" w:rsidR="00D82621" w:rsidRPr="00C81540" w:rsidRDefault="00D82621" w:rsidP="00D82621">
      <w:pPr>
        <w:widowControl/>
        <w:autoSpaceDE/>
        <w:autoSpaceDN/>
        <w:spacing w:line="276" w:lineRule="auto"/>
        <w:contextualSpacing/>
        <w:jc w:val="both"/>
        <w:rPr>
          <w:rFonts w:asciiTheme="majorBidi" w:hAnsiTheme="majorBidi" w:cstheme="majorBidi"/>
          <w:b/>
          <w:bCs/>
          <w:sz w:val="24"/>
          <w:szCs w:val="24"/>
        </w:rPr>
      </w:pPr>
      <w:r w:rsidRPr="00C81540">
        <w:rPr>
          <w:rFonts w:asciiTheme="majorBidi" w:hAnsiTheme="majorBidi" w:cstheme="majorBidi"/>
          <w:b/>
          <w:bCs/>
          <w:sz w:val="24"/>
          <w:szCs w:val="24"/>
        </w:rPr>
        <w:t>M</w:t>
      </w:r>
      <w:r>
        <w:rPr>
          <w:rFonts w:asciiTheme="majorBidi" w:hAnsiTheme="majorBidi" w:cstheme="majorBidi"/>
          <w:b/>
          <w:bCs/>
          <w:sz w:val="24"/>
          <w:szCs w:val="24"/>
        </w:rPr>
        <w:t xml:space="preserve">EDIA PEMBELAJARAN CARD SHORT </w:t>
      </w:r>
    </w:p>
    <w:p w14:paraId="73059204" w14:textId="7E5F4C60" w:rsidR="00D82621" w:rsidRDefault="00A73B94" w:rsidP="00A73B94">
      <w:pPr>
        <w:spacing w:line="276" w:lineRule="auto"/>
        <w:ind w:left="66" w:firstLine="360"/>
        <w:jc w:val="both"/>
        <w:rPr>
          <w:rFonts w:asciiTheme="majorBidi" w:hAnsiTheme="majorBidi" w:cstheme="majorBidi"/>
          <w:sz w:val="24"/>
          <w:szCs w:val="24"/>
        </w:rPr>
      </w:pPr>
      <w:r>
        <w:rPr>
          <w:rFonts w:asciiTheme="majorBidi" w:hAnsiTheme="majorBidi" w:cstheme="majorBidi"/>
          <w:sz w:val="24"/>
          <w:szCs w:val="24"/>
          <w:lang w:val="id-ID"/>
        </w:rPr>
        <w:t xml:space="preserve">Salah satu media yang dapat menciptakan keaktifan siswa dalam pembelajaran adalah media Card Short. Media ini dapat </w:t>
      </w:r>
      <w:r w:rsidR="00F17567">
        <w:rPr>
          <w:rFonts w:asciiTheme="majorBidi" w:hAnsiTheme="majorBidi" w:cstheme="majorBidi"/>
          <w:sz w:val="24"/>
          <w:szCs w:val="24"/>
        </w:rPr>
        <w:t xml:space="preserve">menanamkan </w:t>
      </w:r>
      <w:r w:rsidR="00D82621" w:rsidRPr="006C3419">
        <w:rPr>
          <w:rFonts w:asciiTheme="majorBidi" w:hAnsiTheme="majorBidi" w:cstheme="majorBidi"/>
          <w:sz w:val="24"/>
          <w:szCs w:val="24"/>
        </w:rPr>
        <w:t>k</w:t>
      </w:r>
      <w:r w:rsidR="00D82621">
        <w:rPr>
          <w:rFonts w:asciiTheme="majorBidi" w:hAnsiTheme="majorBidi" w:cstheme="majorBidi"/>
          <w:sz w:val="24"/>
          <w:szCs w:val="24"/>
        </w:rPr>
        <w:t>e</w:t>
      </w:r>
      <w:r w:rsidR="00D82621" w:rsidRPr="006C3419">
        <w:rPr>
          <w:rFonts w:asciiTheme="majorBidi" w:hAnsiTheme="majorBidi" w:cstheme="majorBidi"/>
          <w:sz w:val="24"/>
          <w:szCs w:val="24"/>
        </w:rPr>
        <w:t>mandirian dalam belajar serta</w:t>
      </w:r>
      <w:r w:rsidR="00F17567">
        <w:rPr>
          <w:rFonts w:asciiTheme="majorBidi" w:hAnsiTheme="majorBidi" w:cstheme="majorBidi"/>
          <w:sz w:val="24"/>
          <w:szCs w:val="24"/>
        </w:rPr>
        <w:t xml:space="preserve"> meningkatkan sikap kreatif dan inovatif </w:t>
      </w:r>
      <w:r>
        <w:rPr>
          <w:rFonts w:asciiTheme="majorBidi" w:hAnsiTheme="majorBidi" w:cstheme="majorBidi"/>
          <w:sz w:val="24"/>
          <w:szCs w:val="24"/>
          <w:lang w:val="id-ID"/>
        </w:rPr>
        <w:t xml:space="preserve">bagi </w:t>
      </w:r>
      <w:r w:rsidR="00F17567">
        <w:rPr>
          <w:rFonts w:asciiTheme="majorBidi" w:hAnsiTheme="majorBidi" w:cstheme="majorBidi"/>
          <w:sz w:val="24"/>
          <w:szCs w:val="24"/>
        </w:rPr>
        <w:t xml:space="preserve">para siswa dalam proses pembelajaran. </w:t>
      </w:r>
      <w:r>
        <w:rPr>
          <w:rFonts w:asciiTheme="majorBidi" w:hAnsiTheme="majorBidi" w:cstheme="majorBidi"/>
          <w:sz w:val="24"/>
          <w:szCs w:val="24"/>
          <w:lang w:val="id-ID"/>
        </w:rPr>
        <w:t xml:space="preserve">Penerapan media </w:t>
      </w:r>
      <w:r w:rsidR="00D82621" w:rsidRPr="006C3419">
        <w:rPr>
          <w:rFonts w:asciiTheme="majorBidi" w:hAnsiTheme="majorBidi" w:cstheme="majorBidi"/>
          <w:sz w:val="24"/>
          <w:szCs w:val="24"/>
        </w:rPr>
        <w:t xml:space="preserve">card sort dapat </w:t>
      </w:r>
      <w:r>
        <w:rPr>
          <w:rFonts w:asciiTheme="majorBidi" w:hAnsiTheme="majorBidi" w:cstheme="majorBidi"/>
          <w:sz w:val="24"/>
          <w:szCs w:val="24"/>
          <w:lang w:val="id-ID"/>
        </w:rPr>
        <w:t>dilakukan</w:t>
      </w:r>
      <w:r w:rsidR="00A7639A">
        <w:rPr>
          <w:rFonts w:asciiTheme="majorBidi" w:hAnsiTheme="majorBidi" w:cstheme="majorBidi"/>
          <w:sz w:val="24"/>
          <w:szCs w:val="24"/>
          <w:lang w:val="id-ID"/>
        </w:rPr>
        <w:t xml:space="preserve"> saat </w:t>
      </w:r>
      <w:r w:rsidR="00D82621" w:rsidRPr="006C3419">
        <w:rPr>
          <w:rFonts w:asciiTheme="majorBidi" w:hAnsiTheme="majorBidi" w:cstheme="majorBidi"/>
          <w:sz w:val="24"/>
          <w:szCs w:val="24"/>
        </w:rPr>
        <w:t>mengajarkan p</w:t>
      </w:r>
      <w:r w:rsidR="00A7639A">
        <w:rPr>
          <w:rFonts w:asciiTheme="majorBidi" w:hAnsiTheme="majorBidi" w:cstheme="majorBidi"/>
          <w:sz w:val="24"/>
          <w:szCs w:val="24"/>
        </w:rPr>
        <w:t xml:space="preserve">enggolongan sifat, konsep, </w:t>
      </w:r>
      <w:r w:rsidR="00A7639A">
        <w:rPr>
          <w:rFonts w:asciiTheme="majorBidi" w:hAnsiTheme="majorBidi" w:cstheme="majorBidi"/>
          <w:sz w:val="24"/>
          <w:szCs w:val="24"/>
          <w:lang w:val="id-ID"/>
        </w:rPr>
        <w:t>kebenaran</w:t>
      </w:r>
      <w:r w:rsidR="00D82621" w:rsidRPr="006C3419">
        <w:rPr>
          <w:rFonts w:asciiTheme="majorBidi" w:hAnsiTheme="majorBidi" w:cstheme="majorBidi"/>
          <w:sz w:val="24"/>
          <w:szCs w:val="24"/>
        </w:rPr>
        <w:t xml:space="preserve"> tentang sebuah objek, serta mengulangi informas</w:t>
      </w:r>
      <w:r w:rsidR="00D82621">
        <w:rPr>
          <w:rFonts w:asciiTheme="majorBidi" w:hAnsiTheme="majorBidi" w:cstheme="majorBidi"/>
          <w:sz w:val="24"/>
          <w:szCs w:val="24"/>
        </w:rPr>
        <w:t xml:space="preserve">i yang telah dibahas </w:t>
      </w:r>
      <w:r w:rsidR="00D82621">
        <w:rPr>
          <w:rFonts w:asciiTheme="majorBidi" w:hAnsiTheme="majorBidi" w:cstheme="majorBidi"/>
          <w:sz w:val="24"/>
          <w:szCs w:val="24"/>
        </w:rPr>
        <w:lastRenderedPageBreak/>
        <w:t>sebelumnya</w:t>
      </w:r>
      <w:r w:rsidR="00D82621" w:rsidRPr="006C3419">
        <w:rPr>
          <w:rFonts w:asciiTheme="majorBidi" w:hAnsiTheme="majorBidi" w:cstheme="majorBidi"/>
          <w:sz w:val="24"/>
          <w:szCs w:val="24"/>
        </w:rPr>
        <w:t xml:space="preserve"> </w:t>
      </w:r>
      <w:r w:rsidR="00D82621" w:rsidRPr="006C3419">
        <w:rPr>
          <w:rFonts w:asciiTheme="majorBidi" w:hAnsiTheme="majorBidi" w:cstheme="majorBidi"/>
          <w:sz w:val="24"/>
          <w:szCs w:val="24"/>
        </w:rPr>
        <w:fldChar w:fldCharType="begin" w:fldLock="1"/>
      </w:r>
      <w:r w:rsidR="00D82621" w:rsidRPr="006C3419">
        <w:rPr>
          <w:rFonts w:asciiTheme="majorBidi" w:hAnsiTheme="majorBidi" w:cstheme="majorBidi"/>
          <w:sz w:val="24"/>
          <w:szCs w:val="24"/>
        </w:rPr>
        <w:instrText>ADDIN CSL_CITATION {"citationItems":[{"id":"ITEM-1","itemData":{"DOI":"https://dx.org/10.33578/pjr.v2i1.4921","author":[{"dropping-particle":"","family":"Ernedisman","given":"","non-dropping-particle":"","parse-names":false,"suffix":""}],"container-title":"Jurnal Pajar","id":"ITEM-1","issue":"1","issued":{"date-parts":[["2018"]]},"page":"28","title":"Penerapan Model Pembelajaran Card Sort Untuk Meningkatkan Hasil Belajar PKN Siswa Kelas IV SDN 024 Munsalo Kopah Kecamatan Kuantan Tengah","type":"article-journal","volume":"1"},"uris":["http://www.mendeley.com/documents/?uuid=7a890143-59c5-4ab6-a7fe-d708738e8d45"]}],"mendeley":{"formattedCitation":"(Ernedisman, 2018)","plainTextFormattedCitation":"(Ernedisman, 2018)","previouslyFormattedCitation":"(Ernedisman, 2018)"},"properties":{"noteIndex":0},"schema":"https://github.com/citation-style-language/schema/raw/master/csl-citation.json"}</w:instrText>
      </w:r>
      <w:r w:rsidR="00D82621" w:rsidRPr="006C3419">
        <w:rPr>
          <w:rFonts w:asciiTheme="majorBidi" w:hAnsiTheme="majorBidi" w:cstheme="majorBidi"/>
          <w:sz w:val="24"/>
          <w:szCs w:val="24"/>
        </w:rPr>
        <w:fldChar w:fldCharType="separate"/>
      </w:r>
      <w:r w:rsidR="00D82621" w:rsidRPr="006C3419">
        <w:rPr>
          <w:rFonts w:asciiTheme="majorBidi" w:hAnsiTheme="majorBidi" w:cstheme="majorBidi"/>
          <w:noProof/>
          <w:sz w:val="24"/>
          <w:szCs w:val="24"/>
        </w:rPr>
        <w:t>(Ernedisman, 2018)</w:t>
      </w:r>
      <w:r w:rsidR="00D82621" w:rsidRPr="006C3419">
        <w:rPr>
          <w:rFonts w:asciiTheme="majorBidi" w:hAnsiTheme="majorBidi" w:cstheme="majorBidi"/>
          <w:sz w:val="24"/>
          <w:szCs w:val="24"/>
        </w:rPr>
        <w:fldChar w:fldCharType="end"/>
      </w:r>
      <w:r w:rsidR="00D82621" w:rsidRPr="006C3419">
        <w:rPr>
          <w:rFonts w:asciiTheme="majorBidi" w:hAnsiTheme="majorBidi" w:cstheme="majorBidi"/>
          <w:sz w:val="24"/>
          <w:szCs w:val="24"/>
        </w:rPr>
        <w:t xml:space="preserve">. </w:t>
      </w:r>
    </w:p>
    <w:p w14:paraId="37BFA860" w14:textId="68033520" w:rsidR="00D82621" w:rsidRPr="006C3419" w:rsidRDefault="00D82621" w:rsidP="00D82621">
      <w:pPr>
        <w:spacing w:line="276" w:lineRule="auto"/>
        <w:ind w:left="66" w:firstLine="360"/>
        <w:jc w:val="both"/>
        <w:rPr>
          <w:rFonts w:asciiTheme="majorBidi" w:hAnsiTheme="majorBidi" w:cstheme="majorBidi"/>
          <w:sz w:val="24"/>
          <w:szCs w:val="24"/>
        </w:rPr>
      </w:pPr>
      <w:r w:rsidRPr="006C3419">
        <w:rPr>
          <w:rFonts w:asciiTheme="majorBidi" w:hAnsiTheme="majorBidi" w:cstheme="majorBidi"/>
          <w:sz w:val="24"/>
          <w:szCs w:val="24"/>
        </w:rPr>
        <w:t xml:space="preserve">Suyitno mengatakan bahwa card short merupakan sebuah cara yang digunakan untuk memperoleh pngetahuan dalam mecahkan suatu permasalahan </w:t>
      </w:r>
      <w:r w:rsidRPr="006C3419">
        <w:rPr>
          <w:rFonts w:asciiTheme="majorBidi" w:hAnsiTheme="majorBidi" w:cstheme="majorBidi"/>
          <w:sz w:val="24"/>
          <w:szCs w:val="24"/>
        </w:rPr>
        <w:fldChar w:fldCharType="begin" w:fldLock="1"/>
      </w:r>
      <w:r w:rsidRPr="006C3419">
        <w:rPr>
          <w:rFonts w:asciiTheme="majorBidi" w:hAnsiTheme="majorBidi" w:cstheme="majorBidi"/>
          <w:sz w:val="24"/>
          <w:szCs w:val="24"/>
        </w:rPr>
        <w:instrText>ADDIN CSL_CITATION {"citationItems":[{"id":"ITEM-1","itemData":{"author":[{"dropping-particle":"","family":"Ali","given":"Suyitno","non-dropping-particle":"","parse-names":false,"suffix":""}],"id":"ITEM-1","issued":{"date-parts":[["2004"]]},"page":"21","publisher-place":"Indonesia","title":"Pemilihan Model-Model Pembelajaran dan Penerapannya Di Sekolah","type":"patent"},"uris":["http://www.mendeley.com/documents/?uuid=4672ef8b-712b-4150-ad3c-568a1b607068"]}],"mendeley":{"formattedCitation":"(Ali, 2004)","plainTextFormattedCitation":"(Ali, 2004)","previouslyFormattedCitation":"(Ali, 2004)"},"properties":{"noteIndex":0},"schema":"https://github.com/citation-style-language/schema/raw/master/csl-citation.json"}</w:instrText>
      </w:r>
      <w:r w:rsidRPr="006C3419">
        <w:rPr>
          <w:rFonts w:asciiTheme="majorBidi" w:hAnsiTheme="majorBidi" w:cstheme="majorBidi"/>
          <w:sz w:val="24"/>
          <w:szCs w:val="24"/>
        </w:rPr>
        <w:fldChar w:fldCharType="separate"/>
      </w:r>
      <w:r w:rsidRPr="006C3419">
        <w:rPr>
          <w:rFonts w:asciiTheme="majorBidi" w:hAnsiTheme="majorBidi" w:cstheme="majorBidi"/>
          <w:noProof/>
          <w:sz w:val="24"/>
          <w:szCs w:val="24"/>
        </w:rPr>
        <w:t>(Ali, 2004)</w:t>
      </w:r>
      <w:r w:rsidRPr="006C3419">
        <w:rPr>
          <w:rFonts w:asciiTheme="majorBidi" w:hAnsiTheme="majorBidi" w:cstheme="majorBidi"/>
          <w:sz w:val="24"/>
          <w:szCs w:val="24"/>
        </w:rPr>
        <w:fldChar w:fldCharType="end"/>
      </w:r>
      <w:r w:rsidRPr="006C3419">
        <w:rPr>
          <w:rFonts w:asciiTheme="majorBidi" w:hAnsiTheme="majorBidi" w:cstheme="majorBidi"/>
          <w:sz w:val="24"/>
          <w:szCs w:val="24"/>
        </w:rPr>
        <w:t>. Penggunaan media card sort dalam proses pembelajaran memiliki beberapa kelebihan. Diantaranya yaitu : (1) membantu mengarahkan siswa yang sedang penat dalam pembelajaran yang telah diberikan, (2) menumbuhkan sikap bekerjasama dan menghargai pendapat, (3) mudah untuk diterapkan dan memberikan emudahan dalam belajar bagi para siswa. Selain itu, card short juga memiliki kelemahan diantaranya yaitu: (1) membutuhkan persiapan dalam pengimplementasiannya yakni berupa pembuatan card short, (2) jika guru tidak bisa mengendalikan kelas, maka suasana kelas akan menjadi gaduh</w:t>
      </w:r>
      <w:r>
        <w:rPr>
          <w:rFonts w:asciiTheme="majorBidi" w:hAnsiTheme="majorBidi" w:cstheme="majorBidi"/>
          <w:sz w:val="24"/>
          <w:szCs w:val="24"/>
        </w:rPr>
        <w:t>.</w:t>
      </w:r>
      <w:r w:rsidRPr="006C3419">
        <w:rPr>
          <w:rFonts w:asciiTheme="majorBidi" w:hAnsiTheme="majorBidi" w:cstheme="majorBidi"/>
          <w:sz w:val="24"/>
          <w:szCs w:val="24"/>
        </w:rPr>
        <w:t xml:space="preserve"> </w:t>
      </w:r>
    </w:p>
    <w:p w14:paraId="4EAB4DB4" w14:textId="3562AA8F" w:rsidR="00D82621" w:rsidRDefault="00D82621" w:rsidP="00A7639A">
      <w:pPr>
        <w:spacing w:after="240" w:line="276" w:lineRule="auto"/>
        <w:ind w:firstLine="426"/>
        <w:jc w:val="both"/>
        <w:rPr>
          <w:rFonts w:asciiTheme="majorBidi" w:hAnsiTheme="majorBidi" w:cstheme="majorBidi"/>
          <w:sz w:val="24"/>
          <w:szCs w:val="24"/>
        </w:rPr>
      </w:pPr>
      <w:r>
        <w:rPr>
          <w:rFonts w:asciiTheme="majorBidi" w:hAnsiTheme="majorBidi" w:cstheme="majorBidi"/>
          <w:sz w:val="24"/>
          <w:szCs w:val="24"/>
        </w:rPr>
        <w:t>Penggu</w:t>
      </w:r>
      <w:r w:rsidR="00A7639A">
        <w:rPr>
          <w:rFonts w:asciiTheme="majorBidi" w:hAnsiTheme="majorBidi" w:cstheme="majorBidi"/>
          <w:sz w:val="24"/>
          <w:szCs w:val="24"/>
        </w:rPr>
        <w:t xml:space="preserve">naan media card sort juga </w:t>
      </w:r>
      <w:r w:rsidR="00A7639A">
        <w:rPr>
          <w:rFonts w:asciiTheme="majorBidi" w:hAnsiTheme="majorBidi" w:cstheme="majorBidi"/>
          <w:sz w:val="24"/>
          <w:szCs w:val="24"/>
          <w:lang w:val="id-ID"/>
        </w:rPr>
        <w:t>mampu meningkatkan motivasi pada siswa guna memunculkan pembelajaran yang</w:t>
      </w:r>
      <w:r>
        <w:rPr>
          <w:rFonts w:asciiTheme="majorBidi" w:hAnsiTheme="majorBidi" w:cstheme="majorBidi"/>
          <w:sz w:val="24"/>
          <w:szCs w:val="24"/>
        </w:rPr>
        <w:t xml:space="preserve"> aktif, efeketif, sera efisien. Arni mahyudi mengatakan bahwa card short merupakan strategi yang digunakan dalam proses pembelajaran aktif melalui pemilihan dan penyortiran kartu, dan dilakukan melalui pemberian tugas kepada kelompok kecil yang diawali dengan pencarian kartu, kemudia pembahasan setiap kategori ketika diskusi dengan kelompok, kemudian mengkaitkan kartu dengan tugas yang telah diberikan oleh guru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{"citationItems":[{"id":"ITEM-1","itemData":{"DOI":"https://doi.org/10.55681/sentri.v2i8.1406","author":[{"dropping-particle":"","family":"Mahyudi","given":"Arni","non-dropping-particle":"","parse-names":false,"suffix":""}],"container-title":"SENTRI: Jurnal Riset Ilmiah","id":"ITEM-1","issue":"8","issued":{"date-parts":[["2023"]]},"page":"3337","title":"Metode Mengajar Card Sort Dalam Meningkatkan Keaktifan Peserta Didik Di Pusat Kegiatan Belajar Masyarakat (PKBM)","type":"article-journal","volume":"2"},"uris":["http://www.mendeley.com/documents/?uuid=d33fb111-26e5-455c-b797-ada5d2620a9c"]}],"mendeley":{"formattedCitation":"(Mahyudi, 2023)","plainTextFormattedCitation":"(Mahyudi, 2023)","previouslyFormattedCitation":"(Mahyudi, 2023)"},"properties":{"noteIndex":0},"schema":"https://github.com/citation-style-language/schema/raw/master/csl-citation.json"}</w:instrText>
      </w:r>
      <w:r>
        <w:rPr>
          <w:rFonts w:asciiTheme="majorBidi" w:hAnsiTheme="majorBidi" w:cstheme="majorBidi"/>
          <w:sz w:val="24"/>
          <w:szCs w:val="24"/>
        </w:rPr>
        <w:fldChar w:fldCharType="separate"/>
      </w:r>
      <w:r w:rsidRPr="001D1789">
        <w:rPr>
          <w:rFonts w:asciiTheme="majorBidi" w:hAnsiTheme="majorBidi" w:cstheme="majorBidi"/>
          <w:noProof/>
          <w:sz w:val="24"/>
          <w:szCs w:val="24"/>
        </w:rPr>
        <w:t>(Mahyudi, 2023)</w:t>
      </w:r>
      <w:r>
        <w:rPr>
          <w:rFonts w:asciiTheme="majorBidi" w:hAnsiTheme="majorBidi" w:cstheme="majorBidi"/>
          <w:sz w:val="24"/>
          <w:szCs w:val="24"/>
        </w:rPr>
        <w:fldChar w:fldCharType="end"/>
      </w:r>
      <w:r>
        <w:rPr>
          <w:rFonts w:asciiTheme="majorBidi" w:hAnsiTheme="majorBidi" w:cstheme="majorBidi"/>
          <w:sz w:val="24"/>
          <w:szCs w:val="24"/>
        </w:rPr>
        <w:t>. Dalam penerapannya, card short berwarna diberikan kepada beberapa kelompok dan pada setiap card short diberikan warna yang disesuaikan dengan topik yang sedang dibahas.</w:t>
      </w:r>
    </w:p>
    <w:p w14:paraId="1CD0E2A3" w14:textId="77777777" w:rsidR="00D82621" w:rsidRPr="00C81540" w:rsidRDefault="00D82621" w:rsidP="00D82621">
      <w:pPr>
        <w:widowControl/>
        <w:autoSpaceDE/>
        <w:autoSpaceDN/>
        <w:spacing w:before="240" w:line="276" w:lineRule="auto"/>
        <w:contextualSpacing/>
        <w:jc w:val="both"/>
        <w:rPr>
          <w:rFonts w:asciiTheme="majorBidi" w:hAnsiTheme="majorBidi" w:cstheme="majorBidi"/>
          <w:b/>
          <w:bCs/>
          <w:sz w:val="24"/>
          <w:szCs w:val="24"/>
        </w:rPr>
      </w:pPr>
      <w:r>
        <w:rPr>
          <w:rFonts w:asciiTheme="majorBidi" w:hAnsiTheme="majorBidi" w:cstheme="majorBidi"/>
          <w:b/>
          <w:bCs/>
          <w:sz w:val="24"/>
          <w:szCs w:val="24"/>
        </w:rPr>
        <w:t>PEMBELAJARAN BAHASA ARAB</w:t>
      </w:r>
    </w:p>
    <w:p w14:paraId="6FCF2381" w14:textId="299AC006" w:rsidR="00D82621" w:rsidRDefault="00A73B94" w:rsidP="00A73B94">
      <w:pPr>
        <w:spacing w:after="240" w:line="276" w:lineRule="auto"/>
        <w:ind w:left="66" w:firstLine="360"/>
        <w:jc w:val="both"/>
        <w:rPr>
          <w:rFonts w:asciiTheme="majorBidi" w:hAnsiTheme="majorBidi" w:cstheme="majorBidi"/>
          <w:sz w:val="24"/>
          <w:szCs w:val="24"/>
        </w:rPr>
      </w:pPr>
      <w:r>
        <w:rPr>
          <w:rFonts w:asciiTheme="majorBidi" w:hAnsiTheme="majorBidi" w:cstheme="majorBidi"/>
          <w:sz w:val="24"/>
          <w:szCs w:val="24"/>
          <w:lang w:val="id-ID"/>
        </w:rPr>
        <w:t xml:space="preserve">Bahasa arab menjadi salah satu pelajaran yang diberikan kepada siswa yang ada di MIS Cendikia Insani Al Washliyah Sukamandi. </w:t>
      </w:r>
      <w:r w:rsidR="00F17567">
        <w:rPr>
          <w:rFonts w:asciiTheme="majorBidi" w:hAnsiTheme="majorBidi" w:cstheme="majorBidi"/>
          <w:sz w:val="24"/>
          <w:szCs w:val="24"/>
        </w:rPr>
        <w:t xml:space="preserve">Pelajaran ini memberikan pemahaman kepada para siswa </w:t>
      </w:r>
      <w:r w:rsidR="00CB4046">
        <w:rPr>
          <w:rFonts w:asciiTheme="majorBidi" w:hAnsiTheme="majorBidi" w:cstheme="majorBidi"/>
          <w:sz w:val="24"/>
          <w:szCs w:val="24"/>
        </w:rPr>
        <w:t xml:space="preserve">yang berkaitan dengan mufradat, susunan kalimat, dan lain-lain. </w:t>
      </w:r>
      <w:r w:rsidR="00D82621" w:rsidRPr="006C3419">
        <w:rPr>
          <w:rFonts w:asciiTheme="majorBidi" w:hAnsiTheme="majorBidi" w:cstheme="majorBidi"/>
          <w:sz w:val="24"/>
          <w:szCs w:val="24"/>
        </w:rPr>
        <w:t>Acep mengatakan pembelajaran bahasa ara</w:t>
      </w:r>
      <w:r w:rsidR="00CB4046">
        <w:rPr>
          <w:rFonts w:asciiTheme="majorBidi" w:hAnsiTheme="majorBidi" w:cstheme="majorBidi"/>
          <w:sz w:val="24"/>
          <w:szCs w:val="24"/>
        </w:rPr>
        <w:t xml:space="preserve">b merupakan usaha </w:t>
      </w:r>
      <w:r w:rsidR="00D82621" w:rsidRPr="006C3419">
        <w:rPr>
          <w:rFonts w:asciiTheme="majorBidi" w:hAnsiTheme="majorBidi" w:cstheme="majorBidi"/>
          <w:sz w:val="24"/>
          <w:szCs w:val="24"/>
        </w:rPr>
        <w:t xml:space="preserve">yang dilakukan </w:t>
      </w:r>
      <w:r w:rsidR="00CB4046">
        <w:rPr>
          <w:rFonts w:asciiTheme="majorBidi" w:hAnsiTheme="majorBidi" w:cstheme="majorBidi"/>
          <w:sz w:val="24"/>
          <w:szCs w:val="24"/>
        </w:rPr>
        <w:t>seorang</w:t>
      </w:r>
      <w:r w:rsidR="00D82621" w:rsidRPr="006C3419">
        <w:rPr>
          <w:rFonts w:asciiTheme="majorBidi" w:hAnsiTheme="majorBidi" w:cstheme="majorBidi"/>
          <w:sz w:val="24"/>
          <w:szCs w:val="24"/>
        </w:rPr>
        <w:t xml:space="preserve"> guru bahasa arab dalam menciptakan suasan pembelajaran  dengan materi tertentu</w:t>
      </w:r>
      <w:r w:rsidR="00CB4046">
        <w:rPr>
          <w:rFonts w:asciiTheme="majorBidi" w:hAnsiTheme="majorBidi" w:cstheme="majorBidi"/>
          <w:sz w:val="24"/>
          <w:szCs w:val="24"/>
        </w:rPr>
        <w:t xml:space="preserve"> yang berkaitan dengan bahasa arab </w:t>
      </w:r>
      <w:r w:rsidR="00D82621" w:rsidRPr="006C3419">
        <w:rPr>
          <w:rFonts w:asciiTheme="majorBidi" w:hAnsiTheme="majorBidi" w:cstheme="majorBidi"/>
          <w:sz w:val="24"/>
          <w:szCs w:val="24"/>
        </w:rPr>
        <w:fldChar w:fldCharType="begin" w:fldLock="1"/>
      </w:r>
      <w:r w:rsidR="00D82621" w:rsidRPr="006C3419">
        <w:rPr>
          <w:rFonts w:asciiTheme="majorBidi" w:hAnsiTheme="majorBidi" w:cstheme="majorBidi"/>
          <w:sz w:val="24"/>
          <w:szCs w:val="24"/>
        </w:rPr>
        <w:instrText>ADDIN CSL_CITATION {"citationItems":[{"id":"ITEM-1","itemData":{"author":[{"dropping-particle":"","family":"Hermawan","given":"Acep","non-dropping-particle":"","parse-names":false,"suffix":""}],"edition":"Bandung","id":"ITEM-1","issued":{"date-parts":[["2011"]]},"number-of-pages":"32","publisher":"Remaja Rosdakarya","title":"Metodolgi Pembelajaran Bahasa Arab","type":"book"},"uris":["http://www.mendeley.com/documents/?uuid=a4b0efd8-0149-433e-9bb0-6bbb0390487e"]}],"mendeley":{"formattedCitation":"(Hermawan, 2011)","plainTextFormattedCitation":"(Hermawan, 2011)","previouslyFormattedCitation":"(Hermawan, 2011)"},"properties":{"noteIndex":0},"schema":"https://github.com/citation-style-language/schema/raw/master/csl-citation.json"}</w:instrText>
      </w:r>
      <w:r w:rsidR="00D82621" w:rsidRPr="006C3419">
        <w:rPr>
          <w:rFonts w:asciiTheme="majorBidi" w:hAnsiTheme="majorBidi" w:cstheme="majorBidi"/>
          <w:sz w:val="24"/>
          <w:szCs w:val="24"/>
        </w:rPr>
        <w:fldChar w:fldCharType="separate"/>
      </w:r>
      <w:r w:rsidR="00D82621" w:rsidRPr="006C3419">
        <w:rPr>
          <w:rFonts w:asciiTheme="majorBidi" w:hAnsiTheme="majorBidi" w:cstheme="majorBidi"/>
          <w:noProof/>
          <w:sz w:val="24"/>
          <w:szCs w:val="24"/>
        </w:rPr>
        <w:t>(Hermawan, 2011)</w:t>
      </w:r>
      <w:r w:rsidR="00D82621" w:rsidRPr="006C3419">
        <w:rPr>
          <w:rFonts w:asciiTheme="majorBidi" w:hAnsiTheme="majorBidi" w:cstheme="majorBidi"/>
          <w:sz w:val="24"/>
          <w:szCs w:val="24"/>
        </w:rPr>
        <w:fldChar w:fldCharType="end"/>
      </w:r>
      <w:r w:rsidR="00D82621" w:rsidRPr="006C3419">
        <w:rPr>
          <w:rFonts w:asciiTheme="majorBidi" w:hAnsiTheme="majorBidi" w:cstheme="majorBidi"/>
          <w:sz w:val="24"/>
          <w:szCs w:val="24"/>
        </w:rPr>
        <w:t xml:space="preserve">. Pembelajaran bahasa arab dinilai sangat penting karena erat kaitannya didunia Islam. </w:t>
      </w:r>
      <w:r w:rsidR="00CB4046">
        <w:rPr>
          <w:rFonts w:asciiTheme="majorBidi" w:hAnsiTheme="majorBidi" w:cstheme="majorBidi"/>
          <w:sz w:val="24"/>
          <w:szCs w:val="24"/>
        </w:rPr>
        <w:t>Seperti m</w:t>
      </w:r>
      <w:r w:rsidR="00D82621" w:rsidRPr="006C3419">
        <w:rPr>
          <w:rFonts w:asciiTheme="majorBidi" w:hAnsiTheme="majorBidi" w:cstheme="majorBidi"/>
          <w:sz w:val="24"/>
          <w:szCs w:val="24"/>
        </w:rPr>
        <w:t xml:space="preserve">ushaf Al Qur’an </w:t>
      </w:r>
      <w:r w:rsidR="00CB4046">
        <w:rPr>
          <w:rFonts w:asciiTheme="majorBidi" w:hAnsiTheme="majorBidi" w:cstheme="majorBidi"/>
          <w:sz w:val="24"/>
          <w:szCs w:val="24"/>
        </w:rPr>
        <w:t xml:space="preserve">yang </w:t>
      </w:r>
      <w:r w:rsidR="00D82621" w:rsidRPr="006C3419">
        <w:rPr>
          <w:rFonts w:asciiTheme="majorBidi" w:hAnsiTheme="majorBidi" w:cstheme="majorBidi"/>
          <w:sz w:val="24"/>
          <w:szCs w:val="24"/>
        </w:rPr>
        <w:t xml:space="preserve">ditulis menggunakan bahasa arab dan </w:t>
      </w:r>
      <w:r w:rsidR="00CB4046">
        <w:rPr>
          <w:rFonts w:asciiTheme="majorBidi" w:hAnsiTheme="majorBidi" w:cstheme="majorBidi"/>
          <w:sz w:val="24"/>
          <w:szCs w:val="24"/>
        </w:rPr>
        <w:t xml:space="preserve">menjadi bahasa keseharian yang digunakan </w:t>
      </w:r>
      <w:r w:rsidR="00D82621" w:rsidRPr="006C3419">
        <w:rPr>
          <w:rFonts w:asciiTheme="majorBidi" w:hAnsiTheme="majorBidi" w:cstheme="majorBidi"/>
          <w:sz w:val="24"/>
          <w:szCs w:val="24"/>
        </w:rPr>
        <w:t xml:space="preserve">Rasulullah Saw </w:t>
      </w:r>
      <w:r w:rsidR="00CB4046">
        <w:rPr>
          <w:rFonts w:asciiTheme="majorBidi" w:hAnsiTheme="majorBidi" w:cstheme="majorBidi"/>
          <w:sz w:val="24"/>
          <w:szCs w:val="24"/>
        </w:rPr>
        <w:t>dan para sahabat</w:t>
      </w:r>
      <w:r w:rsidR="00D82621" w:rsidRPr="006C3419">
        <w:rPr>
          <w:rFonts w:asciiTheme="majorBidi" w:hAnsiTheme="majorBidi" w:cstheme="majorBidi"/>
          <w:sz w:val="24"/>
          <w:szCs w:val="24"/>
        </w:rPr>
        <w:t xml:space="preserve">. Itulah sebabnya bahasa arab perlu diajarkan sejak dini karena penting untuk dipelajari. Namun dalam mengajarkan bahasa arab tidaklah mudah, </w:t>
      </w:r>
      <w:r w:rsidR="00D82621" w:rsidRPr="006C3419">
        <w:rPr>
          <w:rFonts w:asciiTheme="majorBidi" w:hAnsiTheme="majorBidi" w:cstheme="majorBidi"/>
          <w:sz w:val="24"/>
          <w:szCs w:val="24"/>
        </w:rPr>
        <w:lastRenderedPageBreak/>
        <w:t>dibutuhkan seorang g</w:t>
      </w:r>
      <w:r>
        <w:rPr>
          <w:rFonts w:asciiTheme="majorBidi" w:hAnsiTheme="majorBidi" w:cstheme="majorBidi"/>
          <w:sz w:val="24"/>
          <w:szCs w:val="24"/>
        </w:rPr>
        <w:t>uru yang ahli dibidang tersebut</w:t>
      </w:r>
      <w:r>
        <w:rPr>
          <w:rFonts w:asciiTheme="majorBidi" w:hAnsiTheme="majorBidi" w:cstheme="majorBidi"/>
          <w:sz w:val="24"/>
          <w:szCs w:val="24"/>
          <w:lang w:val="id-ID"/>
        </w:rPr>
        <w:t xml:space="preserve"> guna mampu menyajikan pelajaran dengan kreatif dengan mampu memanfaatkan berbagai media yang ada. </w:t>
      </w:r>
      <w:r w:rsidR="00D82621" w:rsidRPr="006C3419">
        <w:rPr>
          <w:rFonts w:asciiTheme="majorBidi" w:hAnsiTheme="majorBidi" w:cstheme="majorBidi"/>
          <w:sz w:val="24"/>
          <w:szCs w:val="24"/>
        </w:rPr>
        <w:t>Materi yang diajarkan dalam bahasa arab juga bermacam-macam, dapat berupa kosa kata/mufrodat, perkcapakan sehari-hari, nahwu dan shorof, dan lain-lain</w:t>
      </w:r>
      <w:r w:rsidR="00D82621">
        <w:rPr>
          <w:rFonts w:asciiTheme="majorBidi" w:hAnsiTheme="majorBidi" w:cstheme="majorBidi"/>
          <w:sz w:val="24"/>
          <w:szCs w:val="24"/>
        </w:rPr>
        <w:t>.</w:t>
      </w:r>
    </w:p>
    <w:p w14:paraId="7891FD60" w14:textId="77777777" w:rsidR="00D82621" w:rsidRPr="00D82621" w:rsidRDefault="00D82621" w:rsidP="00D82621">
      <w:pPr>
        <w:widowControl/>
        <w:autoSpaceDE/>
        <w:autoSpaceDN/>
        <w:spacing w:before="240" w:line="276" w:lineRule="auto"/>
        <w:contextualSpacing/>
        <w:jc w:val="both"/>
        <w:rPr>
          <w:rFonts w:asciiTheme="majorBidi" w:hAnsiTheme="majorBidi" w:cstheme="majorBidi"/>
          <w:b/>
          <w:bCs/>
          <w:sz w:val="24"/>
          <w:szCs w:val="24"/>
          <w:lang w:val="id-ID"/>
        </w:rPr>
      </w:pPr>
      <w:r>
        <w:rPr>
          <w:rFonts w:asciiTheme="majorBidi" w:hAnsiTheme="majorBidi" w:cstheme="majorBidi"/>
          <w:b/>
          <w:bCs/>
          <w:sz w:val="24"/>
          <w:szCs w:val="24"/>
        </w:rPr>
        <w:t>MOTIVASI BELAJAR</w:t>
      </w:r>
    </w:p>
    <w:p w14:paraId="13B25346" w14:textId="77777777" w:rsidR="00D82621" w:rsidRDefault="00D82621" w:rsidP="00D82621">
      <w:pPr>
        <w:spacing w:line="276" w:lineRule="auto"/>
        <w:ind w:firstLine="426"/>
        <w:jc w:val="both"/>
        <w:rPr>
          <w:rFonts w:asciiTheme="majorBidi" w:hAnsiTheme="majorBidi" w:cstheme="majorBidi"/>
          <w:sz w:val="24"/>
          <w:szCs w:val="24"/>
          <w:lang w:val="id-ID"/>
        </w:rPr>
      </w:pPr>
      <w:r w:rsidRPr="004D041C">
        <w:rPr>
          <w:rFonts w:asciiTheme="majorBidi" w:eastAsiaTheme="majorEastAsia" w:hAnsiTheme="majorBidi" w:cstheme="majorBidi"/>
          <w:bCs/>
          <w:color w:val="000000" w:themeColor="text1"/>
          <w:sz w:val="24"/>
          <w:szCs w:val="28"/>
          <w:lang w:val="id-ID"/>
        </w:rPr>
        <w:t>Awal mulanya motivasi adalah suatu penyemangat dan pendukung individu melaksanakan tindakannya guna mencapai akhiran/tujuan yang dapat diraih, timbulnya motivasi ditandai dengan adanya perubahan tingkah laku yang mendorong seseorang melaksanakan tindakannya untuk mencapai sasaran yang diinginkan</w:t>
      </w:r>
      <w:r w:rsidRPr="004D041C">
        <w:rPr>
          <w:rFonts w:eastAsiaTheme="majorEastAsia"/>
          <w:bCs/>
          <w:color w:val="000000" w:themeColor="text1"/>
          <w:szCs w:val="24"/>
          <w:lang w:val="id-ID"/>
        </w:rPr>
        <w:t xml:space="preserve">. </w:t>
      </w:r>
      <w:r w:rsidRPr="00693A6A">
        <w:rPr>
          <w:rFonts w:asciiTheme="majorBidi" w:eastAsiaTheme="majorEastAsia" w:hAnsiTheme="majorBidi" w:cstheme="majorBidi"/>
          <w:bCs/>
          <w:color w:val="000000" w:themeColor="text1"/>
          <w:sz w:val="24"/>
          <w:szCs w:val="28"/>
          <w:lang w:val="id-ID"/>
        </w:rPr>
        <w:t xml:space="preserve">Menurut </w:t>
      </w:r>
      <w:r w:rsidRPr="006C3419">
        <w:rPr>
          <w:rFonts w:asciiTheme="majorBidi" w:hAnsiTheme="majorBidi" w:cstheme="majorBidi"/>
          <w:sz w:val="24"/>
          <w:szCs w:val="24"/>
        </w:rPr>
        <w:fldChar w:fldCharType="begin" w:fldLock="1"/>
      </w:r>
      <w:r>
        <w:rPr>
          <w:rFonts w:asciiTheme="majorBidi" w:hAnsiTheme="majorBidi" w:cstheme="majorBidi"/>
          <w:sz w:val="24"/>
          <w:szCs w:val="24"/>
          <w:lang w:val="id-ID"/>
        </w:rPr>
        <w:instrText>ADDIN CSL_CITATION {"citationItems":[{"id":"ITEM-1","itemData":{"author":[{"dropping-particle":"","family":"Hermawan","given":"Acep","non-dropping-particle":"","parse-names":false,"suffix":""}],"edition":"Bandung","id":"ITEM-1","issued":{"date-parts":[["2011"]]},"number-of-pages":"32","publisher":"Remaja Rosdakarya","title":"Metodolgi Pembelajaran Bahasa Arab","type":"book"},"uris":["http://www.mendeley.com/documents/?uuid=a4b0efd8-0149-433e-9bb0-6bbb0390487e"]}],"mendeley":{"formattedCitation":"(Hermawan, 2011)","manualFormatting":"(Mardiana, 2018)","plainTextFormattedCitation":"(Hermawan, 2011)","previouslyFormattedCitation":"(Hermawan, 2011)"},"properties":{"noteIndex":0},"schema":"https://github.com/citation-style-language/schema/raw/master/csl-citation.json"}</w:instrText>
      </w:r>
      <w:r w:rsidRPr="006C3419">
        <w:rPr>
          <w:rFonts w:asciiTheme="majorBidi" w:hAnsiTheme="majorBidi" w:cstheme="majorBidi"/>
          <w:sz w:val="24"/>
          <w:szCs w:val="24"/>
        </w:rPr>
        <w:fldChar w:fldCharType="separate"/>
      </w:r>
      <w:r w:rsidRPr="004D041C">
        <w:rPr>
          <w:rFonts w:asciiTheme="majorBidi" w:hAnsiTheme="majorBidi" w:cstheme="majorBidi"/>
          <w:noProof/>
          <w:sz w:val="24"/>
          <w:szCs w:val="24"/>
          <w:lang w:val="id-ID"/>
        </w:rPr>
        <w:t>(</w:t>
      </w:r>
      <w:r w:rsidRPr="00015E10">
        <w:rPr>
          <w:rFonts w:asciiTheme="majorBidi" w:hAnsiTheme="majorBidi" w:cstheme="majorBidi"/>
          <w:noProof/>
          <w:sz w:val="24"/>
          <w:szCs w:val="24"/>
          <w:lang w:val="id-ID"/>
        </w:rPr>
        <w:t>Mardiana</w:t>
      </w:r>
      <w:r>
        <w:rPr>
          <w:rFonts w:asciiTheme="majorBidi" w:hAnsiTheme="majorBidi" w:cstheme="majorBidi"/>
          <w:noProof/>
          <w:sz w:val="24"/>
          <w:szCs w:val="24"/>
          <w:lang w:val="id-ID"/>
        </w:rPr>
        <w:t>, 201</w:t>
      </w:r>
      <w:r w:rsidRPr="00015E10">
        <w:rPr>
          <w:rFonts w:asciiTheme="majorBidi" w:hAnsiTheme="majorBidi" w:cstheme="majorBidi"/>
          <w:noProof/>
          <w:sz w:val="24"/>
          <w:szCs w:val="24"/>
          <w:lang w:val="id-ID"/>
        </w:rPr>
        <w:t>8</w:t>
      </w:r>
      <w:r w:rsidRPr="004D041C">
        <w:rPr>
          <w:rFonts w:asciiTheme="majorBidi" w:hAnsiTheme="majorBidi" w:cstheme="majorBidi"/>
          <w:noProof/>
          <w:sz w:val="24"/>
          <w:szCs w:val="24"/>
          <w:lang w:val="id-ID"/>
        </w:rPr>
        <w:t>)</w:t>
      </w:r>
      <w:r w:rsidRPr="006C3419">
        <w:rPr>
          <w:rFonts w:asciiTheme="majorBidi" w:hAnsiTheme="majorBidi" w:cstheme="majorBidi"/>
          <w:sz w:val="24"/>
          <w:szCs w:val="24"/>
        </w:rPr>
        <w:fldChar w:fldCharType="end"/>
      </w:r>
      <w:r w:rsidRPr="004D041C">
        <w:rPr>
          <w:rFonts w:asciiTheme="majorBidi" w:hAnsiTheme="majorBidi" w:cstheme="majorBidi"/>
          <w:sz w:val="24"/>
          <w:szCs w:val="24"/>
          <w:lang w:val="id-ID"/>
        </w:rPr>
        <w:t xml:space="preserve"> </w:t>
      </w:r>
      <w:r w:rsidRPr="00693A6A">
        <w:rPr>
          <w:rFonts w:asciiTheme="majorBidi" w:eastAsiaTheme="majorEastAsia" w:hAnsiTheme="majorBidi" w:cstheme="majorBidi"/>
          <w:bCs/>
          <w:color w:val="000000" w:themeColor="text1"/>
          <w:sz w:val="24"/>
          <w:szCs w:val="28"/>
          <w:lang w:val="id-ID"/>
        </w:rPr>
        <w:t>mengemukakan bahwa motivasi belajar merupakan keinginan guna menguasai, Motivasi belajar seseorang yang tinggi dapat dipengaruhi oleh motivasi orang di sekitarnya, optimisme yang tinggi, pencapaian tujuan dan perhatian orang tua.</w:t>
      </w:r>
      <w:r w:rsidRPr="00693A6A">
        <w:rPr>
          <w:rFonts w:asciiTheme="majorBidi" w:hAnsiTheme="majorBidi" w:cstheme="majorBidi"/>
          <w:sz w:val="24"/>
          <w:szCs w:val="24"/>
          <w:lang w:val="id-ID"/>
        </w:rPr>
        <w:t xml:space="preserve"> </w:t>
      </w:r>
    </w:p>
    <w:p w14:paraId="3B316099" w14:textId="77777777" w:rsidR="00D82621" w:rsidRPr="00693A6A" w:rsidRDefault="00D82621" w:rsidP="00D82621">
      <w:pPr>
        <w:spacing w:after="240" w:line="276" w:lineRule="auto"/>
        <w:ind w:firstLine="426"/>
        <w:jc w:val="both"/>
        <w:rPr>
          <w:rFonts w:asciiTheme="majorBidi" w:hAnsiTheme="majorBidi" w:cstheme="majorBidi"/>
          <w:sz w:val="24"/>
          <w:szCs w:val="24"/>
          <w:lang w:val="id-ID"/>
        </w:rPr>
      </w:pPr>
      <w:r w:rsidRPr="00693A6A">
        <w:rPr>
          <w:rFonts w:asciiTheme="majorBidi" w:eastAsiaTheme="majorEastAsia" w:hAnsiTheme="majorBidi" w:cstheme="majorBidi"/>
          <w:bCs/>
          <w:color w:val="000000" w:themeColor="text1"/>
          <w:sz w:val="24"/>
          <w:szCs w:val="28"/>
          <w:lang w:val="id-ID"/>
        </w:rPr>
        <w:t xml:space="preserve">Menurut </w:t>
      </w:r>
      <w:r w:rsidRPr="006C3419">
        <w:rPr>
          <w:rFonts w:asciiTheme="majorBidi" w:hAnsiTheme="majorBidi" w:cstheme="majorBidi"/>
          <w:sz w:val="24"/>
          <w:szCs w:val="24"/>
        </w:rPr>
        <w:fldChar w:fldCharType="begin" w:fldLock="1"/>
      </w:r>
      <w:r>
        <w:rPr>
          <w:rFonts w:asciiTheme="majorBidi" w:hAnsiTheme="majorBidi" w:cstheme="majorBidi"/>
          <w:sz w:val="24"/>
          <w:szCs w:val="24"/>
          <w:lang w:val="id-ID"/>
        </w:rPr>
        <w:instrText>ADDIN CSL_CITATION {"citationItems":[{"id":"ITEM-1","itemData":{"author":[{"dropping-particle":"","family":"Hermawan","given":"Acep","non-dropping-particle":"","parse-names":false,"suffix":""}],"edition":"Bandung","id":"ITEM-1","issued":{"date-parts":[["2011"]]},"number-of-pages":"32","publisher":"Remaja Rosdakarya","title":"Metodolgi Pembelajaran Bahasa Arab","type":"book"},"uris":["http://www.mendeley.com/documents/?uuid=a4b0efd8-0149-433e-9bb0-6bbb0390487e"]}],"mendeley":{"formattedCitation":"(Hermawan, 2011)","manualFormatting":"Husamah (2018 : 20)","plainTextFormattedCitation":"(Hermawan, 2011)","previouslyFormattedCitation":"(Hermawan, 2011)"},"properties":{"noteIndex":0},"schema":"https://github.com/citation-style-language/schema/raw/master/csl-citation.json"}</w:instrText>
      </w:r>
      <w:r w:rsidRPr="006C3419">
        <w:rPr>
          <w:rFonts w:asciiTheme="majorBidi" w:hAnsiTheme="majorBidi" w:cstheme="majorBidi"/>
          <w:sz w:val="24"/>
          <w:szCs w:val="24"/>
        </w:rPr>
        <w:fldChar w:fldCharType="separate"/>
      </w:r>
      <w:r w:rsidRPr="000A01AC">
        <w:rPr>
          <w:rFonts w:asciiTheme="majorBidi" w:hAnsiTheme="majorBidi" w:cstheme="majorBidi"/>
          <w:noProof/>
          <w:sz w:val="24"/>
          <w:szCs w:val="24"/>
          <w:lang w:val="id-ID"/>
        </w:rPr>
        <w:t>Hu</w:t>
      </w:r>
      <w:r>
        <w:rPr>
          <w:rFonts w:asciiTheme="majorBidi" w:hAnsiTheme="majorBidi" w:cstheme="majorBidi"/>
          <w:noProof/>
          <w:sz w:val="24"/>
          <w:szCs w:val="24"/>
          <w:lang w:val="id-ID"/>
        </w:rPr>
        <w:t>samah</w:t>
      </w:r>
      <w:r w:rsidRPr="001F5920">
        <w:rPr>
          <w:rFonts w:asciiTheme="majorBidi" w:hAnsiTheme="majorBidi" w:cstheme="majorBidi"/>
          <w:noProof/>
          <w:sz w:val="24"/>
          <w:szCs w:val="24"/>
          <w:lang w:val="id-ID"/>
        </w:rPr>
        <w:t xml:space="preserve"> (</w:t>
      </w:r>
      <w:r>
        <w:rPr>
          <w:rFonts w:asciiTheme="majorBidi" w:hAnsiTheme="majorBidi" w:cstheme="majorBidi"/>
          <w:noProof/>
          <w:sz w:val="24"/>
          <w:szCs w:val="24"/>
          <w:lang w:val="id-ID"/>
        </w:rPr>
        <w:t>201</w:t>
      </w:r>
      <w:r w:rsidRPr="00015E10">
        <w:rPr>
          <w:rFonts w:asciiTheme="majorBidi" w:hAnsiTheme="majorBidi" w:cstheme="majorBidi"/>
          <w:noProof/>
          <w:sz w:val="24"/>
          <w:szCs w:val="24"/>
          <w:lang w:val="id-ID"/>
        </w:rPr>
        <w:t>8</w:t>
      </w:r>
      <w:r w:rsidRPr="001F5920">
        <w:rPr>
          <w:rFonts w:asciiTheme="majorBidi" w:hAnsiTheme="majorBidi" w:cstheme="majorBidi"/>
          <w:noProof/>
          <w:sz w:val="24"/>
          <w:szCs w:val="24"/>
          <w:lang w:val="id-ID"/>
        </w:rPr>
        <w:t xml:space="preserve"> : 20</w:t>
      </w:r>
      <w:r w:rsidRPr="004D041C">
        <w:rPr>
          <w:rFonts w:asciiTheme="majorBidi" w:hAnsiTheme="majorBidi" w:cstheme="majorBidi"/>
          <w:noProof/>
          <w:sz w:val="24"/>
          <w:szCs w:val="24"/>
          <w:lang w:val="id-ID"/>
        </w:rPr>
        <w:t>)</w:t>
      </w:r>
      <w:r w:rsidRPr="006C3419">
        <w:rPr>
          <w:rFonts w:asciiTheme="majorBidi" w:hAnsiTheme="majorBidi" w:cstheme="majorBidi"/>
          <w:sz w:val="24"/>
          <w:szCs w:val="24"/>
        </w:rPr>
        <w:fldChar w:fldCharType="end"/>
      </w:r>
      <w:r w:rsidRPr="00693A6A">
        <w:rPr>
          <w:rFonts w:asciiTheme="majorBidi" w:eastAsiaTheme="majorEastAsia" w:hAnsiTheme="majorBidi" w:cstheme="majorBidi"/>
          <w:bCs/>
          <w:color w:val="000000" w:themeColor="text1"/>
          <w:sz w:val="24"/>
          <w:szCs w:val="28"/>
          <w:lang w:val="id-ID"/>
        </w:rPr>
        <w:t xml:space="preserve">  Motivasi belajar adalah  penyemangat umum individu pembelajar guna menciptakan dan mengarahkan aktivitas belajar, maka tujuan yang diinginkan peserta didik tercapai. Begitu juga dengan </w:t>
      </w:r>
      <w:r w:rsidRPr="006C3419">
        <w:rPr>
          <w:rFonts w:asciiTheme="majorBidi" w:hAnsiTheme="majorBidi" w:cstheme="majorBidi"/>
          <w:sz w:val="24"/>
          <w:szCs w:val="24"/>
        </w:rPr>
        <w:fldChar w:fldCharType="begin" w:fldLock="1"/>
      </w:r>
      <w:r>
        <w:rPr>
          <w:rFonts w:asciiTheme="majorBidi" w:hAnsiTheme="majorBidi" w:cstheme="majorBidi"/>
          <w:sz w:val="24"/>
          <w:szCs w:val="24"/>
          <w:lang w:val="id-ID"/>
        </w:rPr>
        <w:instrText>ADDIN CSL_CITATION {"citationItems":[{"id":"ITEM-1","itemData":{"author":[{"dropping-particle":"","family":"Hermawan","given":"Acep","non-dropping-particle":"","parse-names":false,"suffix":""}],"edition":"Bandung","id":"ITEM-1","issued":{"date-parts":[["2011"]]},"number-of-pages":"32","publisher":"Remaja Rosdakarya","title":"Metodolgi Pembelajaran Bahasa Arab","type":"book"},"uris":["http://www.mendeley.com/documents/?uuid=a4b0efd8-0149-433e-9bb0-6bbb0390487e"]}],"mendeley":{"formattedCitation":"(Hermawan, 2011)","manualFormatting":"Sarmdiman (2018 : 75)","plainTextFormattedCitation":"(Hermawan, 2011)","previouslyFormattedCitation":"(Hermawan, 2011)"},"properties":{"noteIndex":0},"schema":"https://github.com/citation-style-language/schema/raw/master/csl-citation.json"}</w:instrText>
      </w:r>
      <w:r w:rsidRPr="006C3419">
        <w:rPr>
          <w:rFonts w:asciiTheme="majorBidi" w:hAnsiTheme="majorBidi" w:cstheme="majorBidi"/>
          <w:sz w:val="24"/>
          <w:szCs w:val="24"/>
        </w:rPr>
        <w:fldChar w:fldCharType="separate"/>
      </w:r>
      <w:r>
        <w:rPr>
          <w:rFonts w:asciiTheme="majorBidi" w:hAnsiTheme="majorBidi" w:cstheme="majorBidi"/>
          <w:noProof/>
          <w:sz w:val="24"/>
          <w:szCs w:val="24"/>
          <w:lang w:val="id-ID"/>
        </w:rPr>
        <w:t>Sarmdima</w:t>
      </w:r>
      <w:r w:rsidRPr="001F5920">
        <w:rPr>
          <w:rFonts w:asciiTheme="majorBidi" w:hAnsiTheme="majorBidi" w:cstheme="majorBidi"/>
          <w:noProof/>
          <w:sz w:val="24"/>
          <w:szCs w:val="24"/>
          <w:lang w:val="id-ID"/>
        </w:rPr>
        <w:t>n</w:t>
      </w:r>
      <w:r>
        <w:rPr>
          <w:rFonts w:asciiTheme="majorBidi" w:hAnsiTheme="majorBidi" w:cstheme="majorBidi"/>
          <w:noProof/>
          <w:sz w:val="24"/>
          <w:szCs w:val="24"/>
          <w:lang w:val="id-ID"/>
        </w:rPr>
        <w:t xml:space="preserve"> </w:t>
      </w:r>
      <w:r w:rsidRPr="001F5920">
        <w:rPr>
          <w:rFonts w:asciiTheme="majorBidi" w:hAnsiTheme="majorBidi" w:cstheme="majorBidi"/>
          <w:noProof/>
          <w:sz w:val="24"/>
          <w:szCs w:val="24"/>
          <w:lang w:val="id-ID"/>
        </w:rPr>
        <w:t>(</w:t>
      </w:r>
      <w:r>
        <w:rPr>
          <w:rFonts w:asciiTheme="majorBidi" w:hAnsiTheme="majorBidi" w:cstheme="majorBidi"/>
          <w:noProof/>
          <w:sz w:val="24"/>
          <w:szCs w:val="24"/>
          <w:lang w:val="id-ID"/>
        </w:rPr>
        <w:t>201</w:t>
      </w:r>
      <w:r w:rsidRPr="00015E10">
        <w:rPr>
          <w:rFonts w:asciiTheme="majorBidi" w:hAnsiTheme="majorBidi" w:cstheme="majorBidi"/>
          <w:noProof/>
          <w:sz w:val="24"/>
          <w:szCs w:val="24"/>
          <w:lang w:val="id-ID"/>
        </w:rPr>
        <w:t>8</w:t>
      </w:r>
      <w:r w:rsidRPr="001F5920">
        <w:rPr>
          <w:rFonts w:asciiTheme="majorBidi" w:hAnsiTheme="majorBidi" w:cstheme="majorBidi"/>
          <w:noProof/>
          <w:sz w:val="24"/>
          <w:szCs w:val="24"/>
          <w:lang w:val="id-ID"/>
        </w:rPr>
        <w:t xml:space="preserve"> : 75</w:t>
      </w:r>
      <w:r w:rsidRPr="004D041C">
        <w:rPr>
          <w:rFonts w:asciiTheme="majorBidi" w:hAnsiTheme="majorBidi" w:cstheme="majorBidi"/>
          <w:noProof/>
          <w:sz w:val="24"/>
          <w:szCs w:val="24"/>
          <w:lang w:val="id-ID"/>
        </w:rPr>
        <w:t>)</w:t>
      </w:r>
      <w:r w:rsidRPr="006C3419">
        <w:rPr>
          <w:rFonts w:asciiTheme="majorBidi" w:hAnsiTheme="majorBidi" w:cstheme="majorBidi"/>
          <w:sz w:val="24"/>
          <w:szCs w:val="24"/>
        </w:rPr>
        <w:fldChar w:fldCharType="end"/>
      </w:r>
      <w:r w:rsidRPr="00693A6A">
        <w:rPr>
          <w:rFonts w:asciiTheme="majorBidi" w:hAnsiTheme="majorBidi" w:cstheme="majorBidi"/>
          <w:color w:val="000000" w:themeColor="text1"/>
          <w:sz w:val="24"/>
          <w:szCs w:val="24"/>
          <w:lang w:val="id-ID"/>
        </w:rPr>
        <w:t xml:space="preserve"> motivasi belajar adalah usaha dalam bentuk semangat dalam individu secara total, yang membangkitkan aktivitas belajar, menanggung kelanjutan, dan mengendalikan aktivitas belajar sedemikian rupa agar tujuan mata pelajaran yang diinginkan dapat tercapai</w:t>
      </w:r>
      <w:r w:rsidRPr="00693A6A">
        <w:rPr>
          <w:rFonts w:asciiTheme="majorBidi" w:hAnsiTheme="majorBidi" w:cstheme="majorBidi"/>
          <w:sz w:val="24"/>
          <w:szCs w:val="24"/>
          <w:lang w:val="id-ID"/>
        </w:rPr>
        <w:t>.</w:t>
      </w:r>
    </w:p>
    <w:p w14:paraId="7053A1F3" w14:textId="77777777" w:rsidR="00D82621" w:rsidRPr="00D82621" w:rsidRDefault="00D82621" w:rsidP="00D82621">
      <w:pPr>
        <w:widowControl/>
        <w:autoSpaceDE/>
        <w:autoSpaceDN/>
        <w:spacing w:before="240" w:line="276" w:lineRule="auto"/>
        <w:contextualSpacing/>
        <w:jc w:val="both"/>
        <w:rPr>
          <w:rFonts w:asciiTheme="majorBidi" w:hAnsiTheme="majorBidi" w:cstheme="majorBidi"/>
          <w:b/>
          <w:bCs/>
          <w:sz w:val="24"/>
          <w:szCs w:val="24"/>
        </w:rPr>
      </w:pPr>
      <w:r w:rsidRPr="00D82621">
        <w:rPr>
          <w:rFonts w:asciiTheme="majorBidi" w:hAnsiTheme="majorBidi" w:cstheme="majorBidi"/>
          <w:b/>
          <w:bCs/>
          <w:sz w:val="24"/>
          <w:szCs w:val="24"/>
        </w:rPr>
        <w:t>METODE PENELITIAN</w:t>
      </w:r>
    </w:p>
    <w:p w14:paraId="59CAABB4" w14:textId="7C4779D6" w:rsidR="00C62144" w:rsidRPr="00F17567" w:rsidRDefault="00CB4046" w:rsidP="00A7639A">
      <w:pPr>
        <w:spacing w:after="240" w:line="276" w:lineRule="auto"/>
        <w:ind w:left="66" w:firstLine="360"/>
        <w:jc w:val="both"/>
        <w:rPr>
          <w:rFonts w:asciiTheme="majorBidi" w:hAnsiTheme="majorBidi" w:cstheme="majorBidi"/>
          <w:sz w:val="24"/>
          <w:szCs w:val="24"/>
        </w:rPr>
      </w:pPr>
      <w:r>
        <w:rPr>
          <w:rFonts w:asciiTheme="majorBidi" w:hAnsiTheme="majorBidi" w:cstheme="majorBidi"/>
          <w:sz w:val="24"/>
          <w:szCs w:val="24"/>
          <w:lang w:val="id-ID"/>
        </w:rPr>
        <w:t xml:space="preserve">Penelitian ini merupakan sebuah penelitian yang berjenis </w:t>
      </w:r>
      <w:r w:rsidR="00D82621" w:rsidRPr="00C64A98">
        <w:rPr>
          <w:rFonts w:asciiTheme="majorBidi" w:hAnsiTheme="majorBidi" w:cstheme="majorBidi"/>
          <w:sz w:val="24"/>
          <w:szCs w:val="24"/>
          <w:lang w:val="id-ID"/>
        </w:rPr>
        <w:t xml:space="preserve">Penelitian Tindakan Kelas, dimana peneliti melakukan penelitian ini langsung dikelas </w:t>
      </w:r>
      <w:r w:rsidR="00A7639A">
        <w:rPr>
          <w:rFonts w:asciiTheme="majorBidi" w:hAnsiTheme="majorBidi" w:cstheme="majorBidi"/>
          <w:sz w:val="24"/>
          <w:szCs w:val="24"/>
          <w:lang w:val="id-ID"/>
        </w:rPr>
        <w:t xml:space="preserve">saat </w:t>
      </w:r>
      <w:r w:rsidR="00D82621" w:rsidRPr="00C64A98">
        <w:rPr>
          <w:rFonts w:asciiTheme="majorBidi" w:hAnsiTheme="majorBidi" w:cstheme="majorBidi"/>
          <w:sz w:val="24"/>
          <w:szCs w:val="24"/>
          <w:lang w:val="id-ID"/>
        </w:rPr>
        <w:t xml:space="preserve">proses pembelajaran </w:t>
      </w:r>
      <w:r w:rsidR="00A7639A">
        <w:rPr>
          <w:rFonts w:asciiTheme="majorBidi" w:hAnsiTheme="majorBidi" w:cstheme="majorBidi"/>
          <w:sz w:val="24"/>
          <w:szCs w:val="24"/>
          <w:lang w:val="id-ID"/>
        </w:rPr>
        <w:t xml:space="preserve">sedang </w:t>
      </w:r>
      <w:r w:rsidR="00D82621" w:rsidRPr="00C64A98">
        <w:rPr>
          <w:rFonts w:asciiTheme="majorBidi" w:hAnsiTheme="majorBidi" w:cstheme="majorBidi"/>
          <w:sz w:val="24"/>
          <w:szCs w:val="24"/>
          <w:lang w:val="id-ID"/>
        </w:rPr>
        <w:t>berlangsung. Penelitian ini dilakukan di sekolah MIS Cendikia Insani Al Washliyah Insani Sukamandi.</w:t>
      </w:r>
      <w:r>
        <w:rPr>
          <w:rFonts w:asciiTheme="majorBidi" w:hAnsiTheme="majorBidi" w:cstheme="majorBidi"/>
          <w:sz w:val="24"/>
          <w:szCs w:val="24"/>
          <w:lang w:val="id-ID"/>
        </w:rPr>
        <w:t xml:space="preserve"> Sebagai subjek pada penelitian ini </w:t>
      </w:r>
      <w:r w:rsidR="00D82621" w:rsidRPr="00C64A98">
        <w:rPr>
          <w:rFonts w:asciiTheme="majorBidi" w:hAnsiTheme="majorBidi" w:cstheme="majorBidi"/>
          <w:sz w:val="24"/>
          <w:szCs w:val="24"/>
          <w:lang w:val="id-ID"/>
        </w:rPr>
        <w:t xml:space="preserve">adalah kelas III MIS Cendikian Insani Al Washliyah Sukamandi dengan </w:t>
      </w:r>
      <w:r w:rsidR="00A7639A">
        <w:rPr>
          <w:rFonts w:asciiTheme="majorBidi" w:hAnsiTheme="majorBidi" w:cstheme="majorBidi"/>
          <w:sz w:val="24"/>
          <w:szCs w:val="24"/>
          <w:lang w:val="id-ID"/>
        </w:rPr>
        <w:t xml:space="preserve">keseluruhan siswa yang berjumlah </w:t>
      </w:r>
      <w:r w:rsidR="00D82621" w:rsidRPr="00C64A98">
        <w:rPr>
          <w:rFonts w:asciiTheme="majorBidi" w:hAnsiTheme="majorBidi" w:cstheme="majorBidi"/>
          <w:sz w:val="24"/>
          <w:szCs w:val="24"/>
          <w:lang w:val="id-ID"/>
        </w:rPr>
        <w:t>20 orang siswa. Kemudia</w:t>
      </w:r>
      <w:r>
        <w:rPr>
          <w:rFonts w:asciiTheme="majorBidi" w:hAnsiTheme="majorBidi" w:cstheme="majorBidi"/>
          <w:sz w:val="24"/>
          <w:szCs w:val="24"/>
          <w:lang w:val="id-ID"/>
        </w:rPr>
        <w:t>n</w:t>
      </w:r>
      <w:r w:rsidR="00D82621" w:rsidRPr="00C64A98">
        <w:rPr>
          <w:rFonts w:asciiTheme="majorBidi" w:hAnsiTheme="majorBidi" w:cstheme="majorBidi"/>
          <w:sz w:val="24"/>
          <w:szCs w:val="24"/>
          <w:lang w:val="id-ID"/>
        </w:rPr>
        <w:t xml:space="preserve"> sebagai objek penelitian adalah pada mat</w:t>
      </w:r>
      <w:r w:rsidR="00D82621">
        <w:rPr>
          <w:rFonts w:asciiTheme="majorBidi" w:hAnsiTheme="majorBidi" w:cstheme="majorBidi"/>
          <w:sz w:val="24"/>
          <w:szCs w:val="24"/>
          <w:lang w:val="id-ID"/>
        </w:rPr>
        <w:t xml:space="preserve">a pelajaran Bahasa Arab. </w:t>
      </w:r>
      <w:r>
        <w:rPr>
          <w:rFonts w:asciiTheme="majorBidi" w:hAnsiTheme="majorBidi" w:cstheme="majorBidi"/>
          <w:sz w:val="24"/>
          <w:szCs w:val="24"/>
          <w:lang w:val="id-ID"/>
        </w:rPr>
        <w:t>Selanjutnya</w:t>
      </w:r>
      <w:r w:rsidR="00D82621">
        <w:rPr>
          <w:rFonts w:asciiTheme="majorBidi" w:hAnsiTheme="majorBidi" w:cstheme="majorBidi"/>
          <w:sz w:val="24"/>
          <w:szCs w:val="24"/>
          <w:lang w:val="id-ID"/>
        </w:rPr>
        <w:t xml:space="preserve"> </w:t>
      </w:r>
      <w:r w:rsidR="00D82621" w:rsidRPr="00C64A98">
        <w:rPr>
          <w:rFonts w:asciiTheme="majorBidi" w:hAnsiTheme="majorBidi" w:cstheme="majorBidi"/>
          <w:sz w:val="24"/>
          <w:szCs w:val="24"/>
          <w:lang w:val="id-ID"/>
        </w:rPr>
        <w:t xml:space="preserve">teknik pengumpulan data yang digunakan oleh peneliti </w:t>
      </w:r>
      <w:r>
        <w:rPr>
          <w:rFonts w:asciiTheme="majorBidi" w:hAnsiTheme="majorBidi" w:cstheme="majorBidi"/>
          <w:sz w:val="24"/>
          <w:szCs w:val="24"/>
          <w:lang w:val="id-ID"/>
        </w:rPr>
        <w:t xml:space="preserve">pada penelitian ini </w:t>
      </w:r>
      <w:r w:rsidR="00D82621" w:rsidRPr="00C64A98">
        <w:rPr>
          <w:rFonts w:asciiTheme="majorBidi" w:hAnsiTheme="majorBidi" w:cstheme="majorBidi"/>
          <w:sz w:val="24"/>
          <w:szCs w:val="24"/>
          <w:lang w:val="id-ID"/>
        </w:rPr>
        <w:t xml:space="preserve">adalah </w:t>
      </w:r>
      <w:r w:rsidR="00A7639A">
        <w:rPr>
          <w:rFonts w:asciiTheme="majorBidi" w:hAnsiTheme="majorBidi" w:cstheme="majorBidi"/>
          <w:sz w:val="24"/>
          <w:szCs w:val="24"/>
          <w:lang w:val="id-ID"/>
        </w:rPr>
        <w:t xml:space="preserve">teknik </w:t>
      </w:r>
      <w:r w:rsidR="00D82621" w:rsidRPr="00C64A98">
        <w:rPr>
          <w:rFonts w:asciiTheme="majorBidi" w:hAnsiTheme="majorBidi" w:cstheme="majorBidi"/>
          <w:sz w:val="24"/>
          <w:szCs w:val="24"/>
          <w:lang w:val="id-ID"/>
        </w:rPr>
        <w:t xml:space="preserve">observasi, </w:t>
      </w:r>
      <w:r w:rsidR="00A7639A">
        <w:rPr>
          <w:rFonts w:asciiTheme="majorBidi" w:hAnsiTheme="majorBidi" w:cstheme="majorBidi"/>
          <w:sz w:val="24"/>
          <w:szCs w:val="24"/>
          <w:lang w:val="id-ID"/>
        </w:rPr>
        <w:t xml:space="preserve">teknik </w:t>
      </w:r>
      <w:r w:rsidR="00D82621" w:rsidRPr="00C64A98">
        <w:rPr>
          <w:rFonts w:asciiTheme="majorBidi" w:hAnsiTheme="majorBidi" w:cstheme="majorBidi"/>
          <w:sz w:val="24"/>
          <w:szCs w:val="24"/>
          <w:lang w:val="id-ID"/>
        </w:rPr>
        <w:t xml:space="preserve">wawancara, dan </w:t>
      </w:r>
      <w:r w:rsidR="00A7639A">
        <w:rPr>
          <w:rFonts w:asciiTheme="majorBidi" w:hAnsiTheme="majorBidi" w:cstheme="majorBidi"/>
          <w:sz w:val="24"/>
          <w:szCs w:val="24"/>
          <w:lang w:val="id-ID"/>
        </w:rPr>
        <w:t xml:space="preserve">teknik </w:t>
      </w:r>
      <w:r w:rsidR="00D82621" w:rsidRPr="00C64A98">
        <w:rPr>
          <w:rFonts w:asciiTheme="majorBidi" w:hAnsiTheme="majorBidi" w:cstheme="majorBidi"/>
          <w:sz w:val="24"/>
          <w:szCs w:val="24"/>
          <w:lang w:val="id-ID"/>
        </w:rPr>
        <w:t xml:space="preserve">dokumentasi. </w:t>
      </w:r>
      <w:r w:rsidR="00A7639A">
        <w:rPr>
          <w:rFonts w:asciiTheme="majorBidi" w:hAnsiTheme="majorBidi" w:cstheme="majorBidi"/>
          <w:sz w:val="24"/>
          <w:szCs w:val="24"/>
          <w:lang w:val="id-ID"/>
        </w:rPr>
        <w:t>analisis data yang dilakukan oleh peneliti pada penelitian ini menggunakan analisis secara dekriptif dengan penjelasan-penjelasan yanng dilengkapi denga diagram.</w:t>
      </w:r>
    </w:p>
    <w:p w14:paraId="4D68866F" w14:textId="77777777" w:rsidR="00D82621" w:rsidRPr="00D82621" w:rsidRDefault="00D82621" w:rsidP="00D82621">
      <w:pPr>
        <w:widowControl/>
        <w:autoSpaceDE/>
        <w:autoSpaceDN/>
        <w:spacing w:after="160" w:line="276" w:lineRule="auto"/>
        <w:contextualSpacing/>
        <w:jc w:val="both"/>
        <w:rPr>
          <w:rFonts w:asciiTheme="majorBidi" w:hAnsiTheme="majorBidi" w:cstheme="majorBidi"/>
          <w:b/>
          <w:bCs/>
          <w:sz w:val="24"/>
          <w:szCs w:val="24"/>
        </w:rPr>
      </w:pPr>
      <w:r w:rsidRPr="00D82621">
        <w:rPr>
          <w:rFonts w:asciiTheme="majorBidi" w:hAnsiTheme="majorBidi" w:cstheme="majorBidi"/>
          <w:b/>
          <w:bCs/>
          <w:sz w:val="24"/>
          <w:szCs w:val="24"/>
        </w:rPr>
        <w:t>HASIL DAN PEMBAHASAN</w:t>
      </w:r>
    </w:p>
    <w:p w14:paraId="3DFA33FB" w14:textId="77777777" w:rsidR="00D82621" w:rsidRPr="00D82621" w:rsidRDefault="00D82621" w:rsidP="00D82621">
      <w:pPr>
        <w:widowControl/>
        <w:autoSpaceDE/>
        <w:autoSpaceDN/>
        <w:spacing w:line="276" w:lineRule="auto"/>
        <w:contextualSpacing/>
        <w:jc w:val="both"/>
        <w:rPr>
          <w:rFonts w:asciiTheme="majorBidi" w:hAnsiTheme="majorBidi" w:cstheme="majorBidi"/>
          <w:b/>
          <w:bCs/>
          <w:sz w:val="24"/>
          <w:szCs w:val="24"/>
          <w:lang w:val="id-ID"/>
        </w:rPr>
      </w:pPr>
      <w:r w:rsidRPr="00D82621">
        <w:rPr>
          <w:rFonts w:asciiTheme="majorBidi" w:hAnsiTheme="majorBidi" w:cstheme="majorBidi"/>
          <w:b/>
          <w:bCs/>
          <w:sz w:val="24"/>
          <w:szCs w:val="24"/>
          <w:lang w:val="id-ID"/>
        </w:rPr>
        <w:lastRenderedPageBreak/>
        <w:t>Penerapan Media Card Short Dalam Mata Pelajaran Bahasa Arab</w:t>
      </w:r>
    </w:p>
    <w:p w14:paraId="222C8998" w14:textId="77777777" w:rsidR="00D82621" w:rsidRDefault="00D82621" w:rsidP="00D82621">
      <w:pPr>
        <w:spacing w:line="276" w:lineRule="auto"/>
        <w:ind w:firstLine="491"/>
        <w:jc w:val="both"/>
        <w:rPr>
          <w:rFonts w:asciiTheme="majorBidi" w:hAnsiTheme="majorBidi" w:cstheme="majorBidi"/>
          <w:sz w:val="24"/>
          <w:szCs w:val="24"/>
          <w:lang w:val="id-ID"/>
        </w:rPr>
      </w:pPr>
      <w:r>
        <w:rPr>
          <w:rFonts w:asciiTheme="majorBidi" w:hAnsiTheme="majorBidi" w:cstheme="majorBidi"/>
          <w:sz w:val="24"/>
          <w:szCs w:val="24"/>
          <w:lang w:val="id-ID"/>
        </w:rPr>
        <w:t>Penggunaan sebuah media menjadi sebuah strategi penting bagi seorang guru dalam mencapai tujuan pembelajaran. hal ini senada dengan tujuan dari penggunaan media dalam pembelajaran yakni memudahkan siswa dalam memahami pelajaran apa yang disampaikan oleh guru serta dapat meningkatkan minat belajar siswa. Maka disinilah peran dari seorang guru dalam memilih media yang sesuai dengan karakter siswa dan materi pembelajaran agar siswa tidak merasa bosan dalam belajar. Seperti dalam Pembelajaran Bahasa Arab, Salah satu media yang dapat digunakan adalah media Card Short. Media Card Short ini digunakan untuk memudahkan siswa dalam menghafal berbagai kosa kata berbahasa arab (mufradat). Media Card Short yang digunakan dalam peneltian ini dibagi menjadi dua buah kartu. Kartu pertama berisi mufradat bahasa arab tentang nama buah-buahan dan hewan ,  sedangkan kartu kedua merupakan gambar dari buah-buahan dan berbagai hewan. dalam penerapannya, peneliti membagi siswa menjadi 4 kelompok dengan masing-masing 5 orang pada setiap kelompok.</w:t>
      </w:r>
    </w:p>
    <w:p w14:paraId="21DFA50A" w14:textId="77777777" w:rsidR="00D82621" w:rsidRDefault="00D82621" w:rsidP="00D82621">
      <w:pPr>
        <w:spacing w:line="276" w:lineRule="auto"/>
        <w:ind w:firstLine="491"/>
        <w:jc w:val="both"/>
        <w:rPr>
          <w:rFonts w:asciiTheme="majorBidi" w:hAnsiTheme="majorBidi" w:cstheme="majorBidi"/>
          <w:sz w:val="24"/>
          <w:szCs w:val="24"/>
          <w:lang w:val="id-ID"/>
        </w:rPr>
      </w:pPr>
      <w:r>
        <w:rPr>
          <w:rFonts w:asciiTheme="majorBidi" w:hAnsiTheme="majorBidi" w:cstheme="majorBidi"/>
          <w:sz w:val="24"/>
          <w:szCs w:val="24"/>
          <w:lang w:val="id-ID"/>
        </w:rPr>
        <w:t>Setelah peneliti membagi siswa menjadi empat kelompok, selanjutnya peneliti menulis nama buah-buahan serta nama berbagai hewan yang dilengkapi dengan terjemahan bahasa arabnya dipapan tulis. Kemudian setelah itu, peneliti mengajak para siswa untuk menghafal berbagai mufradat yang terdapat dipapan tulis dengan bernyanyi. Setelah menyelesaikan hafalan dengan bernyanyi, peneliti menghapus mufradat dipapan tulis dan menempelkan Card Short yang berisi gambar buah-buahan dan hewan. kemudian peneliti membagi Card Short yang berisi mufradat. Setelah semua kelompok mendapatkan Card Shortnya, peneliti menyuruh perwakilan dari masing-masing kelompok untuk menempelkan Card Short mereka sesuai dengan Card Short bergambar yang ada dipapan tulis. Kelompok yang paling banyak benarnya mendapatkan hadiah istimewa dari peneliti.</w:t>
      </w:r>
    </w:p>
    <w:p w14:paraId="65ABE8FB" w14:textId="5A62F862" w:rsidR="00D82621" w:rsidRDefault="00D82621" w:rsidP="00D82621">
      <w:pPr>
        <w:spacing w:line="276" w:lineRule="auto"/>
        <w:ind w:firstLine="491"/>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penelitian ini, ada dua indikator motivasi siswa yang diangkat pada penelitian ini yaitu </w:t>
      </w:r>
      <w:r>
        <w:rPr>
          <w:rFonts w:asciiTheme="majorBidi" w:hAnsiTheme="majorBidi" w:cstheme="majorBidi"/>
          <w:sz w:val="24"/>
          <w:szCs w:val="24"/>
        </w:rPr>
        <w:t>kedisiplinan</w:t>
      </w:r>
      <w:r>
        <w:rPr>
          <w:rFonts w:asciiTheme="majorBidi" w:hAnsiTheme="majorBidi" w:cstheme="majorBidi"/>
          <w:sz w:val="24"/>
          <w:szCs w:val="24"/>
          <w:lang w:val="id-ID"/>
        </w:rPr>
        <w:t xml:space="preserve"> siswa ketika belajar, serta minat dan perhatian siswa.</w:t>
      </w:r>
    </w:p>
    <w:p w14:paraId="0F15D654" w14:textId="77777777" w:rsidR="00D82621" w:rsidRDefault="00D82621" w:rsidP="00D82621">
      <w:pPr>
        <w:pStyle w:val="ListParagraph"/>
        <w:widowControl/>
        <w:numPr>
          <w:ilvl w:val="0"/>
          <w:numId w:val="4"/>
        </w:numPr>
        <w:autoSpaceDE/>
        <w:autoSpaceDN/>
        <w:spacing w:line="276" w:lineRule="auto"/>
        <w:ind w:left="851"/>
        <w:contextualSpacing/>
        <w:jc w:val="both"/>
        <w:rPr>
          <w:rFonts w:asciiTheme="majorBidi" w:hAnsiTheme="majorBidi" w:cstheme="majorBidi"/>
          <w:sz w:val="24"/>
          <w:szCs w:val="24"/>
          <w:lang w:val="id-ID"/>
        </w:rPr>
      </w:pPr>
      <w:r>
        <w:rPr>
          <w:rFonts w:asciiTheme="majorBidi" w:hAnsiTheme="majorBidi" w:cstheme="majorBidi"/>
          <w:sz w:val="24"/>
          <w:szCs w:val="24"/>
          <w:lang w:val="id-ID"/>
        </w:rPr>
        <w:t>Kedisiplinan Siswa</w:t>
      </w:r>
    </w:p>
    <w:p w14:paraId="53CC12A1" w14:textId="77777777" w:rsidR="00D82621" w:rsidRDefault="00D82621" w:rsidP="00D82621">
      <w:pPr>
        <w:pStyle w:val="ListParagraph"/>
        <w:widowControl/>
        <w:numPr>
          <w:ilvl w:val="0"/>
          <w:numId w:val="5"/>
        </w:numPr>
        <w:autoSpaceDE/>
        <w:autoSpaceDN/>
        <w:spacing w:line="276" w:lineRule="auto"/>
        <w:ind w:left="1276"/>
        <w:contextualSpacing/>
        <w:jc w:val="both"/>
        <w:rPr>
          <w:rFonts w:asciiTheme="majorBidi" w:hAnsiTheme="majorBidi" w:cstheme="majorBidi"/>
          <w:sz w:val="24"/>
          <w:szCs w:val="24"/>
          <w:lang w:val="id-ID"/>
        </w:rPr>
      </w:pPr>
      <w:r>
        <w:rPr>
          <w:rFonts w:asciiTheme="majorBidi" w:hAnsiTheme="majorBidi" w:cstheme="majorBidi"/>
          <w:sz w:val="24"/>
          <w:szCs w:val="24"/>
          <w:lang w:val="id-ID"/>
        </w:rPr>
        <w:t>Absensi Siswa</w:t>
      </w:r>
    </w:p>
    <w:p w14:paraId="56F39A94" w14:textId="767DE87C" w:rsidR="00D82621" w:rsidRDefault="00C20263" w:rsidP="005E0241">
      <w:pPr>
        <w:spacing w:after="240" w:line="276" w:lineRule="auto"/>
        <w:ind w:left="916" w:firstLine="360"/>
        <w:jc w:val="both"/>
        <w:rPr>
          <w:rFonts w:asciiTheme="majorBidi" w:hAnsiTheme="majorBidi" w:cstheme="majorBidi"/>
          <w:sz w:val="24"/>
          <w:szCs w:val="24"/>
          <w:lang w:val="id-ID"/>
        </w:rPr>
      </w:pPr>
      <w:r>
        <w:rPr>
          <w:rFonts w:asciiTheme="majorBidi" w:hAnsiTheme="majorBidi" w:cstheme="majorBidi"/>
          <w:sz w:val="24"/>
          <w:szCs w:val="24"/>
          <w:lang w:val="id-ID"/>
        </w:rPr>
        <w:t>Dari hasil wawancara yang dilakukan peneliti terhadap</w:t>
      </w:r>
      <w:r w:rsidR="00D82621" w:rsidRPr="00B820D5">
        <w:rPr>
          <w:rFonts w:asciiTheme="majorBidi" w:hAnsiTheme="majorBidi" w:cstheme="majorBidi"/>
          <w:sz w:val="24"/>
          <w:szCs w:val="24"/>
          <w:lang w:val="id-ID"/>
        </w:rPr>
        <w:t xml:space="preserve"> Ibu Pivi Tantriani S.Kom selaku kepala madrasah, ia mengatakan “</w:t>
      </w:r>
      <w:r>
        <w:rPr>
          <w:rFonts w:asciiTheme="majorBidi" w:hAnsiTheme="majorBidi" w:cstheme="majorBidi"/>
          <w:sz w:val="24"/>
          <w:szCs w:val="24"/>
          <w:lang w:val="id-ID"/>
        </w:rPr>
        <w:t xml:space="preserve">alhamdulillah siswa disini kalau untuk kedisiplinan seperti kehadiran datang kesekolah, mereka </w:t>
      </w:r>
      <w:r w:rsidR="00D82621" w:rsidRPr="00B820D5">
        <w:rPr>
          <w:rFonts w:asciiTheme="majorBidi" w:hAnsiTheme="majorBidi" w:cstheme="majorBidi"/>
          <w:sz w:val="24"/>
          <w:szCs w:val="24"/>
          <w:lang w:val="id-ID"/>
        </w:rPr>
        <w:t xml:space="preserve">jarang </w:t>
      </w:r>
      <w:r>
        <w:rPr>
          <w:rFonts w:asciiTheme="majorBidi" w:hAnsiTheme="majorBidi" w:cstheme="majorBidi"/>
          <w:sz w:val="24"/>
          <w:szCs w:val="24"/>
          <w:lang w:val="id-ID"/>
        </w:rPr>
        <w:t xml:space="preserve">ada </w:t>
      </w:r>
      <w:r w:rsidR="00D82621" w:rsidRPr="00B820D5">
        <w:rPr>
          <w:rFonts w:asciiTheme="majorBidi" w:hAnsiTheme="majorBidi" w:cstheme="majorBidi"/>
          <w:sz w:val="24"/>
          <w:szCs w:val="24"/>
          <w:lang w:val="id-ID"/>
        </w:rPr>
        <w:t xml:space="preserve">telat datang </w:t>
      </w:r>
      <w:r w:rsidR="00D82621" w:rsidRPr="00B820D5">
        <w:rPr>
          <w:rFonts w:asciiTheme="majorBidi" w:hAnsiTheme="majorBidi" w:cstheme="majorBidi"/>
          <w:sz w:val="24"/>
          <w:szCs w:val="24"/>
          <w:lang w:val="id-ID"/>
        </w:rPr>
        <w:lastRenderedPageBreak/>
        <w:t>kesekolah, bahkan mereka sudah datang 10 menit sebelum baris dilapangan”. Beliau juga mengatakan “</w:t>
      </w:r>
      <w:r w:rsidR="00D82621">
        <w:rPr>
          <w:rFonts w:asciiTheme="majorBidi" w:hAnsiTheme="majorBidi" w:cstheme="majorBidi"/>
          <w:sz w:val="24"/>
          <w:szCs w:val="24"/>
          <w:lang w:val="id-ID"/>
        </w:rPr>
        <w:t>termasuk ketika mereka jam olahraga, mereka diberikan waktu 5 untuk kembali kekelasnya”</w:t>
      </w:r>
    </w:p>
    <w:p w14:paraId="4C568E8E" w14:textId="01EDA53B" w:rsidR="005E0241" w:rsidRPr="005E0241" w:rsidRDefault="005E0241" w:rsidP="005E0241">
      <w:pPr>
        <w:pStyle w:val="Caption"/>
        <w:spacing w:after="0" w:line="276" w:lineRule="auto"/>
        <w:jc w:val="center"/>
        <w:rPr>
          <w:rFonts w:asciiTheme="majorBidi" w:hAnsiTheme="majorBidi" w:cstheme="majorBidi"/>
          <w:b/>
          <w:bCs/>
          <w:i w:val="0"/>
          <w:iCs w:val="0"/>
          <w:color w:val="auto"/>
          <w:lang w:val="id-ID"/>
        </w:rPr>
      </w:pPr>
      <w:r w:rsidRPr="005E0241">
        <w:rPr>
          <w:rFonts w:asciiTheme="majorBidi" w:hAnsiTheme="majorBidi" w:cstheme="majorBidi"/>
          <w:b/>
          <w:bCs/>
          <w:i w:val="0"/>
          <w:iCs w:val="0"/>
          <w:color w:val="auto"/>
        </w:rPr>
        <w:t xml:space="preserve">Tabel </w:t>
      </w:r>
      <w:r w:rsidRPr="005E0241">
        <w:rPr>
          <w:rFonts w:asciiTheme="majorBidi" w:hAnsiTheme="majorBidi" w:cstheme="majorBidi"/>
          <w:b/>
          <w:bCs/>
          <w:i w:val="0"/>
          <w:iCs w:val="0"/>
          <w:color w:val="auto"/>
        </w:rPr>
        <w:fldChar w:fldCharType="begin"/>
      </w:r>
      <w:r w:rsidRPr="005E0241">
        <w:rPr>
          <w:rFonts w:asciiTheme="majorBidi" w:hAnsiTheme="majorBidi" w:cstheme="majorBidi"/>
          <w:b/>
          <w:bCs/>
          <w:i w:val="0"/>
          <w:iCs w:val="0"/>
          <w:color w:val="auto"/>
        </w:rPr>
        <w:instrText xml:space="preserve"> SEQ Tabel \* ARABIC </w:instrText>
      </w:r>
      <w:r w:rsidRPr="005E0241">
        <w:rPr>
          <w:rFonts w:asciiTheme="majorBidi" w:hAnsiTheme="majorBidi" w:cstheme="majorBidi"/>
          <w:b/>
          <w:bCs/>
          <w:i w:val="0"/>
          <w:iCs w:val="0"/>
          <w:color w:val="auto"/>
        </w:rPr>
        <w:fldChar w:fldCharType="separate"/>
      </w:r>
      <w:r w:rsidR="00495D9F">
        <w:rPr>
          <w:rFonts w:asciiTheme="majorBidi" w:hAnsiTheme="majorBidi" w:cstheme="majorBidi"/>
          <w:b/>
          <w:bCs/>
          <w:i w:val="0"/>
          <w:iCs w:val="0"/>
          <w:noProof/>
          <w:color w:val="auto"/>
        </w:rPr>
        <w:t>1</w:t>
      </w:r>
      <w:r w:rsidRPr="005E0241">
        <w:rPr>
          <w:rFonts w:asciiTheme="majorBidi" w:hAnsiTheme="majorBidi" w:cstheme="majorBidi"/>
          <w:b/>
          <w:bCs/>
          <w:i w:val="0"/>
          <w:iCs w:val="0"/>
          <w:color w:val="auto"/>
        </w:rPr>
        <w:fldChar w:fldCharType="end"/>
      </w:r>
      <w:r w:rsidRPr="005E0241">
        <w:rPr>
          <w:rFonts w:asciiTheme="majorBidi" w:hAnsiTheme="majorBidi" w:cstheme="majorBidi"/>
          <w:b/>
          <w:bCs/>
          <w:i w:val="0"/>
          <w:iCs w:val="0"/>
          <w:color w:val="auto"/>
        </w:rPr>
        <w:t xml:space="preserve"> Absensi Siswa</w:t>
      </w:r>
    </w:p>
    <w:tbl>
      <w:tblPr>
        <w:tblStyle w:val="TableGrid"/>
        <w:tblpPr w:leftFromText="180" w:rightFromText="180" w:vertAnchor="text" w:horzAnchor="margin" w:tblpXSpec="center" w:tblpY="35"/>
        <w:tblW w:w="0" w:type="auto"/>
        <w:tblLook w:val="04A0" w:firstRow="1" w:lastRow="0" w:firstColumn="1" w:lastColumn="0" w:noHBand="0" w:noVBand="1"/>
      </w:tblPr>
      <w:tblGrid>
        <w:gridCol w:w="2311"/>
        <w:gridCol w:w="1701"/>
        <w:gridCol w:w="1701"/>
      </w:tblGrid>
      <w:tr w:rsidR="005E0241" w14:paraId="06E16770" w14:textId="77777777" w:rsidTr="005E0241">
        <w:tc>
          <w:tcPr>
            <w:tcW w:w="2311" w:type="dxa"/>
          </w:tcPr>
          <w:p w14:paraId="0B4E3A06"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Indikator</w:t>
            </w:r>
          </w:p>
        </w:tc>
        <w:tc>
          <w:tcPr>
            <w:tcW w:w="1701" w:type="dxa"/>
          </w:tcPr>
          <w:p w14:paraId="5314A669"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Siklus I</w:t>
            </w:r>
          </w:p>
        </w:tc>
        <w:tc>
          <w:tcPr>
            <w:tcW w:w="1701" w:type="dxa"/>
          </w:tcPr>
          <w:p w14:paraId="5A40E6C1"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Siklus II</w:t>
            </w:r>
          </w:p>
        </w:tc>
      </w:tr>
      <w:tr w:rsidR="005E0241" w14:paraId="7AEBC0D6" w14:textId="77777777" w:rsidTr="005E0241">
        <w:tc>
          <w:tcPr>
            <w:tcW w:w="2311" w:type="dxa"/>
          </w:tcPr>
          <w:p w14:paraId="1049E7B1" w14:textId="77777777" w:rsidR="005E0241" w:rsidRDefault="005E0241" w:rsidP="005E0241">
            <w:pPr>
              <w:spacing w:line="276" w:lineRule="auto"/>
              <w:jc w:val="both"/>
              <w:rPr>
                <w:rFonts w:asciiTheme="majorBidi" w:hAnsiTheme="majorBidi" w:cstheme="majorBidi"/>
                <w:sz w:val="24"/>
                <w:szCs w:val="24"/>
              </w:rPr>
            </w:pPr>
            <w:r>
              <w:rPr>
                <w:rFonts w:asciiTheme="majorBidi" w:hAnsiTheme="majorBidi" w:cstheme="majorBidi"/>
                <w:sz w:val="24"/>
                <w:szCs w:val="24"/>
              </w:rPr>
              <w:t>Absensi</w:t>
            </w:r>
          </w:p>
        </w:tc>
        <w:tc>
          <w:tcPr>
            <w:tcW w:w="1701" w:type="dxa"/>
          </w:tcPr>
          <w:p w14:paraId="7E4A2705"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20</w:t>
            </w:r>
          </w:p>
        </w:tc>
        <w:tc>
          <w:tcPr>
            <w:tcW w:w="1701" w:type="dxa"/>
          </w:tcPr>
          <w:p w14:paraId="7DC7F415"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20</w:t>
            </w:r>
          </w:p>
        </w:tc>
      </w:tr>
    </w:tbl>
    <w:p w14:paraId="5A623316" w14:textId="4D84AB4B" w:rsidR="005E0241" w:rsidRDefault="005E0241" w:rsidP="00D82621">
      <w:pPr>
        <w:spacing w:line="276" w:lineRule="auto"/>
        <w:ind w:left="916" w:firstLine="360"/>
        <w:jc w:val="both"/>
        <w:rPr>
          <w:rFonts w:asciiTheme="majorBidi" w:hAnsiTheme="majorBidi" w:cstheme="majorBidi"/>
          <w:sz w:val="24"/>
          <w:szCs w:val="24"/>
          <w:lang w:val="id-ID"/>
        </w:rPr>
      </w:pPr>
    </w:p>
    <w:p w14:paraId="5D962784" w14:textId="35134C46" w:rsidR="005E0241" w:rsidRDefault="005E0241" w:rsidP="00D82621">
      <w:pPr>
        <w:spacing w:line="276" w:lineRule="auto"/>
        <w:ind w:left="916" w:firstLine="360"/>
        <w:jc w:val="both"/>
        <w:rPr>
          <w:rFonts w:asciiTheme="majorBidi" w:hAnsiTheme="majorBidi" w:cstheme="majorBidi"/>
          <w:sz w:val="24"/>
          <w:szCs w:val="24"/>
          <w:lang w:val="id-ID"/>
        </w:rPr>
      </w:pPr>
    </w:p>
    <w:p w14:paraId="4178016C" w14:textId="30DACE58" w:rsidR="005E0241" w:rsidRDefault="005E0241" w:rsidP="00D82621">
      <w:pPr>
        <w:spacing w:line="276" w:lineRule="auto"/>
        <w:ind w:left="916" w:firstLine="360"/>
        <w:jc w:val="both"/>
        <w:rPr>
          <w:rFonts w:asciiTheme="majorBidi" w:hAnsiTheme="majorBidi" w:cstheme="majorBidi"/>
          <w:sz w:val="24"/>
          <w:szCs w:val="24"/>
          <w:lang w:val="id-ID"/>
        </w:rPr>
      </w:pPr>
      <w:r>
        <w:rPr>
          <w:rFonts w:asciiTheme="majorBidi" w:hAnsiTheme="majorBidi" w:cstheme="majorBidi"/>
          <w:noProof/>
          <w:sz w:val="24"/>
          <w:szCs w:val="24"/>
        </w:rPr>
        <w:drawing>
          <wp:anchor distT="0" distB="0" distL="114300" distR="114300" simplePos="0" relativeHeight="251661824" behindDoc="0" locked="0" layoutInCell="1" allowOverlap="1" wp14:anchorId="2A187727" wp14:editId="44B15E3B">
            <wp:simplePos x="0" y="0"/>
            <wp:positionH relativeFrom="column">
              <wp:posOffset>1371072</wp:posOffset>
            </wp:positionH>
            <wp:positionV relativeFrom="paragraph">
              <wp:posOffset>176901</wp:posOffset>
            </wp:positionV>
            <wp:extent cx="1966823" cy="1440612"/>
            <wp:effectExtent l="0" t="0" r="14605" b="762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FE27B5C" w14:textId="0EAB8EA0" w:rsidR="005E0241" w:rsidRDefault="005E0241" w:rsidP="00D82621">
      <w:pPr>
        <w:spacing w:line="276" w:lineRule="auto"/>
        <w:ind w:left="916" w:firstLine="360"/>
        <w:jc w:val="both"/>
        <w:rPr>
          <w:rFonts w:asciiTheme="majorBidi" w:hAnsiTheme="majorBidi" w:cstheme="majorBidi"/>
          <w:sz w:val="24"/>
          <w:szCs w:val="24"/>
          <w:lang w:val="id-ID"/>
        </w:rPr>
      </w:pPr>
    </w:p>
    <w:p w14:paraId="4FADCB6D" w14:textId="37D2E037" w:rsidR="005E0241" w:rsidRDefault="005E0241" w:rsidP="00D82621">
      <w:pPr>
        <w:spacing w:line="276" w:lineRule="auto"/>
        <w:ind w:left="916" w:firstLine="360"/>
        <w:jc w:val="both"/>
        <w:rPr>
          <w:rFonts w:asciiTheme="majorBidi" w:hAnsiTheme="majorBidi" w:cstheme="majorBidi"/>
          <w:sz w:val="24"/>
          <w:szCs w:val="24"/>
          <w:lang w:val="id-ID"/>
        </w:rPr>
      </w:pPr>
    </w:p>
    <w:p w14:paraId="1EE51AC4" w14:textId="0C65F467" w:rsidR="005E0241" w:rsidRDefault="005E0241" w:rsidP="00D82621">
      <w:pPr>
        <w:spacing w:line="276" w:lineRule="auto"/>
        <w:ind w:left="916" w:firstLine="360"/>
        <w:jc w:val="both"/>
        <w:rPr>
          <w:rFonts w:asciiTheme="majorBidi" w:hAnsiTheme="majorBidi" w:cstheme="majorBidi"/>
          <w:sz w:val="24"/>
          <w:szCs w:val="24"/>
          <w:lang w:val="id-ID"/>
        </w:rPr>
      </w:pPr>
    </w:p>
    <w:p w14:paraId="0476B5A7"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6C167FCF"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1C1B0D19"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1EF4B214"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14DCA652" w14:textId="77777777" w:rsidR="005E0241" w:rsidRDefault="005E0241" w:rsidP="005E0241">
      <w:pPr>
        <w:spacing w:line="276" w:lineRule="auto"/>
        <w:jc w:val="both"/>
        <w:rPr>
          <w:rFonts w:asciiTheme="majorBidi" w:hAnsiTheme="majorBidi" w:cstheme="majorBidi"/>
          <w:sz w:val="24"/>
          <w:szCs w:val="24"/>
          <w:lang w:val="id-ID"/>
        </w:rPr>
      </w:pPr>
    </w:p>
    <w:p w14:paraId="551D97FC" w14:textId="03CA7EFF" w:rsidR="00D82621" w:rsidRPr="00EA7369" w:rsidRDefault="00A350BE" w:rsidP="00A350BE">
      <w:pPr>
        <w:spacing w:after="240" w:line="276" w:lineRule="auto"/>
        <w:ind w:left="916" w:firstLine="360"/>
        <w:jc w:val="both"/>
        <w:rPr>
          <w:rFonts w:asciiTheme="majorBidi" w:hAnsiTheme="majorBidi" w:cstheme="majorBidi"/>
          <w:sz w:val="24"/>
          <w:szCs w:val="24"/>
        </w:rPr>
      </w:pPr>
      <w:r>
        <w:rPr>
          <w:rFonts w:asciiTheme="majorBidi" w:hAnsiTheme="majorBidi" w:cstheme="majorBidi"/>
          <w:sz w:val="24"/>
          <w:szCs w:val="24"/>
          <w:lang w:val="id-ID"/>
        </w:rPr>
        <w:t xml:space="preserve">Berdasarkan tabel diatas, dapat diketahui </w:t>
      </w:r>
      <w:r w:rsidR="00D82621">
        <w:rPr>
          <w:rFonts w:asciiTheme="majorBidi" w:hAnsiTheme="majorBidi" w:cstheme="majorBidi"/>
          <w:sz w:val="24"/>
          <w:szCs w:val="24"/>
          <w:lang w:val="id-ID"/>
        </w:rPr>
        <w:t xml:space="preserve">bahwa tingkat kehadiran siswa sangat baik. </w:t>
      </w:r>
      <w:r w:rsidR="00D82621" w:rsidRPr="00EA7369">
        <w:rPr>
          <w:rFonts w:asciiTheme="majorBidi" w:hAnsiTheme="majorBidi" w:cstheme="majorBidi"/>
          <w:sz w:val="24"/>
          <w:szCs w:val="24"/>
          <w:lang w:val="id-ID"/>
        </w:rPr>
        <w:t>H</w:t>
      </w:r>
      <w:r>
        <w:rPr>
          <w:rFonts w:asciiTheme="majorBidi" w:hAnsiTheme="majorBidi" w:cstheme="majorBidi"/>
          <w:sz w:val="24"/>
          <w:szCs w:val="24"/>
          <w:lang w:val="id-ID"/>
        </w:rPr>
        <w:t>al ini dikatahui berdasarkan</w:t>
      </w:r>
      <w:r w:rsidR="00D82621">
        <w:rPr>
          <w:rFonts w:asciiTheme="majorBidi" w:hAnsiTheme="majorBidi" w:cstheme="majorBidi"/>
          <w:sz w:val="24"/>
          <w:szCs w:val="24"/>
          <w:lang w:val="id-ID"/>
        </w:rPr>
        <w:t xml:space="preserve"> pada siklus pertama jumlah siswa yang mengikuti pelajaran sebanyak 20 orang. kemudian pada siklus kedua juga diikuti sebanyak 20 orang siswa yang terdiri dari 12 laki laki dan 8 perempuan.</w:t>
      </w:r>
      <w:r w:rsidR="00D82621" w:rsidRPr="00EA7369">
        <w:rPr>
          <w:rFonts w:asciiTheme="majorBidi" w:hAnsiTheme="majorBidi" w:cstheme="majorBidi"/>
          <w:sz w:val="24"/>
          <w:szCs w:val="24"/>
          <w:lang w:val="id-ID"/>
        </w:rPr>
        <w:t xml:space="preserve"> S</w:t>
      </w:r>
      <w:r w:rsidR="00D82621">
        <w:rPr>
          <w:rFonts w:asciiTheme="majorBidi" w:hAnsiTheme="majorBidi" w:cstheme="majorBidi"/>
          <w:sz w:val="24"/>
          <w:szCs w:val="24"/>
        </w:rPr>
        <w:t xml:space="preserve">ehingga absensi pada siklus pertama dan kedua mempengaruhi kedisiplinan belajar peserta didik. </w:t>
      </w:r>
    </w:p>
    <w:p w14:paraId="6B5C7E01" w14:textId="77777777" w:rsidR="00D82621" w:rsidRPr="00C64A98" w:rsidRDefault="00D82621" w:rsidP="00D82621">
      <w:pPr>
        <w:pStyle w:val="ListParagraph"/>
        <w:widowControl/>
        <w:numPr>
          <w:ilvl w:val="0"/>
          <w:numId w:val="4"/>
        </w:numPr>
        <w:autoSpaceDE/>
        <w:autoSpaceDN/>
        <w:spacing w:after="160" w:line="276" w:lineRule="auto"/>
        <w:ind w:left="1276"/>
        <w:contextualSpacing/>
        <w:jc w:val="both"/>
        <w:rPr>
          <w:rFonts w:asciiTheme="majorBidi" w:hAnsiTheme="majorBidi" w:cstheme="majorBidi"/>
          <w:sz w:val="24"/>
          <w:szCs w:val="24"/>
          <w:lang w:val="id-ID"/>
        </w:rPr>
      </w:pPr>
      <w:r>
        <w:rPr>
          <w:rFonts w:asciiTheme="majorBidi" w:hAnsiTheme="majorBidi" w:cstheme="majorBidi"/>
          <w:sz w:val="24"/>
          <w:szCs w:val="24"/>
          <w:lang w:val="id-ID"/>
        </w:rPr>
        <w:t>Minat Belajar Siswa</w:t>
      </w:r>
    </w:p>
    <w:p w14:paraId="565AD5F0" w14:textId="77777777" w:rsidR="00D82621" w:rsidRDefault="00D82621" w:rsidP="00D82621">
      <w:pPr>
        <w:pStyle w:val="ListParagraph"/>
        <w:widowControl/>
        <w:numPr>
          <w:ilvl w:val="0"/>
          <w:numId w:val="6"/>
        </w:numPr>
        <w:autoSpaceDE/>
        <w:autoSpaceDN/>
        <w:spacing w:line="276"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Keaktifan Siswa Selama Mengikuti Pembelajaran</w:t>
      </w:r>
    </w:p>
    <w:p w14:paraId="75CE2F7A" w14:textId="581E07DE" w:rsidR="00D82621" w:rsidRDefault="00D82621" w:rsidP="00D82621">
      <w:pPr>
        <w:spacing w:line="276" w:lineRule="auto"/>
        <w:ind w:left="1211" w:firstLine="360"/>
        <w:jc w:val="both"/>
        <w:rPr>
          <w:rFonts w:asciiTheme="majorBidi" w:hAnsiTheme="majorBidi" w:cstheme="majorBidi"/>
          <w:sz w:val="24"/>
          <w:szCs w:val="24"/>
          <w:lang w:val="id-ID"/>
        </w:rPr>
      </w:pPr>
      <w:r w:rsidRPr="00CC5648">
        <w:rPr>
          <w:rFonts w:asciiTheme="majorBidi" w:hAnsiTheme="majorBidi" w:cstheme="majorBidi"/>
          <w:sz w:val="24"/>
          <w:szCs w:val="24"/>
          <w:lang w:val="id-ID"/>
        </w:rPr>
        <w:t>Berdasarkan hasil wawancara dengan pak Fikri Irhami S.Kom</w:t>
      </w:r>
      <w:r w:rsidR="005E0241">
        <w:rPr>
          <w:rFonts w:asciiTheme="majorBidi" w:hAnsiTheme="majorBidi" w:cstheme="majorBidi"/>
          <w:sz w:val="24"/>
          <w:szCs w:val="24"/>
          <w:lang w:val="id-ID"/>
        </w:rPr>
        <w:t>,</w:t>
      </w:r>
      <w:r w:rsidRPr="00CC5648">
        <w:rPr>
          <w:rFonts w:asciiTheme="majorBidi" w:hAnsiTheme="majorBidi" w:cstheme="majorBidi"/>
          <w:sz w:val="24"/>
          <w:szCs w:val="24"/>
          <w:lang w:val="id-ID"/>
        </w:rPr>
        <w:t xml:space="preserve"> selaku guru Bahasa Arab di sekolah MIS Cendikia Insani Al Washliyah Sukamandi. Ia mengatakan “ketika pembelajaran berlangsung terdapat siswa yang kurang aktif dalam belajar, seperti tidak berani menjawab pertanyaan dari guru ataupun tidak berani ketika</w:t>
      </w:r>
      <w:r>
        <w:rPr>
          <w:rFonts w:asciiTheme="majorBidi" w:hAnsiTheme="majorBidi" w:cstheme="majorBidi"/>
          <w:sz w:val="24"/>
          <w:szCs w:val="24"/>
          <w:lang w:val="id-ID"/>
        </w:rPr>
        <w:t xml:space="preserve"> melafalkan hafalan mufradatnya”. </w:t>
      </w:r>
    </w:p>
    <w:p w14:paraId="02004C9E" w14:textId="2EF34EEA" w:rsidR="00D82621" w:rsidRPr="005063CC" w:rsidRDefault="00D82621" w:rsidP="00A350BE">
      <w:pPr>
        <w:spacing w:line="276" w:lineRule="auto"/>
        <w:ind w:left="1211" w:firstLine="360"/>
        <w:jc w:val="both"/>
        <w:rPr>
          <w:rFonts w:asciiTheme="majorBidi" w:hAnsiTheme="majorBidi" w:cstheme="majorBidi"/>
          <w:sz w:val="24"/>
          <w:szCs w:val="24"/>
        </w:rPr>
      </w:pPr>
      <w:r>
        <w:rPr>
          <w:rFonts w:asciiTheme="majorBidi" w:hAnsiTheme="majorBidi" w:cstheme="majorBidi"/>
          <w:sz w:val="24"/>
          <w:szCs w:val="24"/>
          <w:lang w:val="id-ID"/>
        </w:rPr>
        <w:t xml:space="preserve">Selain itu juga, </w:t>
      </w:r>
      <w:r w:rsidR="00A350BE">
        <w:rPr>
          <w:rFonts w:asciiTheme="majorBidi" w:hAnsiTheme="majorBidi" w:cstheme="majorBidi"/>
          <w:sz w:val="24"/>
          <w:szCs w:val="24"/>
          <w:lang w:val="id-ID"/>
        </w:rPr>
        <w:t xml:space="preserve">saat peneliti melakukan kegiatan observasi, peneliti juga menemukan bahwaadanya </w:t>
      </w:r>
      <w:r w:rsidR="00C20263">
        <w:rPr>
          <w:rFonts w:asciiTheme="majorBidi" w:hAnsiTheme="majorBidi" w:cstheme="majorBidi"/>
          <w:sz w:val="24"/>
          <w:szCs w:val="24"/>
          <w:lang w:val="id-ID"/>
        </w:rPr>
        <w:t xml:space="preserve">beberapa </w:t>
      </w:r>
      <w:r>
        <w:rPr>
          <w:rFonts w:asciiTheme="majorBidi" w:hAnsiTheme="majorBidi" w:cstheme="majorBidi"/>
          <w:sz w:val="24"/>
          <w:szCs w:val="24"/>
          <w:lang w:val="id-ID"/>
        </w:rPr>
        <w:t xml:space="preserve">siswa yang </w:t>
      </w:r>
      <w:r w:rsidR="00C20263">
        <w:rPr>
          <w:rFonts w:asciiTheme="majorBidi" w:hAnsiTheme="majorBidi" w:cstheme="majorBidi"/>
          <w:sz w:val="24"/>
          <w:szCs w:val="24"/>
          <w:lang w:val="id-ID"/>
        </w:rPr>
        <w:t>membutuhkan waktu yang lama</w:t>
      </w:r>
      <w:r>
        <w:rPr>
          <w:rFonts w:asciiTheme="majorBidi" w:hAnsiTheme="majorBidi" w:cstheme="majorBidi"/>
          <w:sz w:val="24"/>
          <w:szCs w:val="24"/>
          <w:lang w:val="id-ID"/>
        </w:rPr>
        <w:t xml:space="preserve"> dalam menghafal serta merasa bosan ketika belajar. </w:t>
      </w:r>
      <w:r>
        <w:rPr>
          <w:rFonts w:asciiTheme="majorBidi" w:hAnsiTheme="majorBidi" w:cstheme="majorBidi"/>
          <w:sz w:val="24"/>
          <w:szCs w:val="24"/>
        </w:rPr>
        <w:t>H</w:t>
      </w:r>
      <w:r>
        <w:rPr>
          <w:rFonts w:asciiTheme="majorBidi" w:hAnsiTheme="majorBidi" w:cstheme="majorBidi"/>
          <w:sz w:val="24"/>
          <w:szCs w:val="24"/>
          <w:lang w:val="id-ID"/>
        </w:rPr>
        <w:t xml:space="preserve">al ini dapat diketahui ketika siklus pertama siswa masih malu-malu saat disuruh maju melafalkan </w:t>
      </w:r>
      <w:r>
        <w:rPr>
          <w:rFonts w:asciiTheme="majorBidi" w:hAnsiTheme="majorBidi" w:cstheme="majorBidi"/>
          <w:sz w:val="24"/>
          <w:szCs w:val="24"/>
          <w:lang w:val="id-ID"/>
        </w:rPr>
        <w:lastRenderedPageBreak/>
        <w:t xml:space="preserve">hafalannya. </w:t>
      </w:r>
      <w:r>
        <w:rPr>
          <w:rFonts w:asciiTheme="majorBidi" w:hAnsiTheme="majorBidi" w:cstheme="majorBidi"/>
          <w:sz w:val="24"/>
          <w:szCs w:val="24"/>
        </w:rPr>
        <w:t>N</w:t>
      </w:r>
      <w:r>
        <w:rPr>
          <w:rFonts w:asciiTheme="majorBidi" w:hAnsiTheme="majorBidi" w:cstheme="majorBidi"/>
          <w:sz w:val="24"/>
          <w:szCs w:val="24"/>
          <w:lang w:val="id-ID"/>
        </w:rPr>
        <w:t xml:space="preserve">amun ketika media Card Short diterapkan pada siklus kedua dapat dilihat para siswa </w:t>
      </w:r>
      <w:r>
        <w:rPr>
          <w:rFonts w:asciiTheme="majorBidi" w:hAnsiTheme="majorBidi" w:cstheme="majorBidi"/>
          <w:sz w:val="24"/>
          <w:szCs w:val="24"/>
        </w:rPr>
        <w:t>mulai ber</w:t>
      </w:r>
      <w:r>
        <w:rPr>
          <w:rFonts w:asciiTheme="majorBidi" w:hAnsiTheme="majorBidi" w:cstheme="majorBidi"/>
          <w:sz w:val="24"/>
          <w:szCs w:val="24"/>
          <w:lang w:val="id-ID"/>
        </w:rPr>
        <w:t xml:space="preserve">antusias dalam menghafal berbagai mufradat, dan bahkan mereka cepat dalam menghafalnya. Para siswa juga terlihat lebih aktif dengan berani maju kedepan melafalkan hafalan mufradatnya. </w:t>
      </w:r>
      <w:r>
        <w:rPr>
          <w:rFonts w:asciiTheme="majorBidi" w:hAnsiTheme="majorBidi" w:cstheme="majorBidi"/>
          <w:sz w:val="24"/>
          <w:szCs w:val="24"/>
        </w:rPr>
        <w:t>Sehingga terjadi perubahan dalam minat belajar siswa dari sebelum diterapkan media Card Short maupun sesudah diterapkan.</w:t>
      </w:r>
    </w:p>
    <w:p w14:paraId="6087EF16" w14:textId="77777777" w:rsidR="00D82621" w:rsidRDefault="00D82621" w:rsidP="00D82621">
      <w:pPr>
        <w:pStyle w:val="ListParagraph"/>
        <w:widowControl/>
        <w:numPr>
          <w:ilvl w:val="0"/>
          <w:numId w:val="6"/>
        </w:numPr>
        <w:autoSpaceDE/>
        <w:autoSpaceDN/>
        <w:spacing w:line="276" w:lineRule="auto"/>
        <w:ind w:left="1276"/>
        <w:contextualSpacing/>
        <w:jc w:val="both"/>
        <w:rPr>
          <w:rFonts w:asciiTheme="majorBidi" w:hAnsiTheme="majorBidi" w:cstheme="majorBidi"/>
          <w:sz w:val="24"/>
          <w:szCs w:val="24"/>
          <w:lang w:val="id-ID"/>
        </w:rPr>
      </w:pPr>
      <w:r>
        <w:rPr>
          <w:rFonts w:asciiTheme="majorBidi" w:hAnsiTheme="majorBidi" w:cstheme="majorBidi"/>
          <w:sz w:val="24"/>
          <w:szCs w:val="24"/>
          <w:lang w:val="id-ID"/>
        </w:rPr>
        <w:t>Semangat Dalam Mengikuti Pembelajaran</w:t>
      </w:r>
    </w:p>
    <w:p w14:paraId="59EC06D8" w14:textId="77777777" w:rsidR="00D82621" w:rsidRDefault="00D82621" w:rsidP="005E0241">
      <w:pPr>
        <w:spacing w:after="240" w:line="276" w:lineRule="auto"/>
        <w:ind w:left="916" w:firstLine="360"/>
        <w:jc w:val="both"/>
        <w:rPr>
          <w:rFonts w:asciiTheme="majorBidi" w:hAnsiTheme="majorBidi" w:cstheme="majorBidi"/>
          <w:sz w:val="24"/>
          <w:szCs w:val="24"/>
          <w:lang w:val="id-ID"/>
        </w:rPr>
      </w:pPr>
      <w:r w:rsidRPr="00CC5648">
        <w:rPr>
          <w:rFonts w:asciiTheme="majorBidi" w:hAnsiTheme="majorBidi" w:cstheme="majorBidi"/>
          <w:sz w:val="24"/>
          <w:szCs w:val="24"/>
          <w:lang w:val="id-ID"/>
        </w:rPr>
        <w:t>setelah pene</w:t>
      </w:r>
      <w:r>
        <w:rPr>
          <w:rFonts w:asciiTheme="majorBidi" w:hAnsiTheme="majorBidi" w:cstheme="majorBidi"/>
          <w:sz w:val="24"/>
          <w:szCs w:val="24"/>
          <w:lang w:val="id-ID"/>
        </w:rPr>
        <w:t>liti menerapkan media Card Short</w:t>
      </w:r>
      <w:r w:rsidRPr="00CC5648">
        <w:rPr>
          <w:rFonts w:asciiTheme="majorBidi" w:hAnsiTheme="majorBidi" w:cstheme="majorBidi"/>
          <w:sz w:val="24"/>
          <w:szCs w:val="24"/>
          <w:lang w:val="id-ID"/>
        </w:rPr>
        <w:t xml:space="preserve"> dalam pembelajaran Bahasa Arab, peneliti melihat bahwa motivasi belajar meningkat. Hal ini dapat dilihat saat proses pembelajaran menggunakan media Card Short, para siswa sangat antusias mengikuti pembelajaran, dan bahkan semua siswa aktif dalam pembelajaran</w:t>
      </w:r>
      <w:r>
        <w:rPr>
          <w:rFonts w:asciiTheme="majorBidi" w:hAnsiTheme="majorBidi" w:cstheme="majorBidi"/>
          <w:sz w:val="24"/>
          <w:szCs w:val="24"/>
          <w:lang w:val="id-ID"/>
        </w:rPr>
        <w:t xml:space="preserve"> Bahasa Arab, ,mereka mudah dalam menghafal mufradat. Muhammad Raditya, seorang siswa dikelas tersebut ketika diwawancarai oleh peneliti ia mengatakan “pembelajaran menggunakan media Card Short ini sangat menyenangkan dan mempermudah menghafal berbagai mufradat”.</w:t>
      </w:r>
    </w:p>
    <w:p w14:paraId="49DE9BA5" w14:textId="1796E9E2" w:rsidR="005E0241" w:rsidRPr="005E0241" w:rsidRDefault="005E0241" w:rsidP="005E0241">
      <w:pPr>
        <w:pStyle w:val="Caption"/>
        <w:spacing w:after="0" w:line="276" w:lineRule="auto"/>
        <w:jc w:val="center"/>
        <w:rPr>
          <w:rFonts w:asciiTheme="majorBidi" w:hAnsiTheme="majorBidi" w:cstheme="majorBidi"/>
          <w:b/>
          <w:bCs/>
          <w:i w:val="0"/>
          <w:iCs w:val="0"/>
          <w:color w:val="auto"/>
          <w:lang w:val="id-ID"/>
        </w:rPr>
      </w:pPr>
      <w:r w:rsidRPr="005E0241">
        <w:rPr>
          <w:rFonts w:asciiTheme="majorBidi" w:hAnsiTheme="majorBidi" w:cstheme="majorBidi"/>
          <w:b/>
          <w:bCs/>
          <w:i w:val="0"/>
          <w:iCs w:val="0"/>
          <w:color w:val="auto"/>
        </w:rPr>
        <w:t xml:space="preserve">Tabel </w:t>
      </w:r>
      <w:r w:rsidRPr="005E0241">
        <w:rPr>
          <w:rFonts w:asciiTheme="majorBidi" w:hAnsiTheme="majorBidi" w:cstheme="majorBidi"/>
          <w:b/>
          <w:bCs/>
          <w:i w:val="0"/>
          <w:iCs w:val="0"/>
          <w:color w:val="auto"/>
        </w:rPr>
        <w:fldChar w:fldCharType="begin"/>
      </w:r>
      <w:r w:rsidRPr="005E0241">
        <w:rPr>
          <w:rFonts w:asciiTheme="majorBidi" w:hAnsiTheme="majorBidi" w:cstheme="majorBidi"/>
          <w:b/>
          <w:bCs/>
          <w:i w:val="0"/>
          <w:iCs w:val="0"/>
          <w:color w:val="auto"/>
        </w:rPr>
        <w:instrText xml:space="preserve"> SEQ Tabel \* ARABIC </w:instrText>
      </w:r>
      <w:r w:rsidRPr="005E0241">
        <w:rPr>
          <w:rFonts w:asciiTheme="majorBidi" w:hAnsiTheme="majorBidi" w:cstheme="majorBidi"/>
          <w:b/>
          <w:bCs/>
          <w:i w:val="0"/>
          <w:iCs w:val="0"/>
          <w:color w:val="auto"/>
        </w:rPr>
        <w:fldChar w:fldCharType="separate"/>
      </w:r>
      <w:r w:rsidR="00495D9F">
        <w:rPr>
          <w:rFonts w:asciiTheme="majorBidi" w:hAnsiTheme="majorBidi" w:cstheme="majorBidi"/>
          <w:b/>
          <w:bCs/>
          <w:i w:val="0"/>
          <w:iCs w:val="0"/>
          <w:noProof/>
          <w:color w:val="auto"/>
        </w:rPr>
        <w:t>2</w:t>
      </w:r>
      <w:r w:rsidRPr="005E0241">
        <w:rPr>
          <w:rFonts w:asciiTheme="majorBidi" w:hAnsiTheme="majorBidi" w:cstheme="majorBidi"/>
          <w:b/>
          <w:bCs/>
          <w:i w:val="0"/>
          <w:iCs w:val="0"/>
          <w:color w:val="auto"/>
        </w:rPr>
        <w:fldChar w:fldCharType="end"/>
      </w:r>
      <w:r w:rsidRPr="005E0241">
        <w:rPr>
          <w:rFonts w:asciiTheme="majorBidi" w:hAnsiTheme="majorBidi" w:cstheme="majorBidi"/>
          <w:b/>
          <w:bCs/>
          <w:i w:val="0"/>
          <w:iCs w:val="0"/>
          <w:color w:val="auto"/>
        </w:rPr>
        <w:t xml:space="preserve"> </w:t>
      </w:r>
      <w:r w:rsidRPr="005E0241">
        <w:rPr>
          <w:rFonts w:asciiTheme="majorBidi" w:hAnsiTheme="majorBidi" w:cstheme="majorBidi"/>
          <w:b/>
          <w:bCs/>
          <w:i w:val="0"/>
          <w:iCs w:val="0"/>
          <w:noProof/>
          <w:color w:val="auto"/>
          <w:lang w:val="en-US"/>
        </w:rPr>
        <w:t>Semangat Dalam Mengikti Pembelajaran</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2311"/>
        <w:gridCol w:w="1701"/>
        <w:gridCol w:w="1701"/>
      </w:tblGrid>
      <w:tr w:rsidR="005E0241" w14:paraId="1795AEC2" w14:textId="77777777" w:rsidTr="005E0241">
        <w:tc>
          <w:tcPr>
            <w:tcW w:w="2311" w:type="dxa"/>
          </w:tcPr>
          <w:p w14:paraId="6875D8BA"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Indikator</w:t>
            </w:r>
          </w:p>
        </w:tc>
        <w:tc>
          <w:tcPr>
            <w:tcW w:w="1701" w:type="dxa"/>
          </w:tcPr>
          <w:p w14:paraId="0C0835E9"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Siklus I</w:t>
            </w:r>
          </w:p>
        </w:tc>
        <w:tc>
          <w:tcPr>
            <w:tcW w:w="1701" w:type="dxa"/>
          </w:tcPr>
          <w:p w14:paraId="3208D30F" w14:textId="7777777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Siklus II</w:t>
            </w:r>
          </w:p>
        </w:tc>
      </w:tr>
      <w:tr w:rsidR="005E0241" w14:paraId="312F34C5" w14:textId="77777777" w:rsidTr="005E0241">
        <w:tc>
          <w:tcPr>
            <w:tcW w:w="2311" w:type="dxa"/>
          </w:tcPr>
          <w:p w14:paraId="645E06D1" w14:textId="77777777" w:rsidR="005E0241" w:rsidRDefault="005E0241" w:rsidP="005E0241">
            <w:pPr>
              <w:spacing w:line="276" w:lineRule="auto"/>
              <w:jc w:val="both"/>
              <w:rPr>
                <w:rFonts w:asciiTheme="majorBidi" w:hAnsiTheme="majorBidi" w:cstheme="majorBidi"/>
                <w:sz w:val="24"/>
                <w:szCs w:val="24"/>
              </w:rPr>
            </w:pPr>
            <w:r>
              <w:rPr>
                <w:rFonts w:asciiTheme="majorBidi" w:hAnsiTheme="majorBidi" w:cstheme="majorBidi"/>
                <w:sz w:val="24"/>
                <w:szCs w:val="24"/>
              </w:rPr>
              <w:t>Semangat Belajar</w:t>
            </w:r>
          </w:p>
        </w:tc>
        <w:tc>
          <w:tcPr>
            <w:tcW w:w="1701" w:type="dxa"/>
          </w:tcPr>
          <w:p w14:paraId="06385E90" w14:textId="491D9415"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7</w:t>
            </w:r>
          </w:p>
        </w:tc>
        <w:tc>
          <w:tcPr>
            <w:tcW w:w="1701" w:type="dxa"/>
          </w:tcPr>
          <w:p w14:paraId="3B907D99" w14:textId="10231747" w:rsidR="005E0241" w:rsidRDefault="005E0241" w:rsidP="005E0241">
            <w:pPr>
              <w:spacing w:line="276" w:lineRule="auto"/>
              <w:jc w:val="center"/>
              <w:rPr>
                <w:rFonts w:asciiTheme="majorBidi" w:hAnsiTheme="majorBidi" w:cstheme="majorBidi"/>
                <w:sz w:val="24"/>
                <w:szCs w:val="24"/>
              </w:rPr>
            </w:pPr>
            <w:r>
              <w:rPr>
                <w:rFonts w:asciiTheme="majorBidi" w:hAnsiTheme="majorBidi" w:cstheme="majorBidi"/>
                <w:sz w:val="24"/>
                <w:szCs w:val="24"/>
              </w:rPr>
              <w:t>18</w:t>
            </w:r>
          </w:p>
        </w:tc>
      </w:tr>
    </w:tbl>
    <w:p w14:paraId="0A74F1D7"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7DF2965F"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61B5780F" w14:textId="0994D890" w:rsidR="005E0241" w:rsidRDefault="00E85737" w:rsidP="00D82621">
      <w:pPr>
        <w:spacing w:line="276" w:lineRule="auto"/>
        <w:ind w:left="916" w:firstLine="360"/>
        <w:jc w:val="both"/>
        <w:rPr>
          <w:rFonts w:asciiTheme="majorBidi" w:hAnsiTheme="majorBidi" w:cstheme="majorBidi"/>
          <w:sz w:val="24"/>
          <w:szCs w:val="24"/>
          <w:lang w:val="id-ID"/>
        </w:rPr>
      </w:pPr>
      <w:r>
        <w:rPr>
          <w:rFonts w:asciiTheme="majorBidi" w:hAnsiTheme="majorBidi" w:cstheme="majorBidi"/>
          <w:noProof/>
          <w:sz w:val="24"/>
          <w:szCs w:val="24"/>
        </w:rPr>
        <w:drawing>
          <wp:anchor distT="0" distB="0" distL="114300" distR="114300" simplePos="0" relativeHeight="251651584" behindDoc="0" locked="0" layoutInCell="1" allowOverlap="1" wp14:anchorId="1A8597BC" wp14:editId="77C818A3">
            <wp:simplePos x="0" y="0"/>
            <wp:positionH relativeFrom="column">
              <wp:posOffset>1551725</wp:posOffset>
            </wp:positionH>
            <wp:positionV relativeFrom="paragraph">
              <wp:posOffset>152340</wp:posOffset>
            </wp:positionV>
            <wp:extent cx="1984075" cy="1319842"/>
            <wp:effectExtent l="0" t="0" r="16510" b="13970"/>
            <wp:wrapNone/>
            <wp:docPr id="979162716" name="Chart 9791627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7D5C49C" w14:textId="1620F648" w:rsidR="005E0241" w:rsidRDefault="005E0241" w:rsidP="00D82621">
      <w:pPr>
        <w:spacing w:line="276" w:lineRule="auto"/>
        <w:ind w:left="916" w:firstLine="360"/>
        <w:jc w:val="both"/>
        <w:rPr>
          <w:rFonts w:asciiTheme="majorBidi" w:hAnsiTheme="majorBidi" w:cstheme="majorBidi"/>
          <w:sz w:val="24"/>
          <w:szCs w:val="24"/>
          <w:lang w:val="id-ID"/>
        </w:rPr>
      </w:pPr>
    </w:p>
    <w:p w14:paraId="71B48C9B"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5BC1AB68" w14:textId="0D0B3A87" w:rsidR="005E0241" w:rsidRDefault="005E0241" w:rsidP="00D82621">
      <w:pPr>
        <w:spacing w:line="276" w:lineRule="auto"/>
        <w:ind w:left="916" w:firstLine="360"/>
        <w:jc w:val="both"/>
        <w:rPr>
          <w:rFonts w:asciiTheme="majorBidi" w:hAnsiTheme="majorBidi" w:cstheme="majorBidi"/>
          <w:sz w:val="24"/>
          <w:szCs w:val="24"/>
          <w:lang w:val="id-ID"/>
        </w:rPr>
      </w:pPr>
    </w:p>
    <w:p w14:paraId="47EDDF2F"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5E4126D3"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09FE2DEC" w14:textId="77777777" w:rsidR="005E0241" w:rsidRDefault="005E0241" w:rsidP="00D82621">
      <w:pPr>
        <w:spacing w:line="276" w:lineRule="auto"/>
        <w:ind w:left="916" w:firstLine="360"/>
        <w:jc w:val="both"/>
        <w:rPr>
          <w:rFonts w:asciiTheme="majorBidi" w:hAnsiTheme="majorBidi" w:cstheme="majorBidi"/>
          <w:sz w:val="24"/>
          <w:szCs w:val="24"/>
          <w:lang w:val="id-ID"/>
        </w:rPr>
      </w:pPr>
    </w:p>
    <w:p w14:paraId="430B8603" w14:textId="77777777" w:rsidR="005E0241" w:rsidRDefault="005E0241" w:rsidP="00E85737">
      <w:pPr>
        <w:spacing w:line="276" w:lineRule="auto"/>
        <w:jc w:val="both"/>
        <w:rPr>
          <w:rFonts w:asciiTheme="majorBidi" w:hAnsiTheme="majorBidi" w:cstheme="majorBidi"/>
          <w:sz w:val="24"/>
          <w:szCs w:val="24"/>
          <w:lang w:val="id-ID"/>
        </w:rPr>
      </w:pPr>
    </w:p>
    <w:p w14:paraId="13976DA0" w14:textId="0A01FA38" w:rsidR="00D82621" w:rsidRPr="005E0241" w:rsidRDefault="00D82621" w:rsidP="005E0241">
      <w:pPr>
        <w:spacing w:after="240" w:line="276" w:lineRule="auto"/>
        <w:ind w:left="916"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hasil </w:t>
      </w:r>
      <w:r w:rsidR="005E0241">
        <w:rPr>
          <w:rFonts w:asciiTheme="majorBidi" w:hAnsiTheme="majorBidi" w:cstheme="majorBidi"/>
          <w:sz w:val="24"/>
          <w:szCs w:val="24"/>
          <w:lang w:val="id-ID"/>
        </w:rPr>
        <w:t xml:space="preserve">tabel diatas, </w:t>
      </w:r>
      <w:r>
        <w:rPr>
          <w:rFonts w:asciiTheme="majorBidi" w:hAnsiTheme="majorBidi" w:cstheme="majorBidi"/>
          <w:sz w:val="24"/>
          <w:szCs w:val="24"/>
          <w:lang w:val="id-ID"/>
        </w:rPr>
        <w:t xml:space="preserve">dapat diketahui penggunaan media Card Short juga menambah kepercayaan diri siswa ketika maju kedepan untuk melafalkan hafalan mufradatnya. Hal ini juga juga dilihat ketika siklus pertama para siswa masih tidak berani maju kedepan dan malu –malu untuk menjawab pertanyaan dari 20 siswa yang ditanya dan disuruh maju kedepan untuk melafalkan hafalan mufradatnya hanya 7 orang yang mampu. Kemudian pada siklus kedua ketika penerapan media Card Short mereka terlihat </w:t>
      </w:r>
      <w:r>
        <w:rPr>
          <w:rFonts w:asciiTheme="majorBidi" w:hAnsiTheme="majorBidi" w:cstheme="majorBidi"/>
          <w:sz w:val="24"/>
          <w:szCs w:val="24"/>
          <w:lang w:val="id-ID"/>
        </w:rPr>
        <w:lastRenderedPageBreak/>
        <w:t>bersemangat mengikuti pembelajaran. Hal ini dibuktikan 18 siswa dari 20 siswa mampu melafalkan hafalan dengan sempurna dengan rasa percaya diri yang tinggi.</w:t>
      </w:r>
    </w:p>
    <w:p w14:paraId="335550A4" w14:textId="77777777" w:rsidR="00D82621" w:rsidRDefault="00D82621" w:rsidP="00D82621">
      <w:pPr>
        <w:pStyle w:val="ListParagraph"/>
        <w:widowControl/>
        <w:numPr>
          <w:ilvl w:val="0"/>
          <w:numId w:val="4"/>
        </w:numPr>
        <w:autoSpaceDE/>
        <w:autoSpaceDN/>
        <w:spacing w:after="160" w:line="276" w:lineRule="auto"/>
        <w:ind w:left="426"/>
        <w:contextualSpacing/>
        <w:rPr>
          <w:rFonts w:asciiTheme="majorBidi" w:hAnsiTheme="majorBidi" w:cstheme="majorBidi"/>
          <w:sz w:val="24"/>
          <w:szCs w:val="24"/>
        </w:rPr>
      </w:pPr>
      <w:r>
        <w:rPr>
          <w:rFonts w:asciiTheme="majorBidi" w:hAnsiTheme="majorBidi" w:cstheme="majorBidi"/>
          <w:sz w:val="24"/>
          <w:szCs w:val="24"/>
        </w:rPr>
        <w:t>Kemandirian Belajar</w:t>
      </w:r>
    </w:p>
    <w:p w14:paraId="6B038249" w14:textId="77777777" w:rsidR="00D82621" w:rsidRDefault="00D82621" w:rsidP="00D82621">
      <w:pPr>
        <w:pStyle w:val="ListParagraph"/>
        <w:widowControl/>
        <w:numPr>
          <w:ilvl w:val="0"/>
          <w:numId w:val="7"/>
        </w:numPr>
        <w:autoSpaceDE/>
        <w:autoSpaceDN/>
        <w:spacing w:after="160" w:line="276" w:lineRule="auto"/>
        <w:ind w:left="851" w:hanging="425"/>
        <w:contextualSpacing/>
        <w:rPr>
          <w:rFonts w:asciiTheme="majorBidi" w:hAnsiTheme="majorBidi" w:cstheme="majorBidi"/>
          <w:sz w:val="24"/>
          <w:szCs w:val="24"/>
        </w:rPr>
      </w:pPr>
      <w:r>
        <w:rPr>
          <w:rFonts w:asciiTheme="majorBidi" w:hAnsiTheme="majorBidi" w:cstheme="majorBidi"/>
          <w:sz w:val="24"/>
          <w:szCs w:val="24"/>
        </w:rPr>
        <w:t>Kepercayaan Diri</w:t>
      </w:r>
    </w:p>
    <w:p w14:paraId="00AA1B24" w14:textId="03CDD1CC" w:rsidR="00D82621" w:rsidRDefault="00D82621" w:rsidP="00A350BE">
      <w:pPr>
        <w:pStyle w:val="ListParagraph"/>
        <w:spacing w:after="240" w:line="276" w:lineRule="auto"/>
        <w:ind w:left="851" w:firstLine="589"/>
        <w:jc w:val="both"/>
        <w:rPr>
          <w:rFonts w:asciiTheme="majorBidi" w:hAnsiTheme="majorBidi" w:cstheme="majorBidi"/>
          <w:sz w:val="24"/>
          <w:szCs w:val="24"/>
        </w:rPr>
      </w:pPr>
      <w:r>
        <w:rPr>
          <w:rFonts w:asciiTheme="majorBidi" w:hAnsiTheme="majorBidi" w:cstheme="majorBidi"/>
          <w:sz w:val="24"/>
          <w:szCs w:val="24"/>
        </w:rPr>
        <w:t xml:space="preserve">Percaya diri merakan salah satu indikator dari kemandirian belajar. Berdasarkan observasi langsung yang dilakukan dan wawancara kepada salah satu siswa diketahui bahwa </w:t>
      </w:r>
      <w:r w:rsidR="00A350BE">
        <w:rPr>
          <w:rFonts w:asciiTheme="majorBidi" w:hAnsiTheme="majorBidi" w:cstheme="majorBidi"/>
          <w:sz w:val="24"/>
          <w:szCs w:val="24"/>
          <w:lang w:val="id-ID"/>
        </w:rPr>
        <w:t xml:space="preserve">terdapat </w:t>
      </w:r>
      <w:r w:rsidR="00A350BE">
        <w:rPr>
          <w:rFonts w:asciiTheme="majorBidi" w:hAnsiTheme="majorBidi" w:cstheme="majorBidi"/>
          <w:sz w:val="24"/>
          <w:szCs w:val="24"/>
        </w:rPr>
        <w:t xml:space="preserve">beberapa siswa yang </w:t>
      </w:r>
      <w:r w:rsidR="00A350BE">
        <w:rPr>
          <w:rFonts w:asciiTheme="majorBidi" w:hAnsiTheme="majorBidi" w:cstheme="majorBidi"/>
          <w:sz w:val="24"/>
          <w:szCs w:val="24"/>
          <w:lang w:val="id-ID"/>
        </w:rPr>
        <w:t xml:space="preserve">merasa </w:t>
      </w:r>
      <w:r>
        <w:rPr>
          <w:rFonts w:asciiTheme="majorBidi" w:hAnsiTheme="majorBidi" w:cstheme="majorBidi"/>
          <w:sz w:val="24"/>
          <w:szCs w:val="24"/>
        </w:rPr>
        <w:t xml:space="preserve">kesulitan </w:t>
      </w:r>
      <w:r w:rsidR="00A350BE">
        <w:rPr>
          <w:rFonts w:asciiTheme="majorBidi" w:hAnsiTheme="majorBidi" w:cstheme="majorBidi"/>
          <w:sz w:val="24"/>
          <w:szCs w:val="24"/>
          <w:lang w:val="id-ID"/>
        </w:rPr>
        <w:t xml:space="preserve">dalam </w:t>
      </w:r>
      <w:r>
        <w:rPr>
          <w:rFonts w:asciiTheme="majorBidi" w:hAnsiTheme="majorBidi" w:cstheme="majorBidi"/>
          <w:sz w:val="24"/>
          <w:szCs w:val="24"/>
        </w:rPr>
        <w:t>menangkap materi yang</w:t>
      </w:r>
      <w:r w:rsidR="00A350BE">
        <w:rPr>
          <w:rFonts w:asciiTheme="majorBidi" w:hAnsiTheme="majorBidi" w:cstheme="majorBidi"/>
          <w:sz w:val="24"/>
          <w:szCs w:val="24"/>
          <w:lang w:val="id-ID"/>
        </w:rPr>
        <w:t xml:space="preserve"> disajikan </w:t>
      </w:r>
      <w:r>
        <w:rPr>
          <w:rFonts w:asciiTheme="majorBidi" w:hAnsiTheme="majorBidi" w:cstheme="majorBidi"/>
          <w:sz w:val="24"/>
          <w:szCs w:val="24"/>
        </w:rPr>
        <w:t>oleh guru, ada juga siswa yang tidak mau berusaha untuk menyelesaikan pekerjaan yang diberikan, ada juga siswa yang hanya diam</w:t>
      </w:r>
      <w:r w:rsidR="00A350BE">
        <w:rPr>
          <w:rFonts w:asciiTheme="majorBidi" w:hAnsiTheme="majorBidi" w:cstheme="majorBidi"/>
          <w:sz w:val="24"/>
          <w:szCs w:val="24"/>
          <w:lang w:val="id-ID"/>
        </w:rPr>
        <w:t xml:space="preserve"> saja</w:t>
      </w:r>
      <w:r>
        <w:rPr>
          <w:rFonts w:asciiTheme="majorBidi" w:hAnsiTheme="majorBidi" w:cstheme="majorBidi"/>
          <w:sz w:val="24"/>
          <w:szCs w:val="24"/>
        </w:rPr>
        <w:t>.</w:t>
      </w:r>
    </w:p>
    <w:p w14:paraId="45194C4E" w14:textId="6C1D95DF" w:rsidR="00794CCF" w:rsidRPr="00794CCF" w:rsidRDefault="00794CCF" w:rsidP="00794CCF">
      <w:pPr>
        <w:pStyle w:val="Caption"/>
        <w:spacing w:after="0" w:line="276" w:lineRule="auto"/>
        <w:jc w:val="center"/>
        <w:rPr>
          <w:rFonts w:asciiTheme="majorBidi" w:hAnsiTheme="majorBidi" w:cstheme="majorBidi"/>
          <w:b/>
          <w:bCs/>
          <w:i w:val="0"/>
          <w:iCs w:val="0"/>
          <w:color w:val="auto"/>
          <w:sz w:val="20"/>
          <w:szCs w:val="20"/>
          <w:lang w:val="id-ID"/>
        </w:rPr>
      </w:pPr>
      <w:r w:rsidRPr="00794CCF">
        <w:rPr>
          <w:rFonts w:asciiTheme="majorBidi" w:hAnsiTheme="majorBidi" w:cstheme="majorBidi"/>
          <w:b/>
          <w:bCs/>
          <w:i w:val="0"/>
          <w:iCs w:val="0"/>
          <w:color w:val="auto"/>
          <w:sz w:val="20"/>
          <w:szCs w:val="20"/>
        </w:rPr>
        <w:t xml:space="preserve">Tabel </w:t>
      </w:r>
      <w:r w:rsidRPr="00794CCF">
        <w:rPr>
          <w:rFonts w:asciiTheme="majorBidi" w:hAnsiTheme="majorBidi" w:cstheme="majorBidi"/>
          <w:b/>
          <w:bCs/>
          <w:i w:val="0"/>
          <w:iCs w:val="0"/>
          <w:color w:val="auto"/>
          <w:sz w:val="20"/>
          <w:szCs w:val="20"/>
        </w:rPr>
        <w:fldChar w:fldCharType="begin"/>
      </w:r>
      <w:r w:rsidRPr="00794CCF">
        <w:rPr>
          <w:rFonts w:asciiTheme="majorBidi" w:hAnsiTheme="majorBidi" w:cstheme="majorBidi"/>
          <w:b/>
          <w:bCs/>
          <w:i w:val="0"/>
          <w:iCs w:val="0"/>
          <w:color w:val="auto"/>
          <w:sz w:val="20"/>
          <w:szCs w:val="20"/>
        </w:rPr>
        <w:instrText xml:space="preserve"> SEQ Tabel \* ARABIC </w:instrText>
      </w:r>
      <w:r w:rsidRPr="00794CCF">
        <w:rPr>
          <w:rFonts w:asciiTheme="majorBidi" w:hAnsiTheme="majorBidi" w:cstheme="majorBidi"/>
          <w:b/>
          <w:bCs/>
          <w:i w:val="0"/>
          <w:iCs w:val="0"/>
          <w:color w:val="auto"/>
          <w:sz w:val="20"/>
          <w:szCs w:val="20"/>
        </w:rPr>
        <w:fldChar w:fldCharType="separate"/>
      </w:r>
      <w:r w:rsidR="00495D9F">
        <w:rPr>
          <w:rFonts w:asciiTheme="majorBidi" w:hAnsiTheme="majorBidi" w:cstheme="majorBidi"/>
          <w:b/>
          <w:bCs/>
          <w:i w:val="0"/>
          <w:iCs w:val="0"/>
          <w:noProof/>
          <w:color w:val="auto"/>
          <w:sz w:val="20"/>
          <w:szCs w:val="20"/>
        </w:rPr>
        <w:t>3</w:t>
      </w:r>
      <w:r w:rsidRPr="00794CCF">
        <w:rPr>
          <w:rFonts w:asciiTheme="majorBidi" w:hAnsiTheme="majorBidi" w:cstheme="majorBidi"/>
          <w:b/>
          <w:bCs/>
          <w:i w:val="0"/>
          <w:iCs w:val="0"/>
          <w:color w:val="auto"/>
          <w:sz w:val="20"/>
          <w:szCs w:val="20"/>
        </w:rPr>
        <w:fldChar w:fldCharType="end"/>
      </w:r>
      <w:r w:rsidRPr="00794CCF">
        <w:rPr>
          <w:rFonts w:asciiTheme="majorBidi" w:hAnsiTheme="majorBidi" w:cstheme="majorBidi"/>
          <w:b/>
          <w:bCs/>
          <w:i w:val="0"/>
          <w:iCs w:val="0"/>
          <w:color w:val="auto"/>
          <w:sz w:val="20"/>
          <w:szCs w:val="20"/>
        </w:rPr>
        <w:t xml:space="preserve"> </w:t>
      </w:r>
      <w:r w:rsidRPr="00794CCF">
        <w:rPr>
          <w:rFonts w:asciiTheme="majorBidi" w:hAnsiTheme="majorBidi" w:cstheme="majorBidi"/>
          <w:b/>
          <w:bCs/>
          <w:i w:val="0"/>
          <w:iCs w:val="0"/>
          <w:noProof/>
          <w:color w:val="auto"/>
          <w:sz w:val="20"/>
          <w:szCs w:val="20"/>
          <w:lang w:val="en-US"/>
        </w:rPr>
        <w:t>Semangat Dalam Mengikti Pembelajaran</w:t>
      </w:r>
    </w:p>
    <w:tbl>
      <w:tblPr>
        <w:tblStyle w:val="TableGrid"/>
        <w:tblpPr w:leftFromText="180" w:rightFromText="180" w:vertAnchor="text" w:horzAnchor="margin" w:tblpXSpec="center" w:tblpY="48"/>
        <w:tblW w:w="0" w:type="auto"/>
        <w:tblLook w:val="04A0" w:firstRow="1" w:lastRow="0" w:firstColumn="1" w:lastColumn="0" w:noHBand="0" w:noVBand="1"/>
      </w:tblPr>
      <w:tblGrid>
        <w:gridCol w:w="2311"/>
        <w:gridCol w:w="1701"/>
        <w:gridCol w:w="1701"/>
      </w:tblGrid>
      <w:tr w:rsidR="00794CCF" w14:paraId="293C2629" w14:textId="77777777" w:rsidTr="00794CCF">
        <w:tc>
          <w:tcPr>
            <w:tcW w:w="2311" w:type="dxa"/>
          </w:tcPr>
          <w:p w14:paraId="46C7AC82" w14:textId="77777777" w:rsidR="00794CCF" w:rsidRDefault="00794CCF" w:rsidP="00794CCF">
            <w:pPr>
              <w:spacing w:line="276" w:lineRule="auto"/>
              <w:jc w:val="center"/>
              <w:rPr>
                <w:rFonts w:asciiTheme="majorBidi" w:hAnsiTheme="majorBidi" w:cstheme="majorBidi"/>
                <w:sz w:val="24"/>
                <w:szCs w:val="24"/>
              </w:rPr>
            </w:pPr>
            <w:r>
              <w:rPr>
                <w:rFonts w:asciiTheme="majorBidi" w:hAnsiTheme="majorBidi" w:cstheme="majorBidi"/>
                <w:sz w:val="24"/>
                <w:szCs w:val="24"/>
              </w:rPr>
              <w:t>Indikator</w:t>
            </w:r>
          </w:p>
        </w:tc>
        <w:tc>
          <w:tcPr>
            <w:tcW w:w="1701" w:type="dxa"/>
          </w:tcPr>
          <w:p w14:paraId="7531C23A" w14:textId="77777777" w:rsidR="00794CCF" w:rsidRDefault="00794CCF" w:rsidP="00794CCF">
            <w:pPr>
              <w:spacing w:line="276" w:lineRule="auto"/>
              <w:jc w:val="center"/>
              <w:rPr>
                <w:rFonts w:asciiTheme="majorBidi" w:hAnsiTheme="majorBidi" w:cstheme="majorBidi"/>
                <w:sz w:val="24"/>
                <w:szCs w:val="24"/>
              </w:rPr>
            </w:pPr>
            <w:r>
              <w:rPr>
                <w:rFonts w:asciiTheme="majorBidi" w:hAnsiTheme="majorBidi" w:cstheme="majorBidi"/>
                <w:sz w:val="24"/>
                <w:szCs w:val="24"/>
              </w:rPr>
              <w:t>Siklus I</w:t>
            </w:r>
          </w:p>
        </w:tc>
        <w:tc>
          <w:tcPr>
            <w:tcW w:w="1701" w:type="dxa"/>
          </w:tcPr>
          <w:p w14:paraId="10F52FEC" w14:textId="77777777" w:rsidR="00794CCF" w:rsidRDefault="00794CCF" w:rsidP="00794CCF">
            <w:pPr>
              <w:spacing w:line="276" w:lineRule="auto"/>
              <w:jc w:val="center"/>
              <w:rPr>
                <w:rFonts w:asciiTheme="majorBidi" w:hAnsiTheme="majorBidi" w:cstheme="majorBidi"/>
                <w:sz w:val="24"/>
                <w:szCs w:val="24"/>
              </w:rPr>
            </w:pPr>
            <w:r>
              <w:rPr>
                <w:rFonts w:asciiTheme="majorBidi" w:hAnsiTheme="majorBidi" w:cstheme="majorBidi"/>
                <w:sz w:val="24"/>
                <w:szCs w:val="24"/>
              </w:rPr>
              <w:t>Siklus II</w:t>
            </w:r>
          </w:p>
        </w:tc>
      </w:tr>
      <w:tr w:rsidR="00794CCF" w14:paraId="5B157860" w14:textId="77777777" w:rsidTr="00794CCF">
        <w:tc>
          <w:tcPr>
            <w:tcW w:w="2311" w:type="dxa"/>
          </w:tcPr>
          <w:p w14:paraId="0390B9EE" w14:textId="77777777" w:rsidR="00794CCF" w:rsidRDefault="00794CCF" w:rsidP="00794CCF">
            <w:pPr>
              <w:spacing w:line="276" w:lineRule="auto"/>
              <w:jc w:val="both"/>
              <w:rPr>
                <w:rFonts w:asciiTheme="majorBidi" w:hAnsiTheme="majorBidi" w:cstheme="majorBidi"/>
                <w:sz w:val="24"/>
                <w:szCs w:val="24"/>
              </w:rPr>
            </w:pPr>
            <w:r>
              <w:rPr>
                <w:rFonts w:asciiTheme="majorBidi" w:hAnsiTheme="majorBidi" w:cstheme="majorBidi"/>
                <w:sz w:val="24"/>
                <w:szCs w:val="24"/>
              </w:rPr>
              <w:t>Semangat Belajar</w:t>
            </w:r>
          </w:p>
        </w:tc>
        <w:tc>
          <w:tcPr>
            <w:tcW w:w="1701" w:type="dxa"/>
          </w:tcPr>
          <w:p w14:paraId="62399A6E" w14:textId="77777777" w:rsidR="00794CCF" w:rsidRDefault="00794CCF" w:rsidP="00794CCF">
            <w:pPr>
              <w:spacing w:line="276" w:lineRule="auto"/>
              <w:jc w:val="center"/>
              <w:rPr>
                <w:rFonts w:asciiTheme="majorBidi" w:hAnsiTheme="majorBidi" w:cstheme="majorBidi"/>
                <w:sz w:val="24"/>
                <w:szCs w:val="24"/>
              </w:rPr>
            </w:pPr>
            <w:r>
              <w:rPr>
                <w:rFonts w:asciiTheme="majorBidi" w:hAnsiTheme="majorBidi" w:cstheme="majorBidi"/>
                <w:sz w:val="24"/>
                <w:szCs w:val="24"/>
              </w:rPr>
              <w:t>5</w:t>
            </w:r>
          </w:p>
        </w:tc>
        <w:tc>
          <w:tcPr>
            <w:tcW w:w="1701" w:type="dxa"/>
          </w:tcPr>
          <w:p w14:paraId="56E645ED" w14:textId="77777777" w:rsidR="00794CCF" w:rsidRDefault="00794CCF" w:rsidP="00794CCF">
            <w:pPr>
              <w:spacing w:line="276" w:lineRule="auto"/>
              <w:jc w:val="center"/>
              <w:rPr>
                <w:rFonts w:asciiTheme="majorBidi" w:hAnsiTheme="majorBidi" w:cstheme="majorBidi"/>
                <w:sz w:val="24"/>
                <w:szCs w:val="24"/>
              </w:rPr>
            </w:pPr>
            <w:r>
              <w:rPr>
                <w:rFonts w:asciiTheme="majorBidi" w:hAnsiTheme="majorBidi" w:cstheme="majorBidi"/>
                <w:sz w:val="24"/>
                <w:szCs w:val="24"/>
              </w:rPr>
              <w:t>15</w:t>
            </w:r>
          </w:p>
        </w:tc>
      </w:tr>
    </w:tbl>
    <w:p w14:paraId="3A9D5092"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76F3774E"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097F276B"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279441AD" w14:textId="4B5AFE5F" w:rsidR="00794CCF" w:rsidRDefault="00794CCF" w:rsidP="00D82621">
      <w:pPr>
        <w:pStyle w:val="ListParagraph"/>
        <w:spacing w:line="276" w:lineRule="auto"/>
        <w:ind w:left="851" w:firstLine="589"/>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1040" behindDoc="0" locked="0" layoutInCell="1" allowOverlap="1" wp14:anchorId="259619F3" wp14:editId="0B9EDAD1">
            <wp:simplePos x="0" y="0"/>
            <wp:positionH relativeFrom="column">
              <wp:posOffset>1379975</wp:posOffset>
            </wp:positionH>
            <wp:positionV relativeFrom="paragraph">
              <wp:posOffset>4445</wp:posOffset>
            </wp:positionV>
            <wp:extent cx="2260120" cy="1492370"/>
            <wp:effectExtent l="0" t="0" r="6985"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DAF4382" w14:textId="65709704" w:rsidR="00794CCF" w:rsidRDefault="00794CCF" w:rsidP="00D82621">
      <w:pPr>
        <w:pStyle w:val="ListParagraph"/>
        <w:spacing w:line="276" w:lineRule="auto"/>
        <w:ind w:left="851" w:firstLine="589"/>
        <w:jc w:val="both"/>
        <w:rPr>
          <w:rFonts w:asciiTheme="majorBidi" w:hAnsiTheme="majorBidi" w:cstheme="majorBidi"/>
          <w:sz w:val="24"/>
          <w:szCs w:val="24"/>
        </w:rPr>
      </w:pPr>
    </w:p>
    <w:p w14:paraId="146D439B"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0097C2D0" w14:textId="4BDA7916" w:rsidR="00794CCF" w:rsidRDefault="00794CCF" w:rsidP="00D82621">
      <w:pPr>
        <w:pStyle w:val="ListParagraph"/>
        <w:spacing w:line="276" w:lineRule="auto"/>
        <w:ind w:left="851" w:firstLine="589"/>
        <w:jc w:val="both"/>
        <w:rPr>
          <w:rFonts w:asciiTheme="majorBidi" w:hAnsiTheme="majorBidi" w:cstheme="majorBidi"/>
          <w:sz w:val="24"/>
          <w:szCs w:val="24"/>
        </w:rPr>
      </w:pPr>
    </w:p>
    <w:p w14:paraId="3B93B0A7"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5176B5B5"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54F37C10" w14:textId="77777777" w:rsidR="00794CCF" w:rsidRDefault="00794CCF" w:rsidP="00D82621">
      <w:pPr>
        <w:pStyle w:val="ListParagraph"/>
        <w:spacing w:line="276" w:lineRule="auto"/>
        <w:ind w:left="851" w:firstLine="589"/>
        <w:jc w:val="both"/>
        <w:rPr>
          <w:rFonts w:asciiTheme="majorBidi" w:hAnsiTheme="majorBidi" w:cstheme="majorBidi"/>
          <w:sz w:val="24"/>
          <w:szCs w:val="24"/>
        </w:rPr>
      </w:pPr>
    </w:p>
    <w:p w14:paraId="73374E4D" w14:textId="77777777" w:rsidR="00794CCF" w:rsidRPr="00E85737" w:rsidRDefault="00794CCF" w:rsidP="00E85737">
      <w:pPr>
        <w:spacing w:line="276" w:lineRule="auto"/>
        <w:jc w:val="both"/>
        <w:rPr>
          <w:rFonts w:asciiTheme="majorBidi" w:hAnsiTheme="majorBidi" w:cstheme="majorBidi"/>
          <w:sz w:val="24"/>
          <w:szCs w:val="24"/>
        </w:rPr>
      </w:pPr>
    </w:p>
    <w:p w14:paraId="18DFE7DB" w14:textId="6C2A75AE" w:rsidR="00D82621" w:rsidRDefault="00794CCF" w:rsidP="00794CCF">
      <w:pPr>
        <w:pStyle w:val="ListParagraph"/>
        <w:spacing w:after="240" w:line="276" w:lineRule="auto"/>
        <w:ind w:left="851" w:firstLine="589"/>
        <w:jc w:val="both"/>
        <w:rPr>
          <w:rFonts w:asciiTheme="majorBidi" w:hAnsiTheme="majorBidi" w:cstheme="majorBidi"/>
          <w:sz w:val="24"/>
          <w:szCs w:val="24"/>
        </w:rPr>
      </w:pPr>
      <w:r>
        <w:rPr>
          <w:rFonts w:asciiTheme="majorBidi" w:hAnsiTheme="majorBidi" w:cstheme="majorBidi"/>
          <w:sz w:val="24"/>
          <w:szCs w:val="24"/>
        </w:rPr>
        <w:t xml:space="preserve">Berdasarkan data tabel diatas, </w:t>
      </w:r>
      <w:r w:rsidR="00D82621">
        <w:rPr>
          <w:rFonts w:asciiTheme="majorBidi" w:hAnsiTheme="majorBidi" w:cstheme="majorBidi"/>
          <w:sz w:val="24"/>
          <w:szCs w:val="24"/>
        </w:rPr>
        <w:t>peneliti menyimpulkan bahwa penyebab dari permasalahan diatas adalah siswa tidak merasa percaya diri akan materi yang disampaikan maupun beban tugas yang diberikan oleh gurunya. Hasill penelitian yang dilakukan pada siklus I diperoleh 15 siswa hanya diam dan terlihat bingung ketika diberi pertanyaan dan hanya 5 orang yang bisa menjawab pertan</w:t>
      </w:r>
      <w:r w:rsidR="00C20263">
        <w:rPr>
          <w:rFonts w:asciiTheme="majorBidi" w:hAnsiTheme="majorBidi" w:cstheme="majorBidi"/>
          <w:sz w:val="24"/>
          <w:szCs w:val="24"/>
        </w:rPr>
        <w:t>y</w:t>
      </w:r>
      <w:r w:rsidR="00D82621">
        <w:rPr>
          <w:rFonts w:asciiTheme="majorBidi" w:hAnsiTheme="majorBidi" w:cstheme="majorBidi"/>
          <w:sz w:val="24"/>
          <w:szCs w:val="24"/>
        </w:rPr>
        <w:t xml:space="preserve">aan yang diberikan. Namun setelah siklus II diterapkan dan siswa juga diberikan beberapa materi yang telah dibawakan pada siklus I, kemudian mereka diberikan pertanyaan mengenai materi yang diberikan ternyata mengalami peningkatan dari sebelumnya. Terbukti bahwa 17 siswa bisa menjawab dengan rasa percaya diri dari yang sebelumnya hanya 5 orang yang bisa menjawab. Hal ini </w:t>
      </w:r>
      <w:r w:rsidR="00D82621">
        <w:rPr>
          <w:rFonts w:asciiTheme="majorBidi" w:hAnsiTheme="majorBidi" w:cstheme="majorBidi"/>
          <w:sz w:val="24"/>
          <w:szCs w:val="24"/>
        </w:rPr>
        <w:lastRenderedPageBreak/>
        <w:t>menunjukkan bahwa percaya diri mampu mempengaruhi kemandirian belajar</w:t>
      </w:r>
      <w:r w:rsidR="00C20263">
        <w:rPr>
          <w:rFonts w:asciiTheme="majorBidi" w:hAnsiTheme="majorBidi" w:cstheme="majorBidi"/>
          <w:sz w:val="24"/>
          <w:szCs w:val="24"/>
        </w:rPr>
        <w:t xml:space="preserve"> para siswa</w:t>
      </w:r>
      <w:r w:rsidR="00D82621">
        <w:rPr>
          <w:rFonts w:asciiTheme="majorBidi" w:hAnsiTheme="majorBidi" w:cstheme="majorBidi"/>
          <w:sz w:val="24"/>
          <w:szCs w:val="24"/>
        </w:rPr>
        <w:t>.</w:t>
      </w:r>
    </w:p>
    <w:p w14:paraId="2053DB75" w14:textId="6B793B07" w:rsidR="00E266F6" w:rsidRPr="00794CCF" w:rsidRDefault="00794CCF" w:rsidP="00C20263">
      <w:pPr>
        <w:spacing w:line="276" w:lineRule="auto"/>
        <w:rPr>
          <w:rFonts w:asciiTheme="majorBidi" w:hAnsiTheme="majorBidi" w:cstheme="majorBidi"/>
          <w:b/>
          <w:bCs/>
          <w:sz w:val="24"/>
          <w:szCs w:val="24"/>
        </w:rPr>
      </w:pPr>
      <w:r w:rsidRPr="00794CCF">
        <w:rPr>
          <w:rFonts w:asciiTheme="majorBidi" w:hAnsiTheme="majorBidi" w:cstheme="majorBidi"/>
          <w:b/>
          <w:bCs/>
          <w:sz w:val="24"/>
          <w:szCs w:val="24"/>
        </w:rPr>
        <w:t>KESIMPULAN</w:t>
      </w:r>
    </w:p>
    <w:p w14:paraId="24F6A882" w14:textId="45B76DE3" w:rsidR="00E266F6" w:rsidRDefault="00794CCF" w:rsidP="00A350BE">
      <w:pPr>
        <w:spacing w:after="240" w:line="276" w:lineRule="auto"/>
        <w:ind w:firstLine="720"/>
        <w:jc w:val="both"/>
      </w:pPr>
      <w:r>
        <w:t>Berdasarkan dari data hasil observasi, wawancara, dan dokumentasi</w:t>
      </w:r>
      <w:r w:rsidR="00C20263">
        <w:t xml:space="preserve"> diatas</w:t>
      </w:r>
      <w:r>
        <w:t>, dapat ditarik kesimpulan bahwa penerapan media card short dalam pembelajaran bahasa arab kelas III di sekolah MIS Cendikia Insani AlWashliyah Sukamandi memiliki pengaruh yang tinggi dalam meningkatkan motivasi belajar para siswa. Hal ini dapat dilihat dari peningkatan pada setiap siklusnya. Para siswa menjadi lebih aktif dalam pembelajaran serta dapat menghafal berbagai mufradat dengan cepat</w:t>
      </w:r>
      <w:r w:rsidR="00C20263">
        <w:t xml:space="preserve">. Penerapan media Card Short juga membuat suasana pembelajaran menjadi </w:t>
      </w:r>
      <w:r>
        <w:t xml:space="preserve">menyenangkan. </w:t>
      </w:r>
      <w:r w:rsidR="00C20263">
        <w:t xml:space="preserve">Sehingga dari suasana pembelajaran yang menyenangkan akan menghasilkan peningkatan terhadap motivasi belajar siswa. </w:t>
      </w:r>
      <w:r>
        <w:t xml:space="preserve">Indikator yang digunakan peneliti dalam penelitian ini </w:t>
      </w:r>
      <w:r w:rsidR="00A350BE">
        <w:rPr>
          <w:lang w:val="id-ID"/>
        </w:rPr>
        <w:t xml:space="preserve">berdasarkan </w:t>
      </w:r>
      <w:r>
        <w:t>dari tiga aspek, yaitu kedisiplinan siswa, minat belajar siswa, serta kemandirian siswa dalam belajar</w:t>
      </w:r>
    </w:p>
    <w:p w14:paraId="7C62689C" w14:textId="2BC3DE14" w:rsidR="00E266F6" w:rsidRPr="00E85737" w:rsidRDefault="00E266F6" w:rsidP="00794CCF">
      <w:pPr>
        <w:spacing w:line="276" w:lineRule="auto"/>
        <w:rPr>
          <w:b/>
          <w:bCs/>
          <w:sz w:val="24"/>
          <w:szCs w:val="24"/>
        </w:rPr>
      </w:pPr>
      <w:r w:rsidRPr="00E85737">
        <w:rPr>
          <w:b/>
          <w:bCs/>
          <w:sz w:val="24"/>
          <w:szCs w:val="24"/>
        </w:rPr>
        <w:t>REFERENSI</w:t>
      </w:r>
    </w:p>
    <w:p w14:paraId="6654341D"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b/>
          <w:bCs/>
        </w:rPr>
        <w:fldChar w:fldCharType="begin" w:fldLock="1"/>
      </w:r>
      <w:r w:rsidRPr="00E85737">
        <w:rPr>
          <w:rFonts w:asciiTheme="majorBidi" w:hAnsiTheme="majorBidi" w:cstheme="majorBidi"/>
          <w:b/>
          <w:bCs/>
        </w:rPr>
        <w:instrText xml:space="preserve">ADDIN Mendeley Bibliography CSL_BIBLIOGRAPHY </w:instrText>
      </w:r>
      <w:r w:rsidRPr="00E85737">
        <w:rPr>
          <w:rFonts w:asciiTheme="majorBidi" w:hAnsiTheme="majorBidi" w:cstheme="majorBidi"/>
          <w:b/>
          <w:bCs/>
        </w:rPr>
        <w:fldChar w:fldCharType="separate"/>
      </w:r>
      <w:r w:rsidRPr="00E85737">
        <w:rPr>
          <w:rFonts w:asciiTheme="majorBidi" w:hAnsiTheme="majorBidi" w:cstheme="majorBidi"/>
          <w:noProof/>
        </w:rPr>
        <w:t xml:space="preserve">Ali, S. (2004). </w:t>
      </w:r>
      <w:r w:rsidRPr="00E85737">
        <w:rPr>
          <w:rFonts w:asciiTheme="majorBidi" w:hAnsiTheme="majorBidi" w:cstheme="majorBidi"/>
          <w:i/>
          <w:iCs/>
          <w:noProof/>
        </w:rPr>
        <w:t>Pemilihan Model-Model Pembelajaran dan Penerapannya Di Sekolah</w:t>
      </w:r>
      <w:r w:rsidRPr="00E85737">
        <w:rPr>
          <w:rFonts w:asciiTheme="majorBidi" w:hAnsiTheme="majorBidi" w:cstheme="majorBidi"/>
          <w:noProof/>
        </w:rPr>
        <w:t>.</w:t>
      </w:r>
    </w:p>
    <w:p w14:paraId="476017B9"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Ernedisman. (2018). Penerapan Model Pembelajaran Card Sort Untuk Meningkatkan Hasil Belajar PKN Siswa Kelas IV SDN 024 Munsalo Kopah Kecamatan Kuantan Tengah. </w:t>
      </w:r>
      <w:r w:rsidRPr="00E85737">
        <w:rPr>
          <w:rFonts w:asciiTheme="majorBidi" w:hAnsiTheme="majorBidi" w:cstheme="majorBidi"/>
          <w:i/>
          <w:iCs/>
          <w:noProof/>
        </w:rPr>
        <w:t>Jurnal Pajar</w:t>
      </w:r>
      <w:r w:rsidRPr="00E85737">
        <w:rPr>
          <w:rFonts w:asciiTheme="majorBidi" w:hAnsiTheme="majorBidi" w:cstheme="majorBidi"/>
          <w:noProof/>
        </w:rPr>
        <w:t xml:space="preserve">, </w:t>
      </w:r>
      <w:r w:rsidRPr="00E85737">
        <w:rPr>
          <w:rFonts w:asciiTheme="majorBidi" w:hAnsiTheme="majorBidi" w:cstheme="majorBidi"/>
          <w:i/>
          <w:iCs/>
          <w:noProof/>
        </w:rPr>
        <w:t>1</w:t>
      </w:r>
      <w:r w:rsidRPr="00E85737">
        <w:rPr>
          <w:rFonts w:asciiTheme="majorBidi" w:hAnsiTheme="majorBidi" w:cstheme="majorBidi"/>
          <w:noProof/>
        </w:rPr>
        <w:t>(1), 28. https://doi.org/https://dx.org/10.33578/pjr.v2i1.4921</w:t>
      </w:r>
    </w:p>
    <w:p w14:paraId="4C7AF038"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Gusty, S., Hidayat, A., &amp; Sadesto, E. (2023). </w:t>
      </w:r>
      <w:r w:rsidRPr="00E85737">
        <w:rPr>
          <w:rFonts w:asciiTheme="majorBidi" w:hAnsiTheme="majorBidi" w:cstheme="majorBidi"/>
          <w:i/>
          <w:iCs/>
          <w:noProof/>
        </w:rPr>
        <w:t>Merayakan Kemerdekaan</w:t>
      </w:r>
      <w:r w:rsidRPr="00E85737">
        <w:rPr>
          <w:rFonts w:asciiTheme="majorBidi" w:hAnsiTheme="majorBidi" w:cstheme="majorBidi"/>
          <w:noProof/>
        </w:rPr>
        <w:t>. CV. Tohar Media.</w:t>
      </w:r>
    </w:p>
    <w:p w14:paraId="235E7048"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Hanifah, D., Supadmi, Mustafa, &amp; Wibowo, S. (2023). </w:t>
      </w:r>
      <w:r w:rsidRPr="00E85737">
        <w:rPr>
          <w:rFonts w:asciiTheme="majorBidi" w:hAnsiTheme="majorBidi" w:cstheme="majorBidi"/>
          <w:i/>
          <w:iCs/>
          <w:noProof/>
        </w:rPr>
        <w:t>Teori dan Prinsip Pengembanga Media Pemelajaran</w:t>
      </w:r>
      <w:r w:rsidRPr="00E85737">
        <w:rPr>
          <w:rFonts w:asciiTheme="majorBidi" w:hAnsiTheme="majorBidi" w:cstheme="majorBidi"/>
          <w:noProof/>
        </w:rPr>
        <w:t>. Penerbit Pradina Pustaka.</w:t>
      </w:r>
    </w:p>
    <w:p w14:paraId="79064F1F"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Hermawan, A. (2011). </w:t>
      </w:r>
      <w:r w:rsidRPr="00E85737">
        <w:rPr>
          <w:rFonts w:asciiTheme="majorBidi" w:hAnsiTheme="majorBidi" w:cstheme="majorBidi"/>
          <w:i/>
          <w:iCs/>
          <w:noProof/>
        </w:rPr>
        <w:t>Metodolgi Pembelajaran Bahasa Arab</w:t>
      </w:r>
      <w:r w:rsidRPr="00E85737">
        <w:rPr>
          <w:rFonts w:asciiTheme="majorBidi" w:hAnsiTheme="majorBidi" w:cstheme="majorBidi"/>
          <w:noProof/>
        </w:rPr>
        <w:t xml:space="preserve"> (Bandung). Remaja Rosdakarya.</w:t>
      </w:r>
    </w:p>
    <w:p w14:paraId="021657B8"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Hidayat, U. S. (2016). </w:t>
      </w:r>
      <w:r w:rsidRPr="00E85737">
        <w:rPr>
          <w:rFonts w:asciiTheme="majorBidi" w:hAnsiTheme="majorBidi" w:cstheme="majorBidi"/>
          <w:i/>
          <w:iCs/>
          <w:noProof/>
        </w:rPr>
        <w:t>Model-Model Pembelajaran Efektif</w:t>
      </w:r>
      <w:r w:rsidRPr="00E85737">
        <w:rPr>
          <w:rFonts w:asciiTheme="majorBidi" w:hAnsiTheme="majorBidi" w:cstheme="majorBidi"/>
          <w:noProof/>
        </w:rPr>
        <w:t>. Yayasan Budhi Mulia Sukabumi.</w:t>
      </w:r>
    </w:p>
    <w:p w14:paraId="2E2FE046" w14:textId="77777777" w:rsidR="00E266F6" w:rsidRPr="00E85737" w:rsidRDefault="00E266F6" w:rsidP="00E266F6">
      <w:pPr>
        <w:spacing w:line="276" w:lineRule="auto"/>
        <w:ind w:left="709" w:hanging="709"/>
        <w:jc w:val="both"/>
        <w:rPr>
          <w:rFonts w:asciiTheme="majorBidi" w:hAnsiTheme="majorBidi" w:cstheme="majorBidi"/>
          <w:color w:val="000000" w:themeColor="text1"/>
          <w:lang w:val="id-ID"/>
        </w:rPr>
      </w:pPr>
      <w:r w:rsidRPr="00E85737">
        <w:rPr>
          <w:rFonts w:asciiTheme="majorBidi" w:hAnsiTheme="majorBidi" w:cstheme="majorBidi"/>
          <w:color w:val="000000" w:themeColor="text1"/>
          <w:lang w:val="id-ID"/>
        </w:rPr>
        <w:t xml:space="preserve">Husamah, dkk. 2018. </w:t>
      </w:r>
      <w:r w:rsidRPr="00E85737">
        <w:rPr>
          <w:rFonts w:asciiTheme="majorBidi" w:hAnsiTheme="majorBidi" w:cstheme="majorBidi"/>
          <w:i/>
          <w:iCs/>
          <w:color w:val="000000" w:themeColor="text1"/>
          <w:lang w:val="id-ID"/>
        </w:rPr>
        <w:t>Belajar dan Pembelajaran</w:t>
      </w:r>
      <w:r w:rsidRPr="00E85737">
        <w:rPr>
          <w:rFonts w:asciiTheme="majorBidi" w:hAnsiTheme="majorBidi" w:cstheme="majorBidi"/>
          <w:color w:val="000000" w:themeColor="text1"/>
          <w:lang w:val="id-ID"/>
        </w:rPr>
        <w:t>. Malang: UMM Press.</w:t>
      </w:r>
    </w:p>
    <w:p w14:paraId="211A4CCB"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Mahyudi, A. (2023). Metode Mengajar Card Sort Dalam Meningkatkan Keaktifan Peserta Didik Di Pusat Kegiatan Belajar Masyarakat (PKBM). </w:t>
      </w:r>
      <w:r w:rsidRPr="00E85737">
        <w:rPr>
          <w:rFonts w:asciiTheme="majorBidi" w:hAnsiTheme="majorBidi" w:cstheme="majorBidi"/>
          <w:i/>
          <w:iCs/>
          <w:noProof/>
        </w:rPr>
        <w:t>SENTRI: Jurnal Riset Ilmiah</w:t>
      </w:r>
      <w:r w:rsidRPr="00E85737">
        <w:rPr>
          <w:rFonts w:asciiTheme="majorBidi" w:hAnsiTheme="majorBidi" w:cstheme="majorBidi"/>
          <w:noProof/>
        </w:rPr>
        <w:t xml:space="preserve">, </w:t>
      </w:r>
      <w:r w:rsidRPr="00E85737">
        <w:rPr>
          <w:rFonts w:asciiTheme="majorBidi" w:hAnsiTheme="majorBidi" w:cstheme="majorBidi"/>
          <w:i/>
          <w:iCs/>
          <w:noProof/>
        </w:rPr>
        <w:t>2</w:t>
      </w:r>
      <w:r w:rsidRPr="00E85737">
        <w:rPr>
          <w:rFonts w:asciiTheme="majorBidi" w:hAnsiTheme="majorBidi" w:cstheme="majorBidi"/>
          <w:noProof/>
        </w:rPr>
        <w:t>(8), 3337. https://doi.org/https://doi.org/10.55681/sentri.v2i8.1406</w:t>
      </w:r>
    </w:p>
    <w:p w14:paraId="0900C7D0" w14:textId="77777777" w:rsidR="00E266F6" w:rsidRPr="00E85737" w:rsidRDefault="00E266F6" w:rsidP="00E266F6">
      <w:pPr>
        <w:spacing w:line="276" w:lineRule="auto"/>
        <w:ind w:left="709" w:hanging="709"/>
        <w:jc w:val="both"/>
        <w:rPr>
          <w:rFonts w:asciiTheme="majorBidi" w:hAnsiTheme="majorBidi" w:cstheme="majorBidi"/>
          <w:color w:val="000000" w:themeColor="text1"/>
          <w:lang w:val="id-ID"/>
        </w:rPr>
      </w:pPr>
      <w:r w:rsidRPr="00E85737">
        <w:rPr>
          <w:rFonts w:asciiTheme="majorBidi" w:hAnsiTheme="majorBidi" w:cstheme="majorBidi"/>
          <w:color w:val="000000" w:themeColor="text1"/>
          <w:lang w:val="id-ID"/>
        </w:rPr>
        <w:t>Mardiana. 2018. “</w:t>
      </w:r>
      <w:r w:rsidRPr="00E85737">
        <w:rPr>
          <w:rFonts w:asciiTheme="majorBidi" w:hAnsiTheme="majorBidi" w:cstheme="majorBidi"/>
          <w:i/>
          <w:iCs/>
          <w:color w:val="000000" w:themeColor="text1"/>
          <w:lang w:val="id-ID"/>
        </w:rPr>
        <w:t>Pengaruh Pemberian Penguatan Terhadap Motivasi Belajar Siswa Kelas VII di MTSN 2 Tulungagung</w:t>
      </w:r>
      <w:r w:rsidRPr="00E85737">
        <w:rPr>
          <w:rFonts w:asciiTheme="majorBidi" w:hAnsiTheme="majorBidi" w:cstheme="majorBidi"/>
          <w:color w:val="000000" w:themeColor="text1"/>
          <w:lang w:val="id-ID"/>
        </w:rPr>
        <w:t>”. Skripsi. (http://repo.- iaintulungagung.ac.id/8065/). Tulung Agung: IAIN</w:t>
      </w:r>
    </w:p>
    <w:p w14:paraId="7DFE35A6"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t xml:space="preserve">Mufarrocah. (2023). </w:t>
      </w:r>
      <w:r w:rsidRPr="00E85737">
        <w:rPr>
          <w:rFonts w:asciiTheme="majorBidi" w:hAnsiTheme="majorBidi" w:cstheme="majorBidi"/>
          <w:i/>
          <w:iCs/>
          <w:noProof/>
        </w:rPr>
        <w:t>Media Pembelajaran Anak Usia Dini</w:t>
      </w:r>
      <w:r w:rsidRPr="00E85737">
        <w:rPr>
          <w:rFonts w:asciiTheme="majorBidi" w:hAnsiTheme="majorBidi" w:cstheme="majorBidi"/>
          <w:noProof/>
        </w:rPr>
        <w:t>. CV. Adanu Abimata.</w:t>
      </w:r>
    </w:p>
    <w:p w14:paraId="3B850DDB" w14:textId="77777777" w:rsidR="00E266F6" w:rsidRPr="00E85737" w:rsidRDefault="00E266F6" w:rsidP="00E266F6">
      <w:pPr>
        <w:spacing w:line="276" w:lineRule="auto"/>
        <w:ind w:left="709" w:hanging="709"/>
        <w:jc w:val="both"/>
        <w:rPr>
          <w:rFonts w:asciiTheme="majorBidi" w:hAnsiTheme="majorBidi" w:cstheme="majorBidi"/>
          <w:color w:val="000000" w:themeColor="text1"/>
          <w:lang w:val="id-ID"/>
        </w:rPr>
      </w:pPr>
      <w:r w:rsidRPr="00E85737">
        <w:rPr>
          <w:rFonts w:asciiTheme="majorBidi" w:hAnsiTheme="majorBidi" w:cstheme="majorBidi"/>
          <w:color w:val="000000" w:themeColor="text1"/>
          <w:lang w:val="id-ID"/>
        </w:rPr>
        <w:t xml:space="preserve">Sardiman, 2018. </w:t>
      </w:r>
      <w:r w:rsidRPr="00E85737">
        <w:rPr>
          <w:rFonts w:asciiTheme="majorBidi" w:hAnsiTheme="majorBidi" w:cstheme="majorBidi"/>
          <w:i/>
          <w:iCs/>
          <w:color w:val="000000" w:themeColor="text1"/>
          <w:lang w:val="id-ID"/>
        </w:rPr>
        <w:t>Interaksi dan Motivasi Belajar Mengajar</w:t>
      </w:r>
      <w:r w:rsidRPr="00E85737">
        <w:rPr>
          <w:rFonts w:asciiTheme="majorBidi" w:hAnsiTheme="majorBidi" w:cstheme="majorBidi"/>
          <w:color w:val="000000" w:themeColor="text1"/>
          <w:lang w:val="id-ID"/>
        </w:rPr>
        <w:t>, Depok: Rajawali Pers.</w:t>
      </w:r>
    </w:p>
    <w:p w14:paraId="7A714D17" w14:textId="77777777" w:rsidR="00E266F6" w:rsidRPr="00E85737" w:rsidRDefault="00E266F6" w:rsidP="00E266F6">
      <w:pPr>
        <w:adjustRightInd w:val="0"/>
        <w:spacing w:line="276" w:lineRule="auto"/>
        <w:ind w:left="480" w:hanging="480"/>
        <w:jc w:val="both"/>
        <w:rPr>
          <w:rFonts w:asciiTheme="majorBidi" w:hAnsiTheme="majorBidi" w:cstheme="majorBidi"/>
          <w:noProof/>
        </w:rPr>
      </w:pPr>
      <w:r w:rsidRPr="00E85737">
        <w:rPr>
          <w:rFonts w:asciiTheme="majorBidi" w:hAnsiTheme="majorBidi" w:cstheme="majorBidi"/>
          <w:noProof/>
        </w:rPr>
        <w:lastRenderedPageBreak/>
        <w:t xml:space="preserve">Sylvia, I. L. A., Purwati, Sriyami, Y., Rukiyem, &amp; Ambarwati, N. (2021). </w:t>
      </w:r>
      <w:r w:rsidRPr="00E85737">
        <w:rPr>
          <w:rFonts w:asciiTheme="majorBidi" w:hAnsiTheme="majorBidi" w:cstheme="majorBidi"/>
          <w:i/>
          <w:iCs/>
          <w:noProof/>
        </w:rPr>
        <w:t>Guru Hebat Di Era Milenial</w:t>
      </w:r>
      <w:r w:rsidRPr="00E85737">
        <w:rPr>
          <w:rFonts w:asciiTheme="majorBidi" w:hAnsiTheme="majorBidi" w:cstheme="majorBidi"/>
          <w:noProof/>
        </w:rPr>
        <w:t>. Penerbit Adab.</w:t>
      </w:r>
    </w:p>
    <w:p w14:paraId="67A776F2" w14:textId="77777777" w:rsidR="00E266F6" w:rsidRPr="00E85737" w:rsidRDefault="00E266F6" w:rsidP="00E266F6">
      <w:pPr>
        <w:adjustRightInd w:val="0"/>
        <w:spacing w:line="276" w:lineRule="auto"/>
        <w:jc w:val="both"/>
        <w:rPr>
          <w:rFonts w:asciiTheme="majorBidi" w:hAnsiTheme="majorBidi" w:cstheme="majorBidi"/>
          <w:b/>
          <w:bCs/>
        </w:rPr>
      </w:pPr>
      <w:r w:rsidRPr="00E85737">
        <w:rPr>
          <w:rFonts w:asciiTheme="majorBidi" w:hAnsiTheme="majorBidi" w:cstheme="majorBidi"/>
          <w:b/>
          <w:bCs/>
        </w:rPr>
        <w:fldChar w:fldCharType="end"/>
      </w:r>
      <w:r w:rsidRPr="00E85737">
        <w:rPr>
          <w:rFonts w:asciiTheme="majorBidi" w:hAnsiTheme="majorBidi" w:cstheme="majorBidi"/>
          <w:b/>
          <w:bCs/>
        </w:rPr>
        <w:t xml:space="preserve"> </w:t>
      </w:r>
    </w:p>
    <w:p w14:paraId="1E8B0B0A" w14:textId="77777777" w:rsidR="00E266F6" w:rsidRPr="00E85737" w:rsidRDefault="00E266F6" w:rsidP="00E266F6">
      <w:pPr>
        <w:pStyle w:val="ListParagraph"/>
        <w:spacing w:line="360" w:lineRule="auto"/>
        <w:ind w:left="426"/>
        <w:jc w:val="both"/>
        <w:rPr>
          <w:rFonts w:asciiTheme="majorBidi" w:hAnsiTheme="majorBidi" w:cstheme="majorBidi"/>
          <w:b/>
          <w:bCs/>
        </w:rPr>
      </w:pPr>
    </w:p>
    <w:p w14:paraId="75FC312D" w14:textId="306A1DF3" w:rsidR="00E266F6" w:rsidRPr="00D82621" w:rsidRDefault="00E266F6" w:rsidP="00E266F6">
      <w:pPr>
        <w:pStyle w:val="Heading1"/>
        <w:spacing w:before="197"/>
        <w:ind w:left="0"/>
        <w:jc w:val="both"/>
        <w:sectPr w:rsidR="00E266F6" w:rsidRPr="00D82621">
          <w:headerReference w:type="default" r:id="rId16"/>
          <w:footerReference w:type="default" r:id="rId17"/>
          <w:pgSz w:w="10320" w:h="14580"/>
          <w:pgMar w:top="1120" w:right="1440" w:bottom="1560" w:left="1440" w:header="850" w:footer="1368" w:gutter="0"/>
          <w:cols w:space="720"/>
        </w:sectPr>
      </w:pPr>
    </w:p>
    <w:p w14:paraId="66F77C90" w14:textId="77777777" w:rsidR="00C62144" w:rsidRDefault="00C62144">
      <w:pPr>
        <w:pStyle w:val="BodyText"/>
        <w:rPr>
          <w:i/>
          <w:sz w:val="20"/>
        </w:rPr>
      </w:pPr>
    </w:p>
    <w:p w14:paraId="3F728BD6" w14:textId="77777777" w:rsidR="00C62144" w:rsidRDefault="00C62144">
      <w:pPr>
        <w:pStyle w:val="BodyText"/>
        <w:rPr>
          <w:i/>
          <w:sz w:val="20"/>
        </w:rPr>
      </w:pPr>
    </w:p>
    <w:p w14:paraId="286B5D52" w14:textId="77777777" w:rsidR="00C62144" w:rsidRDefault="00C62144">
      <w:pPr>
        <w:pStyle w:val="BodyText"/>
        <w:rPr>
          <w:i/>
          <w:sz w:val="20"/>
        </w:rPr>
      </w:pPr>
    </w:p>
    <w:p w14:paraId="39E7DEB1" w14:textId="77777777" w:rsidR="00C62144" w:rsidRDefault="00C62144">
      <w:pPr>
        <w:pStyle w:val="BodyText"/>
        <w:rPr>
          <w:i/>
          <w:sz w:val="20"/>
        </w:rPr>
      </w:pPr>
    </w:p>
    <w:p w14:paraId="0F570638" w14:textId="3E4C8B47" w:rsidR="00C62144" w:rsidRDefault="00C20263">
      <w:pPr>
        <w:pStyle w:val="BodyText"/>
        <w:rPr>
          <w:i/>
          <w:sz w:val="20"/>
        </w:rPr>
      </w:pPr>
      <w:r>
        <w:rPr>
          <w:i/>
          <w:sz w:val="20"/>
        </w:rPr>
        <w:tab/>
      </w:r>
    </w:p>
    <w:sectPr w:rsidR="00C62144">
      <w:pgSz w:w="10320" w:h="14580"/>
      <w:pgMar w:top="1120" w:right="1440" w:bottom="1560" w:left="1440" w:header="850"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AEC9" w14:textId="77777777" w:rsidR="00A44B6B" w:rsidRDefault="00A44B6B">
      <w:r>
        <w:separator/>
      </w:r>
    </w:p>
  </w:endnote>
  <w:endnote w:type="continuationSeparator" w:id="0">
    <w:p w14:paraId="1F8F0C96" w14:textId="77777777" w:rsidR="00A44B6B" w:rsidRDefault="00A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9F68" w14:textId="77777777" w:rsidR="00C62144" w:rsidRDefault="00000000">
    <w:pPr>
      <w:pStyle w:val="BodyText"/>
      <w:spacing w:line="14" w:lineRule="auto"/>
      <w:rPr>
        <w:sz w:val="20"/>
      </w:rPr>
    </w:pPr>
    <w:r>
      <w:pict w14:anchorId="0A92C02E">
        <v:line id="_x0000_s1026" style="position:absolute;z-index:-15841792;mso-position-horizontal-relative:page;mso-position-vertical-relative:page" from="31.2pt,654.9pt" to="461.7pt,654.9pt" strokecolor="#00af50" strokeweight="2.25pt">
          <w10:wrap anchorx="page" anchory="page"/>
        </v:line>
      </w:pict>
    </w:r>
    <w:r>
      <w:pict w14:anchorId="3AE3612E">
        <v:line id="_x0000_s1025" style="position:absolute;z-index:-15841280;mso-position-horizontal-relative:page;mso-position-vertical-relative:page" from="30.9pt,651.3pt" to="461.4pt,651.3pt" strokecolor="#00af50" strokeweight="2.2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33F18" w14:textId="77777777" w:rsidR="00A44B6B" w:rsidRDefault="00A44B6B">
      <w:r>
        <w:separator/>
      </w:r>
    </w:p>
  </w:footnote>
  <w:footnote w:type="continuationSeparator" w:id="0">
    <w:p w14:paraId="7D35D2BD" w14:textId="77777777" w:rsidR="00A44B6B" w:rsidRDefault="00A4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311CB" w14:textId="77777777" w:rsidR="00C62144" w:rsidRDefault="00000000">
    <w:pPr>
      <w:pStyle w:val="BodyText"/>
      <w:spacing w:line="14" w:lineRule="auto"/>
      <w:rPr>
        <w:sz w:val="20"/>
      </w:rPr>
    </w:pPr>
    <w:r>
      <w:pict w14:anchorId="2E9E461A">
        <v:group id="_x0000_s1029" style="position:absolute;margin-left:431.1pt;margin-top:42.5pt;width:84.8pt;height:13.55pt;z-index:-15843328;mso-position-horizontal-relative:page;mso-position-vertical-relative:page" coordorigin="8622,850" coordsize="1696,271">
          <v:rect id="_x0000_s1031" style="position:absolute;left:8622;top:849;width:1696;height:269" fillcolor="#4f81bc" stroked="f"/>
          <v:rect id="_x0000_s1030" style="position:absolute;left:8743;top:852;width:1465;height:268" fillcolor="#00af50" stroked="f"/>
          <w10:wrap anchorx="page" anchory="page"/>
        </v:group>
      </w:pict>
    </w:r>
    <w:r>
      <w:pict w14:anchorId="08F43169">
        <v:shapetype id="_x0000_t202" coordsize="21600,21600" o:spt="202" path="m,l,21600r21600,l21600,xe">
          <v:stroke joinstyle="miter"/>
          <v:path gradientshapeok="t" o:connecttype="rect"/>
        </v:shapetype>
        <v:shape id="_x0000_s1028" type="#_x0000_t202" style="position:absolute;margin-left:188.1pt;margin-top:42.2pt;width:236.6pt;height:14.1pt;z-index:-15842816;mso-position-horizontal-relative:page;mso-position-vertical-relative:page" filled="f" stroked="f">
          <v:textbox style="mso-next-textbox:#_x0000_s1028" inset="0,0,0,0">
            <w:txbxContent>
              <w:p w14:paraId="4E96C1F1" w14:textId="77777777" w:rsidR="00C62144" w:rsidRDefault="00CA4748">
                <w:pPr>
                  <w:spacing w:before="20"/>
                  <w:ind w:left="20"/>
                  <w:rPr>
                    <w:rFonts w:ascii="Tahoma"/>
                    <w:sz w:val="20"/>
                  </w:rPr>
                </w:pPr>
                <w:r>
                  <w:rPr>
                    <w:rFonts w:ascii="Tahoma"/>
                    <w:sz w:val="20"/>
                  </w:rPr>
                  <w:t>Jurnal</w:t>
                </w:r>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Pr>
                    <w:rFonts w:ascii="Tahoma"/>
                    <w:sz w:val="20"/>
                  </w:rPr>
                  <w:t>3</w:t>
                </w:r>
                <w:r>
                  <w:rPr>
                    <w:rFonts w:ascii="Tahoma"/>
                    <w:spacing w:val="-2"/>
                    <w:sz w:val="20"/>
                  </w:rPr>
                  <w:t xml:space="preserve"> </w:t>
                </w:r>
                <w:r>
                  <w:rPr>
                    <w:rFonts w:ascii="Tahoma"/>
                    <w:sz w:val="20"/>
                  </w:rPr>
                  <w:t>Nomor</w:t>
                </w:r>
                <w:r>
                  <w:rPr>
                    <w:rFonts w:ascii="Tahoma"/>
                    <w:spacing w:val="-1"/>
                    <w:sz w:val="20"/>
                  </w:rPr>
                  <w:t xml:space="preserve"> </w:t>
                </w:r>
                <w:r>
                  <w:rPr>
                    <w:rFonts w:ascii="Tahoma"/>
                    <w:sz w:val="20"/>
                  </w:rPr>
                  <w:t>1</w:t>
                </w:r>
                <w:r>
                  <w:rPr>
                    <w:rFonts w:ascii="Tahoma"/>
                    <w:spacing w:val="-2"/>
                    <w:sz w:val="20"/>
                  </w:rPr>
                  <w:t xml:space="preserve"> </w:t>
                </w:r>
                <w:r>
                  <w:rPr>
                    <w:rFonts w:ascii="Tahoma"/>
                    <w:sz w:val="20"/>
                  </w:rPr>
                  <w:t>Juni</w:t>
                </w:r>
                <w:r>
                  <w:rPr>
                    <w:rFonts w:ascii="Tahoma"/>
                    <w:spacing w:val="-4"/>
                    <w:sz w:val="20"/>
                  </w:rPr>
                  <w:t xml:space="preserve"> </w:t>
                </w:r>
                <w:r>
                  <w:rPr>
                    <w:rFonts w:ascii="Tahoma"/>
                    <w:sz w:val="20"/>
                  </w:rPr>
                  <w:t>Tahun</w:t>
                </w:r>
                <w:r>
                  <w:rPr>
                    <w:rFonts w:ascii="Tahoma"/>
                    <w:spacing w:val="-1"/>
                    <w:sz w:val="20"/>
                  </w:rPr>
                  <w:t xml:space="preserve"> </w:t>
                </w:r>
                <w:r>
                  <w:rPr>
                    <w:rFonts w:ascii="Tahoma"/>
                    <w:sz w:val="20"/>
                  </w:rPr>
                  <w:t>2020</w:t>
                </w:r>
              </w:p>
            </w:txbxContent>
          </v:textbox>
          <w10:wrap anchorx="page" anchory="page"/>
        </v:shape>
      </w:pict>
    </w:r>
    <w:r>
      <w:pict w14:anchorId="1B183415">
        <v:shape id="_x0000_s1027" type="#_x0000_t202" style="position:absolute;margin-left:435.6pt;margin-top:43.8pt;width:11.6pt;height:13pt;z-index:-15842304;mso-position-horizontal-relative:page;mso-position-vertical-relative:page" filled="f" stroked="f">
          <v:textbox style="mso-next-textbox:#_x0000_s1027" inset="0,0,0,0">
            <w:txbxContent>
              <w:p w14:paraId="3F505EAD" w14:textId="77777777" w:rsidR="00C62144" w:rsidRDefault="00CA4748">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495D9F">
                  <w:rPr>
                    <w:rFonts w:ascii="Calibri"/>
                    <w:noProof/>
                    <w:color w:val="FFFFFF"/>
                  </w:rPr>
                  <w:t>6</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B0807"/>
    <w:multiLevelType w:val="hybridMultilevel"/>
    <w:tmpl w:val="3CE8055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30F43FCF"/>
    <w:multiLevelType w:val="hybridMultilevel"/>
    <w:tmpl w:val="68B68EE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F9C66FF"/>
    <w:multiLevelType w:val="hybridMultilevel"/>
    <w:tmpl w:val="21622BB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51FD0B77"/>
    <w:multiLevelType w:val="hybridMultilevel"/>
    <w:tmpl w:val="05D63BD2"/>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56F5328C"/>
    <w:multiLevelType w:val="hybridMultilevel"/>
    <w:tmpl w:val="63205C6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71A345C3"/>
    <w:multiLevelType w:val="hybridMultilevel"/>
    <w:tmpl w:val="3A0AF5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961383"/>
    <w:multiLevelType w:val="hybridMultilevel"/>
    <w:tmpl w:val="21622BB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678503583">
    <w:abstractNumId w:val="5"/>
  </w:num>
  <w:num w:numId="2" w16cid:durableId="1055353279">
    <w:abstractNumId w:val="1"/>
  </w:num>
  <w:num w:numId="3" w16cid:durableId="1690061231">
    <w:abstractNumId w:val="3"/>
  </w:num>
  <w:num w:numId="4" w16cid:durableId="965548531">
    <w:abstractNumId w:val="0"/>
  </w:num>
  <w:num w:numId="5" w16cid:durableId="819882245">
    <w:abstractNumId w:val="4"/>
  </w:num>
  <w:num w:numId="6" w16cid:durableId="577057030">
    <w:abstractNumId w:val="6"/>
  </w:num>
  <w:num w:numId="7" w16cid:durableId="177262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2144"/>
    <w:rsid w:val="00082060"/>
    <w:rsid w:val="00184E99"/>
    <w:rsid w:val="001C7407"/>
    <w:rsid w:val="00271337"/>
    <w:rsid w:val="002949F7"/>
    <w:rsid w:val="002B1D0C"/>
    <w:rsid w:val="00377C8D"/>
    <w:rsid w:val="003800A0"/>
    <w:rsid w:val="00407445"/>
    <w:rsid w:val="00495D9F"/>
    <w:rsid w:val="004A446B"/>
    <w:rsid w:val="005E0241"/>
    <w:rsid w:val="006A6FAE"/>
    <w:rsid w:val="007272FE"/>
    <w:rsid w:val="00730C9A"/>
    <w:rsid w:val="00732AC9"/>
    <w:rsid w:val="00794CCF"/>
    <w:rsid w:val="007B33A0"/>
    <w:rsid w:val="008C1688"/>
    <w:rsid w:val="009A765D"/>
    <w:rsid w:val="00A350BE"/>
    <w:rsid w:val="00A44B6B"/>
    <w:rsid w:val="00A73B94"/>
    <w:rsid w:val="00A7639A"/>
    <w:rsid w:val="00AB535A"/>
    <w:rsid w:val="00C20263"/>
    <w:rsid w:val="00C62144"/>
    <w:rsid w:val="00C81540"/>
    <w:rsid w:val="00CA4748"/>
    <w:rsid w:val="00CB4046"/>
    <w:rsid w:val="00D82621"/>
    <w:rsid w:val="00D90BEF"/>
    <w:rsid w:val="00E266F6"/>
    <w:rsid w:val="00E85737"/>
    <w:rsid w:val="00F17567"/>
    <w:rsid w:val="00F50034"/>
    <w:rsid w:val="00FD3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9A8C0"/>
  <w15:docId w15:val="{05BA2A09-1A6E-470D-87B8-1B3972E6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b/>
      <w:bCs/>
    </w:rPr>
  </w:style>
  <w:style w:type="paragraph" w:styleId="Heading2">
    <w:name w:val="heading 2"/>
    <w:basedOn w:val="Normal"/>
    <w:uiPriority w:val="9"/>
    <w:unhideWhenUsed/>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ind w:right="82"/>
      <w:jc w:val="center"/>
    </w:pPr>
  </w:style>
  <w:style w:type="character" w:styleId="Hyperlink">
    <w:name w:val="Hyperlink"/>
    <w:basedOn w:val="DefaultParagraphFont"/>
    <w:uiPriority w:val="99"/>
    <w:unhideWhenUsed/>
    <w:rsid w:val="002B1D0C"/>
    <w:rPr>
      <w:color w:val="0000FF" w:themeColor="hyperlink"/>
      <w:u w:val="single"/>
    </w:rPr>
  </w:style>
  <w:style w:type="character" w:customStyle="1" w:styleId="UnresolvedMention1">
    <w:name w:val="Unresolved Mention1"/>
    <w:basedOn w:val="DefaultParagraphFont"/>
    <w:uiPriority w:val="99"/>
    <w:semiHidden/>
    <w:unhideWhenUsed/>
    <w:rsid w:val="002B1D0C"/>
    <w:rPr>
      <w:color w:val="605E5C"/>
      <w:shd w:val="clear" w:color="auto" w:fill="E1DFDD"/>
    </w:rPr>
  </w:style>
  <w:style w:type="table" w:styleId="TableGrid">
    <w:name w:val="Table Grid"/>
    <w:basedOn w:val="TableNormal"/>
    <w:uiPriority w:val="39"/>
    <w:rsid w:val="00D82621"/>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2621"/>
    <w:pPr>
      <w:widowControl/>
      <w:autoSpaceDE/>
      <w:autoSpaceDN/>
      <w:spacing w:after="200"/>
    </w:pPr>
    <w:rPr>
      <w:rFonts w:asciiTheme="minorHAnsi" w:eastAsiaTheme="minorHAnsi" w:hAnsiTheme="minorHAnsi" w:cstheme="minorBidi"/>
      <w:i/>
      <w:iCs/>
      <w:color w:val="1F497D" w:themeColor="text2"/>
      <w:kern w:val="2"/>
      <w:sz w:val="18"/>
      <w:szCs w:val="18"/>
      <w:lang w:val="en-ID"/>
      <w14:ligatures w14:val="standardContextual"/>
    </w:rPr>
  </w:style>
  <w:style w:type="paragraph" w:styleId="BalloonText">
    <w:name w:val="Balloon Text"/>
    <w:basedOn w:val="Normal"/>
    <w:link w:val="BalloonTextChar"/>
    <w:uiPriority w:val="99"/>
    <w:semiHidden/>
    <w:unhideWhenUsed/>
    <w:rsid w:val="00730C9A"/>
    <w:rPr>
      <w:rFonts w:ascii="Tahoma" w:hAnsi="Tahoma" w:cs="Tahoma"/>
      <w:sz w:val="16"/>
      <w:szCs w:val="16"/>
    </w:rPr>
  </w:style>
  <w:style w:type="character" w:customStyle="1" w:styleId="BalloonTextChar">
    <w:name w:val="Balloon Text Char"/>
    <w:basedOn w:val="DefaultParagraphFont"/>
    <w:link w:val="BalloonText"/>
    <w:uiPriority w:val="99"/>
    <w:semiHidden/>
    <w:rsid w:val="00730C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qbalhafiz1419@gmail.com1"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eyenalwi1@gmail.com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scanadyapermatagea@gmail.com4" TargetMode="Externa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hyperlink" Target="mailto:khairaniluthfiah21@gmail.com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mghozalimaarif50@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Absensi</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Siklus I</c:v>
                </c:pt>
                <c:pt idx="1">
                  <c:v>Siklus II</c:v>
                </c:pt>
              </c:strCache>
            </c:strRef>
          </c:cat>
          <c:val>
            <c:numRef>
              <c:f>Sheet1!$B$2:$B$3</c:f>
              <c:numCache>
                <c:formatCode>General</c:formatCode>
                <c:ptCount val="2"/>
                <c:pt idx="0">
                  <c:v>20</c:v>
                </c:pt>
                <c:pt idx="1">
                  <c:v>20</c:v>
                </c:pt>
              </c:numCache>
            </c:numRef>
          </c:val>
          <c:extLst>
            <c:ext xmlns:c16="http://schemas.microsoft.com/office/drawing/2014/chart" uri="{C3380CC4-5D6E-409C-BE32-E72D297353CC}">
              <c16:uniqueId val="{00000000-664B-4BCD-A5CA-003BD84E0DB4}"/>
            </c:ext>
          </c:extLst>
        </c:ser>
        <c:dLbls>
          <c:showLegendKey val="0"/>
          <c:showVal val="0"/>
          <c:showCatName val="0"/>
          <c:showSerName val="0"/>
          <c:showPercent val="0"/>
          <c:showBubbleSize val="0"/>
        </c:dLbls>
        <c:gapWidth val="219"/>
        <c:overlap val="-27"/>
        <c:axId val="48029056"/>
        <c:axId val="165623680"/>
      </c:barChart>
      <c:catAx>
        <c:axId val="4802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23680"/>
        <c:crosses val="autoZero"/>
        <c:auto val="1"/>
        <c:lblAlgn val="ctr"/>
        <c:lblOffset val="100"/>
        <c:noMultiLvlLbl val="0"/>
      </c:catAx>
      <c:valAx>
        <c:axId val="16562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2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Semangat</a:t>
            </a:r>
            <a:r>
              <a:rPr lang="en-US" baseline="0"/>
              <a:t> Belajar</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Siklus I</c:v>
                </c:pt>
                <c:pt idx="1">
                  <c:v>Siklus II</c:v>
                </c:pt>
              </c:strCache>
            </c:strRef>
          </c:cat>
          <c:val>
            <c:numRef>
              <c:f>Sheet1!$B$2:$B$3</c:f>
              <c:numCache>
                <c:formatCode>General</c:formatCode>
                <c:ptCount val="2"/>
                <c:pt idx="0">
                  <c:v>7</c:v>
                </c:pt>
                <c:pt idx="1">
                  <c:v>18</c:v>
                </c:pt>
              </c:numCache>
            </c:numRef>
          </c:val>
          <c:extLst>
            <c:ext xmlns:c16="http://schemas.microsoft.com/office/drawing/2014/chart" uri="{C3380CC4-5D6E-409C-BE32-E72D297353CC}">
              <c16:uniqueId val="{00000000-DCAB-4ABE-9E43-D204122B805B}"/>
            </c:ext>
          </c:extLst>
        </c:ser>
        <c:dLbls>
          <c:showLegendKey val="0"/>
          <c:showVal val="0"/>
          <c:showCatName val="0"/>
          <c:showSerName val="0"/>
          <c:showPercent val="0"/>
          <c:showBubbleSize val="0"/>
        </c:dLbls>
        <c:gapWidth val="219"/>
        <c:overlap val="-27"/>
        <c:axId val="142693888"/>
        <c:axId val="142695424"/>
      </c:barChart>
      <c:catAx>
        <c:axId val="14269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95424"/>
        <c:crosses val="autoZero"/>
        <c:auto val="1"/>
        <c:lblAlgn val="ctr"/>
        <c:lblOffset val="100"/>
        <c:noMultiLvlLbl val="0"/>
      </c:catAx>
      <c:valAx>
        <c:axId val="14269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9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Kepercayaan</a:t>
            </a:r>
            <a:r>
              <a:rPr lang="en-US" baseline="0"/>
              <a:t> Diri</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Siklus I</c:v>
                </c:pt>
                <c:pt idx="1">
                  <c:v>Siklus II</c:v>
                </c:pt>
              </c:strCache>
            </c:strRef>
          </c:cat>
          <c:val>
            <c:numRef>
              <c:f>Sheet1!$B$2:$B$3</c:f>
              <c:numCache>
                <c:formatCode>General</c:formatCode>
                <c:ptCount val="2"/>
                <c:pt idx="0">
                  <c:v>5</c:v>
                </c:pt>
                <c:pt idx="1">
                  <c:v>15</c:v>
                </c:pt>
              </c:numCache>
            </c:numRef>
          </c:val>
          <c:extLst>
            <c:ext xmlns:c16="http://schemas.microsoft.com/office/drawing/2014/chart" uri="{C3380CC4-5D6E-409C-BE32-E72D297353CC}">
              <c16:uniqueId val="{00000000-B59E-4404-913B-4ED45CDA6568}"/>
            </c:ext>
          </c:extLst>
        </c:ser>
        <c:dLbls>
          <c:showLegendKey val="0"/>
          <c:showVal val="0"/>
          <c:showCatName val="0"/>
          <c:showSerName val="0"/>
          <c:showPercent val="0"/>
          <c:showBubbleSize val="0"/>
        </c:dLbls>
        <c:gapWidth val="219"/>
        <c:overlap val="-27"/>
        <c:axId val="202181632"/>
        <c:axId val="202183424"/>
      </c:barChart>
      <c:catAx>
        <c:axId val="20218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83424"/>
        <c:crosses val="autoZero"/>
        <c:auto val="1"/>
        <c:lblAlgn val="ctr"/>
        <c:lblOffset val="100"/>
        <c:noMultiLvlLbl val="0"/>
      </c:catAx>
      <c:valAx>
        <c:axId val="20218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8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13</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Rustan</dc:creator>
  <cp:lastModifiedBy>sdn 105367</cp:lastModifiedBy>
  <cp:revision>16</cp:revision>
  <cp:lastPrinted>2024-06-25T02:34:00Z</cp:lastPrinted>
  <dcterms:created xsi:type="dcterms:W3CDTF">2024-06-23T02:29:00Z</dcterms:created>
  <dcterms:modified xsi:type="dcterms:W3CDTF">2024-06-26T12:42:00Z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2024-06-23T00:00:00Z</vt:filetime>
  </property>
</Properties>
</file>