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F3510" w14:textId="5AFC7E29" w:rsidR="00BF5C8E" w:rsidRDefault="00BF5C8E" w:rsidP="00BF5C8E">
      <w:pPr>
        <w:pStyle w:val="NoSpacing"/>
        <w:spacing w:line="276" w:lineRule="auto"/>
        <w:jc w:val="center"/>
        <w:rPr>
          <w:rFonts w:asciiTheme="majorBidi" w:eastAsiaTheme="majorEastAsia" w:hAnsiTheme="majorBidi" w:cstheme="majorBidi"/>
          <w:b/>
          <w:bCs/>
          <w:sz w:val="24"/>
          <w:szCs w:val="24"/>
          <w14:ligatures w14:val="none"/>
        </w:rPr>
      </w:pPr>
      <w:r w:rsidRPr="00BF5C8E">
        <w:rPr>
          <w:rFonts w:asciiTheme="majorBidi" w:eastAsiaTheme="majorEastAsia" w:hAnsiTheme="majorBidi" w:cstheme="majorBidi"/>
          <w:b/>
          <w:bCs/>
          <w:sz w:val="24"/>
          <w:szCs w:val="24"/>
          <w14:ligatures w14:val="none"/>
        </w:rPr>
        <w:t>HUKUM KRIPTO DALAM ISLAM: ETIKA DAN FATWA ULAMA</w:t>
      </w:r>
    </w:p>
    <w:p w14:paraId="4CCE0F45" w14:textId="77777777" w:rsidR="00BF5C8E" w:rsidRPr="00BF5C8E" w:rsidRDefault="00BF5C8E" w:rsidP="00BF5C8E">
      <w:pPr>
        <w:pStyle w:val="NoSpacing"/>
        <w:spacing w:line="276" w:lineRule="auto"/>
        <w:jc w:val="center"/>
        <w:rPr>
          <w:rFonts w:asciiTheme="majorBidi" w:hAnsiTheme="majorBidi" w:cstheme="majorBidi"/>
          <w:b/>
          <w:bCs/>
          <w:sz w:val="24"/>
          <w:szCs w:val="24"/>
          <w:lang w:val="fi-FI"/>
        </w:rPr>
      </w:pPr>
    </w:p>
    <w:p w14:paraId="65B396E7" w14:textId="77777777" w:rsidR="00BF5C8E" w:rsidRDefault="00BF5C8E" w:rsidP="00BF5C8E">
      <w:pPr>
        <w:pStyle w:val="NoSpacing"/>
        <w:spacing w:line="276" w:lineRule="auto"/>
        <w:jc w:val="center"/>
        <w:rPr>
          <w:rFonts w:asciiTheme="majorBidi" w:hAnsiTheme="majorBidi" w:cstheme="majorBidi"/>
          <w:b/>
          <w:bCs/>
          <w:sz w:val="24"/>
          <w:szCs w:val="24"/>
          <w:vertAlign w:val="superscript"/>
          <w:lang w:val="fi-FI"/>
        </w:rPr>
      </w:pPr>
      <w:r w:rsidRPr="00106FB0">
        <w:rPr>
          <w:rFonts w:asciiTheme="majorBidi" w:hAnsiTheme="majorBidi" w:cstheme="majorBidi"/>
          <w:b/>
          <w:bCs/>
          <w:sz w:val="24"/>
          <w:szCs w:val="24"/>
          <w:lang w:val="fi-FI"/>
        </w:rPr>
        <w:t>Mustofa Anwar</w:t>
      </w:r>
      <w:r w:rsidRPr="00106FB0">
        <w:rPr>
          <w:rFonts w:asciiTheme="majorBidi" w:hAnsiTheme="majorBidi" w:cstheme="majorBidi"/>
          <w:b/>
          <w:bCs/>
          <w:sz w:val="24"/>
          <w:szCs w:val="24"/>
          <w:vertAlign w:val="superscript"/>
          <w:lang w:val="fi-FI"/>
        </w:rPr>
        <w:t>1*</w:t>
      </w:r>
    </w:p>
    <w:p w14:paraId="35B111EE" w14:textId="77777777" w:rsidR="00BF5C8E" w:rsidRDefault="00BF5C8E" w:rsidP="00BF5C8E">
      <w:pPr>
        <w:pStyle w:val="NoSpacing"/>
        <w:spacing w:line="276" w:lineRule="auto"/>
        <w:jc w:val="center"/>
        <w:rPr>
          <w:rFonts w:asciiTheme="majorBidi" w:hAnsiTheme="majorBidi" w:cstheme="majorBidi"/>
          <w:sz w:val="24"/>
          <w:szCs w:val="24"/>
          <w:lang w:val="fi-FI"/>
        </w:rPr>
      </w:pPr>
      <w:r w:rsidRPr="00106FB0">
        <w:rPr>
          <w:rFonts w:asciiTheme="majorBidi" w:hAnsiTheme="majorBidi" w:cstheme="majorBidi"/>
          <w:sz w:val="24"/>
          <w:szCs w:val="24"/>
          <w:lang w:val="fi-FI"/>
        </w:rPr>
        <w:t>Institut Agama Islam Darul A’mal Lampung, Indonesia</w:t>
      </w:r>
    </w:p>
    <w:p w14:paraId="6509B485" w14:textId="77777777" w:rsidR="00BF5C8E" w:rsidRDefault="00BF5C8E" w:rsidP="00BF5C8E">
      <w:pPr>
        <w:pStyle w:val="NoSpacing"/>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Email: </w:t>
      </w:r>
      <w:hyperlink r:id="rId7" w:history="1">
        <w:r w:rsidRPr="005F1C92">
          <w:rPr>
            <w:rStyle w:val="Hyperlink"/>
            <w:rFonts w:asciiTheme="majorBidi" w:hAnsiTheme="majorBidi"/>
            <w:sz w:val="24"/>
            <w:szCs w:val="24"/>
            <w:lang w:val="id-ID"/>
          </w:rPr>
          <w:t>mustofaanwar@iaidalampung.ac.id</w:t>
        </w:r>
      </w:hyperlink>
    </w:p>
    <w:p w14:paraId="405F4315" w14:textId="77777777" w:rsidR="00BF5C8E" w:rsidRPr="00106FB0" w:rsidRDefault="00BF5C8E" w:rsidP="00BF5C8E">
      <w:pPr>
        <w:pStyle w:val="NoSpacing"/>
        <w:spacing w:line="276" w:lineRule="auto"/>
        <w:jc w:val="center"/>
        <w:rPr>
          <w:rFonts w:asciiTheme="majorBidi" w:hAnsiTheme="majorBidi" w:cstheme="majorBidi"/>
          <w:b/>
          <w:bCs/>
          <w:sz w:val="24"/>
          <w:szCs w:val="24"/>
          <w:lang w:val="fi-FI"/>
        </w:rPr>
      </w:pPr>
      <w:r w:rsidRPr="00106FB0">
        <w:rPr>
          <w:rFonts w:asciiTheme="majorBidi" w:hAnsiTheme="majorBidi" w:cstheme="majorBidi"/>
          <w:b/>
          <w:bCs/>
          <w:sz w:val="24"/>
          <w:szCs w:val="24"/>
          <w:lang w:val="fi-FI"/>
        </w:rPr>
        <w:t>Ema Puspitasari</w:t>
      </w:r>
    </w:p>
    <w:p w14:paraId="219D64A2" w14:textId="77777777" w:rsidR="00BF5C8E" w:rsidRDefault="00BF5C8E" w:rsidP="00BF5C8E">
      <w:pPr>
        <w:pStyle w:val="NoSpacing"/>
        <w:spacing w:line="276" w:lineRule="auto"/>
        <w:jc w:val="center"/>
        <w:rPr>
          <w:rFonts w:asciiTheme="majorBidi" w:hAnsiTheme="majorBidi" w:cstheme="majorBidi"/>
          <w:sz w:val="24"/>
          <w:szCs w:val="24"/>
          <w:lang w:val="fi-FI"/>
        </w:rPr>
      </w:pPr>
      <w:r w:rsidRPr="00106FB0">
        <w:rPr>
          <w:rFonts w:asciiTheme="majorBidi" w:hAnsiTheme="majorBidi" w:cstheme="majorBidi"/>
          <w:sz w:val="24"/>
          <w:szCs w:val="24"/>
          <w:lang w:val="fi-FI"/>
        </w:rPr>
        <w:t>Institut Agama Islam Darul A’mal Lampung, Indonesia</w:t>
      </w:r>
    </w:p>
    <w:p w14:paraId="2E2A52D3" w14:textId="77777777" w:rsidR="00BF5C8E" w:rsidRDefault="00BF5C8E" w:rsidP="00BF5C8E">
      <w:pPr>
        <w:pStyle w:val="NoSpacing"/>
        <w:spacing w:line="276" w:lineRule="auto"/>
        <w:jc w:val="center"/>
        <w:rPr>
          <w:rFonts w:asciiTheme="majorBidi" w:hAnsiTheme="majorBidi" w:cstheme="majorBidi"/>
          <w:sz w:val="24"/>
          <w:szCs w:val="24"/>
          <w:lang w:val="fi-FI"/>
        </w:rPr>
      </w:pPr>
      <w:r>
        <w:rPr>
          <w:rFonts w:asciiTheme="majorBidi" w:hAnsiTheme="majorBidi" w:cstheme="majorBidi"/>
          <w:sz w:val="24"/>
          <w:szCs w:val="24"/>
          <w:lang w:val="fi-FI"/>
        </w:rPr>
        <w:t xml:space="preserve">Email: </w:t>
      </w:r>
      <w:hyperlink r:id="rId8" w:history="1">
        <w:r w:rsidRPr="00CE129C">
          <w:rPr>
            <w:rStyle w:val="Hyperlink"/>
            <w:rFonts w:asciiTheme="majorBidi" w:hAnsiTheme="majorBidi"/>
            <w:sz w:val="24"/>
            <w:szCs w:val="24"/>
          </w:rPr>
          <w:t>emapuspitasari@iaidalampung.ac.id</w:t>
        </w:r>
      </w:hyperlink>
    </w:p>
    <w:p w14:paraId="28B8366E" w14:textId="77777777" w:rsidR="00BF5C8E" w:rsidRDefault="00BF5C8E" w:rsidP="00BF5C8E">
      <w:pPr>
        <w:pStyle w:val="NoSpacing"/>
        <w:spacing w:line="276" w:lineRule="auto"/>
        <w:jc w:val="center"/>
        <w:rPr>
          <w:rFonts w:asciiTheme="majorBidi" w:hAnsiTheme="majorBidi" w:cstheme="majorBidi"/>
          <w:b/>
          <w:bCs/>
          <w:sz w:val="24"/>
          <w:szCs w:val="24"/>
          <w:lang w:val="fi-FI"/>
        </w:rPr>
      </w:pPr>
      <w:r w:rsidRPr="00106FB0">
        <w:rPr>
          <w:rFonts w:asciiTheme="majorBidi" w:hAnsiTheme="majorBidi" w:cstheme="majorBidi"/>
          <w:b/>
          <w:bCs/>
          <w:sz w:val="24"/>
          <w:szCs w:val="24"/>
          <w:lang w:val="fi-FI"/>
        </w:rPr>
        <w:t>Samuel Karim</w:t>
      </w:r>
    </w:p>
    <w:p w14:paraId="3E0CE244" w14:textId="77777777" w:rsidR="00BF5C8E" w:rsidRPr="00106FB0" w:rsidRDefault="00BF5C8E" w:rsidP="00BF5C8E">
      <w:pPr>
        <w:pStyle w:val="NoSpacing"/>
        <w:spacing w:line="276" w:lineRule="auto"/>
        <w:jc w:val="center"/>
        <w:rPr>
          <w:rFonts w:asciiTheme="majorBidi" w:hAnsiTheme="majorBidi" w:cstheme="majorBidi"/>
          <w:sz w:val="24"/>
          <w:szCs w:val="24"/>
          <w:vertAlign w:val="superscript"/>
          <w:lang w:val="fi-FI"/>
        </w:rPr>
      </w:pPr>
      <w:r w:rsidRPr="00106FB0">
        <w:rPr>
          <w:rFonts w:asciiTheme="majorBidi" w:hAnsiTheme="majorBidi" w:cstheme="majorBidi"/>
          <w:sz w:val="24"/>
          <w:szCs w:val="24"/>
          <w:lang w:val="fi-FI"/>
        </w:rPr>
        <w:t>Ernest Bai Koroma University of Science and Tacnology, Sierra Leone</w:t>
      </w:r>
    </w:p>
    <w:p w14:paraId="0F512F69" w14:textId="77777777" w:rsidR="00BF5C8E" w:rsidRDefault="00BF5C8E" w:rsidP="00BF5C8E">
      <w:pPr>
        <w:pStyle w:val="NoSpacing"/>
        <w:spacing w:line="276" w:lineRule="auto"/>
        <w:jc w:val="center"/>
        <w:rPr>
          <w:rFonts w:asciiTheme="majorBidi" w:hAnsiTheme="majorBidi" w:cstheme="majorBidi"/>
          <w:sz w:val="24"/>
          <w:szCs w:val="24"/>
          <w:vertAlign w:val="superscript"/>
        </w:rPr>
      </w:pPr>
      <w:r>
        <w:rPr>
          <w:rFonts w:asciiTheme="majorBidi" w:hAnsiTheme="majorBidi" w:cstheme="majorBidi"/>
          <w:sz w:val="24"/>
          <w:szCs w:val="24"/>
          <w:lang w:val="fi-FI"/>
        </w:rPr>
        <w:t>Email:</w:t>
      </w:r>
      <w:r w:rsidRPr="000030A1">
        <w:rPr>
          <w:rFonts w:asciiTheme="majorBidi" w:hAnsiTheme="majorBidi" w:cstheme="majorBidi"/>
          <w:sz w:val="24"/>
          <w:szCs w:val="24"/>
          <w:lang w:val="fi-FI"/>
        </w:rPr>
        <w:t xml:space="preserve"> </w:t>
      </w:r>
      <w:hyperlink r:id="rId9" w:history="1">
        <w:r w:rsidRPr="000030A1">
          <w:rPr>
            <w:rStyle w:val="Hyperlink"/>
            <w:rFonts w:asciiTheme="majorBidi" w:hAnsiTheme="majorBidi"/>
            <w:sz w:val="24"/>
            <w:szCs w:val="24"/>
          </w:rPr>
          <w:t>samuelkarim94s@gmail.com</w:t>
        </w:r>
      </w:hyperlink>
    </w:p>
    <w:p w14:paraId="3894876B" w14:textId="77777777" w:rsidR="00BF5C8E" w:rsidRPr="00CE129C" w:rsidRDefault="00BF5C8E" w:rsidP="00BF5C8E">
      <w:pPr>
        <w:pStyle w:val="NoSpacing"/>
        <w:spacing w:line="276" w:lineRule="auto"/>
        <w:jc w:val="center"/>
        <w:rPr>
          <w:rFonts w:asciiTheme="majorBidi" w:hAnsiTheme="majorBidi" w:cstheme="majorBidi"/>
          <w:b/>
          <w:bCs/>
          <w:sz w:val="24"/>
          <w:szCs w:val="24"/>
          <w:lang w:val="fi-FI"/>
        </w:rPr>
      </w:pPr>
      <w:r w:rsidRPr="00CE129C">
        <w:rPr>
          <w:rFonts w:asciiTheme="majorBidi" w:hAnsiTheme="majorBidi" w:cstheme="majorBidi"/>
          <w:b/>
          <w:bCs/>
          <w:sz w:val="24"/>
          <w:szCs w:val="24"/>
          <w:lang w:val="fi-FI"/>
        </w:rPr>
        <w:t>Amanatun Nisfah Nurun Nikmah</w:t>
      </w:r>
    </w:p>
    <w:p w14:paraId="351BD728" w14:textId="77777777" w:rsidR="00BF5C8E" w:rsidRDefault="00BF5C8E" w:rsidP="00BF5C8E">
      <w:pPr>
        <w:pStyle w:val="NoSpacing"/>
        <w:spacing w:line="276" w:lineRule="auto"/>
        <w:jc w:val="center"/>
        <w:rPr>
          <w:rFonts w:asciiTheme="majorBidi" w:hAnsiTheme="majorBidi" w:cstheme="majorBidi"/>
          <w:sz w:val="24"/>
          <w:szCs w:val="24"/>
          <w:lang w:val="fi-FI"/>
        </w:rPr>
      </w:pPr>
      <w:r w:rsidRPr="00106FB0">
        <w:rPr>
          <w:rFonts w:asciiTheme="majorBidi" w:hAnsiTheme="majorBidi" w:cstheme="majorBidi"/>
          <w:sz w:val="24"/>
          <w:szCs w:val="24"/>
          <w:lang w:val="fi-FI"/>
        </w:rPr>
        <w:t>Institut Agama Islam Darul A’mal Lampung, Indonesia</w:t>
      </w:r>
    </w:p>
    <w:p w14:paraId="0819F7B8" w14:textId="77777777" w:rsidR="00BF5C8E" w:rsidRDefault="00BF5C8E" w:rsidP="00BF5C8E">
      <w:pPr>
        <w:pStyle w:val="NoSpacing"/>
        <w:spacing w:line="276" w:lineRule="auto"/>
        <w:jc w:val="center"/>
        <w:rPr>
          <w:rFonts w:asciiTheme="majorBidi" w:hAnsiTheme="majorBidi" w:cstheme="majorBidi"/>
          <w:sz w:val="24"/>
          <w:szCs w:val="24"/>
          <w:lang w:val="fi-FI"/>
        </w:rPr>
      </w:pPr>
      <w:r>
        <w:rPr>
          <w:rFonts w:asciiTheme="majorBidi" w:hAnsiTheme="majorBidi" w:cstheme="majorBidi"/>
          <w:sz w:val="24"/>
          <w:szCs w:val="24"/>
          <w:lang w:val="fi-FI"/>
        </w:rPr>
        <w:t xml:space="preserve">Email: </w:t>
      </w:r>
      <w:hyperlink r:id="rId10" w:history="1">
        <w:r w:rsidRPr="00EF537B">
          <w:rPr>
            <w:rStyle w:val="Hyperlink"/>
            <w:rFonts w:asciiTheme="majorBidi" w:hAnsiTheme="majorBidi"/>
            <w:sz w:val="24"/>
            <w:szCs w:val="24"/>
            <w:lang w:val="fi-FI"/>
          </w:rPr>
          <w:t>amanatunnisfah9@gmail.com</w:t>
        </w:r>
      </w:hyperlink>
    </w:p>
    <w:p w14:paraId="67410DAE" w14:textId="77777777" w:rsidR="00BF5C8E" w:rsidRDefault="00BF5C8E" w:rsidP="00BF5C8E">
      <w:pPr>
        <w:pStyle w:val="NoSpacing"/>
        <w:spacing w:line="276" w:lineRule="auto"/>
        <w:jc w:val="center"/>
        <w:rPr>
          <w:rFonts w:asciiTheme="majorBidi" w:hAnsiTheme="majorBidi" w:cstheme="majorBidi"/>
          <w:sz w:val="24"/>
          <w:szCs w:val="24"/>
          <w:lang w:val="fi-FI"/>
        </w:rPr>
      </w:pPr>
    </w:p>
    <w:p w14:paraId="45B6C31F" w14:textId="77777777" w:rsidR="00BF5C8E" w:rsidRDefault="00BF5C8E" w:rsidP="00BF5C8E">
      <w:pPr>
        <w:pStyle w:val="NoSpacing"/>
        <w:jc w:val="center"/>
        <w:rPr>
          <w:rFonts w:asciiTheme="majorBidi" w:hAnsiTheme="majorBidi" w:cstheme="majorBidi"/>
          <w:sz w:val="24"/>
          <w:szCs w:val="24"/>
          <w:lang w:val="fi-FI"/>
        </w:rPr>
      </w:pPr>
    </w:p>
    <w:p w14:paraId="0F686038" w14:textId="77777777" w:rsidR="00BF5C8E" w:rsidRPr="00CE129C" w:rsidRDefault="00BF5C8E" w:rsidP="00BF5C8E">
      <w:pPr>
        <w:pStyle w:val="NoSpacing"/>
        <w:jc w:val="both"/>
        <w:rPr>
          <w:rFonts w:asciiTheme="majorBidi" w:hAnsiTheme="majorBidi" w:cstheme="majorBidi"/>
          <w:b/>
          <w:bCs/>
          <w:i/>
          <w:iCs/>
          <w:sz w:val="24"/>
          <w:szCs w:val="24"/>
          <w:lang w:val="fi-FI"/>
        </w:rPr>
      </w:pPr>
      <w:r w:rsidRPr="00CE129C">
        <w:rPr>
          <w:rFonts w:asciiTheme="majorBidi" w:hAnsiTheme="majorBidi" w:cstheme="majorBidi"/>
          <w:b/>
          <w:bCs/>
          <w:i/>
          <w:iCs/>
          <w:sz w:val="24"/>
          <w:szCs w:val="24"/>
          <w:lang w:val="fi-FI"/>
        </w:rPr>
        <w:t>Abstract</w:t>
      </w:r>
    </w:p>
    <w:p w14:paraId="324003A9" w14:textId="77777777" w:rsidR="00BF5C8E" w:rsidRDefault="00BF5C8E" w:rsidP="00BF5C8E">
      <w:pPr>
        <w:pStyle w:val="NoSpacing"/>
        <w:jc w:val="both"/>
        <w:rPr>
          <w:rFonts w:asciiTheme="majorBidi" w:hAnsiTheme="majorBidi" w:cstheme="majorBidi"/>
          <w:i/>
          <w:iCs/>
          <w:sz w:val="24"/>
          <w:szCs w:val="24"/>
        </w:rPr>
      </w:pPr>
      <w:r w:rsidRPr="00CE129C">
        <w:rPr>
          <w:rFonts w:asciiTheme="majorBidi" w:hAnsiTheme="majorBidi" w:cstheme="majorBidi"/>
          <w:i/>
          <w:iCs/>
          <w:sz w:val="24"/>
          <w:szCs w:val="24"/>
        </w:rPr>
        <w:t>Cryptocurrency has become a hot topic in the global economy and finance. However, from the perspective of Islamic law and ethics, it is still not comprehensively understood. In this situation, the purpose of this study is to find out more deeply the scholars' views on the use of Cryptocurrency which is focused on legal and ethical aspects in Islamic economics. This study uses a normative-comparative approach as a reference to analyze the Ulama fatwa on cryptocurrencies. The fatwa of the Ulama used is the Fatwa of the Indonesian Ulama Council (MUI), the Fatwa of Dar al-Ifta' and the results of Bahtsul Masail Nahdlatul Ulama (NU). The results of the study noted two important points. First, there are differences between scholars about the law of cryptocrrancy, Some Ulama hold cryptocurrencies in accordance with sharia and halal principles, and some Ulama are of the view that cryptocurrency as something that has the potential to contain uncertainty, gambling and usury are prohibited in Islam. Second, from the perspective of Sharia business ethics, cryptocurrencies currently contain more harm than benefits. This research presents guidance through the views of scholars comprehensively related to the use of cryptocurrencies. This research contributes to improving the understanding of cryptocurrencies in accordance with Sharia economic law.</w:t>
      </w:r>
    </w:p>
    <w:p w14:paraId="5CD93087" w14:textId="77777777" w:rsidR="00BF5C8E" w:rsidRPr="00CE129C" w:rsidRDefault="00BF5C8E" w:rsidP="00BF5C8E">
      <w:pPr>
        <w:pStyle w:val="NoSpacing"/>
        <w:jc w:val="both"/>
        <w:rPr>
          <w:rFonts w:asciiTheme="majorBidi" w:hAnsiTheme="majorBidi" w:cstheme="majorBidi"/>
          <w:i/>
          <w:iCs/>
          <w:sz w:val="24"/>
          <w:szCs w:val="24"/>
        </w:rPr>
      </w:pPr>
    </w:p>
    <w:p w14:paraId="1327857C" w14:textId="77777777" w:rsidR="00BF5C8E" w:rsidRDefault="00BF5C8E" w:rsidP="00BF5C8E">
      <w:pPr>
        <w:pStyle w:val="NoSpacing"/>
        <w:jc w:val="both"/>
        <w:rPr>
          <w:rStyle w:val="longtext"/>
          <w:rFonts w:asciiTheme="majorBidi" w:hAnsiTheme="majorBidi"/>
          <w:i/>
          <w:iCs/>
          <w:sz w:val="24"/>
          <w:szCs w:val="24"/>
          <w:shd w:val="clear" w:color="auto" w:fill="FFFFFF"/>
        </w:rPr>
      </w:pPr>
      <w:r w:rsidRPr="00CE129C">
        <w:rPr>
          <w:rFonts w:asciiTheme="majorBidi" w:hAnsiTheme="majorBidi" w:cstheme="majorBidi"/>
          <w:b/>
          <w:bCs/>
          <w:i/>
          <w:iCs/>
          <w:sz w:val="24"/>
          <w:szCs w:val="24"/>
          <w:lang w:val="fi-FI"/>
        </w:rPr>
        <w:t>Keyword</w:t>
      </w:r>
      <w:r w:rsidRPr="00CE129C">
        <w:rPr>
          <w:rFonts w:asciiTheme="majorBidi" w:hAnsiTheme="majorBidi" w:cstheme="majorBidi"/>
          <w:b/>
          <w:bCs/>
          <w:i/>
          <w:iCs/>
          <w:sz w:val="24"/>
          <w:szCs w:val="24"/>
          <w:lang w:val="id-ID"/>
        </w:rPr>
        <w:t>s:</w:t>
      </w:r>
      <w:r w:rsidRPr="00CE129C">
        <w:rPr>
          <w:rFonts w:asciiTheme="majorBidi" w:hAnsiTheme="majorBidi" w:cstheme="majorBidi"/>
          <w:i/>
          <w:iCs/>
          <w:sz w:val="24"/>
          <w:szCs w:val="24"/>
          <w:lang w:val="id-ID"/>
        </w:rPr>
        <w:t xml:space="preserve"> </w:t>
      </w:r>
      <w:r w:rsidRPr="00CE129C">
        <w:rPr>
          <w:rFonts w:asciiTheme="majorBidi" w:hAnsiTheme="majorBidi" w:cstheme="majorBidi"/>
          <w:i/>
          <w:iCs/>
          <w:sz w:val="24"/>
          <w:szCs w:val="24"/>
          <w:shd w:val="clear" w:color="auto" w:fill="FFFFFF"/>
        </w:rPr>
        <w:t>Cryptocurrency, Sharia Economic Law, Fatwa Ulama</w:t>
      </w:r>
      <w:r w:rsidRPr="00CE129C">
        <w:rPr>
          <w:rStyle w:val="longtext"/>
          <w:rFonts w:asciiTheme="majorBidi" w:hAnsiTheme="majorBidi"/>
          <w:sz w:val="24"/>
          <w:szCs w:val="24"/>
          <w:shd w:val="clear" w:color="auto" w:fill="FFFFFF"/>
        </w:rPr>
        <w:t>, MUI, Dar al-Ifta', Bahtsul Masail NU</w:t>
      </w:r>
    </w:p>
    <w:p w14:paraId="6E38A2BC" w14:textId="77777777" w:rsidR="00BF5C8E" w:rsidRDefault="00BF5C8E" w:rsidP="00BF5C8E">
      <w:pPr>
        <w:pStyle w:val="NoSpacing"/>
        <w:jc w:val="both"/>
        <w:rPr>
          <w:rStyle w:val="longtext"/>
          <w:rFonts w:asciiTheme="majorBidi" w:hAnsiTheme="majorBidi"/>
          <w:i/>
          <w:iCs/>
          <w:sz w:val="24"/>
          <w:szCs w:val="24"/>
          <w:shd w:val="clear" w:color="auto" w:fill="FFFFFF"/>
        </w:rPr>
      </w:pPr>
    </w:p>
    <w:p w14:paraId="0DC80B73" w14:textId="77777777" w:rsidR="00BF5C8E" w:rsidRPr="00CE129C" w:rsidRDefault="00BF5C8E" w:rsidP="00BF5C8E">
      <w:pPr>
        <w:pStyle w:val="NoSpacing"/>
        <w:jc w:val="both"/>
        <w:rPr>
          <w:rFonts w:asciiTheme="majorBidi" w:hAnsiTheme="majorBidi" w:cstheme="majorBidi"/>
          <w:b/>
          <w:bCs/>
          <w:sz w:val="24"/>
          <w:szCs w:val="24"/>
          <w:lang w:val="fi-FI"/>
        </w:rPr>
      </w:pPr>
      <w:r w:rsidRPr="00CE129C">
        <w:rPr>
          <w:rFonts w:asciiTheme="majorBidi" w:hAnsiTheme="majorBidi" w:cstheme="majorBidi"/>
          <w:b/>
          <w:bCs/>
          <w:sz w:val="24"/>
          <w:szCs w:val="24"/>
        </w:rPr>
        <w:t>Abstrak</w:t>
      </w:r>
    </w:p>
    <w:p w14:paraId="4E6BE5B6" w14:textId="77777777" w:rsidR="00BF5C8E" w:rsidRPr="00CE129C" w:rsidRDefault="00BF5C8E" w:rsidP="00BF5C8E">
      <w:pPr>
        <w:pStyle w:val="NoSpacing"/>
        <w:jc w:val="both"/>
        <w:rPr>
          <w:rFonts w:asciiTheme="majorBidi" w:hAnsiTheme="majorBidi" w:cstheme="majorBidi"/>
          <w:sz w:val="24"/>
          <w:szCs w:val="24"/>
        </w:rPr>
      </w:pPr>
      <w:r w:rsidRPr="00CE129C">
        <w:rPr>
          <w:rFonts w:asciiTheme="majorBidi" w:hAnsiTheme="majorBidi" w:cstheme="majorBidi"/>
          <w:sz w:val="24"/>
          <w:szCs w:val="24"/>
        </w:rPr>
        <w:t xml:space="preserve">Cryptocurrency telah menjadi topik hangat dalam ekonomi dan keuangan global. Namun, dari perspektif hukum dan etika Islam, masih belum dipahami secara komprehensif. Dalam situasi ini, tujuan dari penelitian ini adalah untuk mengetahui lebih dalam pandangan para ulama tentang penggunaan Cryptocurrency yang berfokus pada aspek hukum dan etika dalam ekonomi Islam. Penelitian ini menggunakan pendekatan normatif-komparatif sebagai acuan untuk menganalisis fatwa Ulama tentang cryptocurrency. Fatwa Ulama yang digunakan adalah Fatwa Majelis Ulama Indonesia (MUI), Fatwa Dar al-Ifta' dan hasil Bahtsul Masail Nahdlatul Ulama (NU). Hasil </w:t>
      </w:r>
      <w:r w:rsidRPr="00CE129C">
        <w:rPr>
          <w:rFonts w:asciiTheme="majorBidi" w:hAnsiTheme="majorBidi" w:cstheme="majorBidi"/>
          <w:sz w:val="24"/>
          <w:szCs w:val="24"/>
        </w:rPr>
        <w:lastRenderedPageBreak/>
        <w:t xml:space="preserve">penelitian mencatat dua poin penting. Pertama, ada perbedaan antara ulama tentang hukum </w:t>
      </w:r>
      <w:r>
        <w:rPr>
          <w:rFonts w:asciiTheme="majorBidi" w:hAnsiTheme="majorBidi" w:cstheme="majorBidi"/>
          <w:sz w:val="24"/>
          <w:szCs w:val="24"/>
        </w:rPr>
        <w:t>cryptocurrency</w:t>
      </w:r>
      <w:r w:rsidRPr="00CE129C">
        <w:rPr>
          <w:rFonts w:asciiTheme="majorBidi" w:hAnsiTheme="majorBidi" w:cstheme="majorBidi"/>
          <w:sz w:val="24"/>
          <w:szCs w:val="24"/>
        </w:rPr>
        <w:t>, Beberapa Ulama memegang cryptocurrency sesuai dengan prinsip syariah dan halal, dan beberapa Ulama berpandangan bahwa cryptocurrency sebagai sesuatu yang berpotensi mengandung ketidakpastian, perjudian dan riba</w:t>
      </w:r>
      <w:r>
        <w:rPr>
          <w:rFonts w:asciiTheme="majorBidi" w:hAnsiTheme="majorBidi" w:cstheme="majorBidi"/>
          <w:sz w:val="24"/>
          <w:szCs w:val="24"/>
        </w:rPr>
        <w:t xml:space="preserve"> yang</w:t>
      </w:r>
      <w:r w:rsidRPr="00CE129C">
        <w:rPr>
          <w:rFonts w:asciiTheme="majorBidi" w:hAnsiTheme="majorBidi" w:cstheme="majorBidi"/>
          <w:sz w:val="24"/>
          <w:szCs w:val="24"/>
        </w:rPr>
        <w:t xml:space="preserve"> dilarang dalam Islam. Kedua, dari perspektif etika bisnis Syariah, cryptocurrency saat ini mengandung lebih banyak kerugian daripada manfaat. Penelitian ini menyajikan panduan melalui pandangan para </w:t>
      </w:r>
      <w:r>
        <w:rPr>
          <w:rFonts w:asciiTheme="majorBidi" w:hAnsiTheme="majorBidi" w:cstheme="majorBidi"/>
          <w:sz w:val="24"/>
          <w:szCs w:val="24"/>
        </w:rPr>
        <w:t>Ulama</w:t>
      </w:r>
      <w:r w:rsidRPr="00CE129C">
        <w:rPr>
          <w:rFonts w:asciiTheme="majorBidi" w:hAnsiTheme="majorBidi" w:cstheme="majorBidi"/>
          <w:sz w:val="24"/>
          <w:szCs w:val="24"/>
        </w:rPr>
        <w:t xml:space="preserve"> secara komprehensif terkait dengan penggunaan cryptocurrency. Penelitian ini berkontribusi untuk meningkatkan pemahaman tentang cryptocurrency sesuai dengan hukum ekonomi Syariah.</w:t>
      </w:r>
    </w:p>
    <w:p w14:paraId="1C585408" w14:textId="77777777" w:rsidR="00BF5C8E" w:rsidRPr="00CE129C" w:rsidRDefault="00BF5C8E" w:rsidP="00BF5C8E">
      <w:pPr>
        <w:pStyle w:val="NoSpacing"/>
        <w:jc w:val="both"/>
        <w:rPr>
          <w:rFonts w:asciiTheme="majorBidi" w:hAnsiTheme="majorBidi" w:cstheme="majorBidi"/>
          <w:sz w:val="24"/>
          <w:szCs w:val="24"/>
        </w:rPr>
      </w:pPr>
    </w:p>
    <w:p w14:paraId="039C7361" w14:textId="77777777" w:rsidR="00BF5C8E" w:rsidRPr="00CE129C" w:rsidRDefault="00BF5C8E" w:rsidP="00BF5C8E">
      <w:pPr>
        <w:pStyle w:val="NoSpacing"/>
        <w:jc w:val="both"/>
        <w:rPr>
          <w:rStyle w:val="longtext"/>
          <w:rFonts w:asciiTheme="majorBidi" w:hAnsiTheme="majorBidi"/>
          <w:sz w:val="24"/>
          <w:szCs w:val="24"/>
          <w:shd w:val="clear" w:color="auto" w:fill="FFFFFF"/>
        </w:rPr>
      </w:pPr>
      <w:r w:rsidRPr="00CE129C">
        <w:rPr>
          <w:rFonts w:asciiTheme="majorBidi" w:hAnsiTheme="majorBidi" w:cstheme="majorBidi"/>
          <w:b/>
          <w:bCs/>
          <w:sz w:val="24"/>
          <w:szCs w:val="24"/>
          <w:lang w:val="fi-FI"/>
        </w:rPr>
        <w:t>Keyword</w:t>
      </w:r>
      <w:r w:rsidRPr="00CE129C">
        <w:rPr>
          <w:rFonts w:asciiTheme="majorBidi" w:hAnsiTheme="majorBidi" w:cstheme="majorBidi"/>
          <w:b/>
          <w:bCs/>
          <w:sz w:val="24"/>
          <w:szCs w:val="24"/>
          <w:lang w:val="id-ID"/>
        </w:rPr>
        <w:t>s:</w:t>
      </w:r>
      <w:r w:rsidRPr="00CE129C">
        <w:rPr>
          <w:rFonts w:asciiTheme="majorBidi" w:hAnsiTheme="majorBidi" w:cstheme="majorBidi"/>
          <w:sz w:val="24"/>
          <w:szCs w:val="24"/>
          <w:lang w:val="id-ID"/>
        </w:rPr>
        <w:t xml:space="preserve"> </w:t>
      </w:r>
      <w:r w:rsidRPr="00CE129C">
        <w:rPr>
          <w:rFonts w:asciiTheme="majorBidi" w:hAnsiTheme="majorBidi" w:cstheme="majorBidi"/>
          <w:sz w:val="24"/>
          <w:szCs w:val="24"/>
          <w:shd w:val="clear" w:color="auto" w:fill="FFFFFF"/>
        </w:rPr>
        <w:t>Cryptocurrency, Sharia Economic Law, Fatwa Ulama</w:t>
      </w:r>
      <w:r w:rsidRPr="00CE129C">
        <w:rPr>
          <w:rStyle w:val="longtext"/>
          <w:rFonts w:asciiTheme="majorBidi" w:hAnsiTheme="majorBidi"/>
          <w:sz w:val="24"/>
          <w:szCs w:val="24"/>
          <w:shd w:val="clear" w:color="auto" w:fill="FFFFFF"/>
        </w:rPr>
        <w:t>, MUI, Dar al-Ifta', Bahtsul Masail NU</w:t>
      </w:r>
    </w:p>
    <w:p w14:paraId="2402F3C2" w14:textId="77777777" w:rsidR="00BF5C8E" w:rsidRPr="00CE129C" w:rsidRDefault="00BF5C8E" w:rsidP="00BF5C8E">
      <w:pPr>
        <w:pStyle w:val="NoSpacing"/>
        <w:jc w:val="both"/>
        <w:rPr>
          <w:rStyle w:val="longtext"/>
          <w:rFonts w:asciiTheme="majorBidi" w:hAnsiTheme="majorBidi"/>
          <w:sz w:val="24"/>
          <w:szCs w:val="24"/>
          <w:shd w:val="clear" w:color="auto" w:fill="FFFFFF"/>
        </w:rPr>
      </w:pPr>
    </w:p>
    <w:p w14:paraId="3B67E39B" w14:textId="013D3849" w:rsidR="00303811" w:rsidRPr="00303811" w:rsidRDefault="00303811" w:rsidP="00303811">
      <w:pPr>
        <w:pStyle w:val="ListParagraph"/>
        <w:numPr>
          <w:ilvl w:val="0"/>
          <w:numId w:val="11"/>
        </w:numPr>
        <w:autoSpaceDE w:val="0"/>
        <w:spacing w:line="360" w:lineRule="auto"/>
        <w:jc w:val="both"/>
        <w:rPr>
          <w:rFonts w:asciiTheme="majorBidi" w:hAnsiTheme="majorBidi" w:cstheme="majorBidi"/>
          <w:b/>
          <w:color w:val="000000"/>
          <w:sz w:val="24"/>
          <w:szCs w:val="24"/>
          <w:lang w:val="fi-FI"/>
        </w:rPr>
      </w:pPr>
      <w:r>
        <w:rPr>
          <w:rFonts w:asciiTheme="majorBidi" w:hAnsiTheme="majorBidi" w:cstheme="majorBidi"/>
          <w:b/>
          <w:color w:val="000000"/>
          <w:sz w:val="24"/>
          <w:szCs w:val="24"/>
          <w:lang w:val="fi-FI"/>
        </w:rPr>
        <w:t>PENDAHULUAN</w:t>
      </w:r>
    </w:p>
    <w:p w14:paraId="47E32EE5" w14:textId="77777777" w:rsidR="00FC66C0" w:rsidRDefault="00303811" w:rsidP="00FC66C0">
      <w:pPr>
        <w:pStyle w:val="ListParagraph"/>
        <w:spacing w:line="360" w:lineRule="auto"/>
        <w:ind w:left="360" w:firstLine="720"/>
        <w:jc w:val="both"/>
        <w:rPr>
          <w:rFonts w:asciiTheme="majorBidi" w:hAnsiTheme="majorBidi" w:cstheme="majorBidi"/>
          <w:sz w:val="24"/>
          <w:szCs w:val="24"/>
          <w:lang w:val="en"/>
        </w:rPr>
      </w:pPr>
      <w:r w:rsidRPr="00303811">
        <w:rPr>
          <w:rFonts w:asciiTheme="majorBidi" w:hAnsiTheme="majorBidi" w:cstheme="majorBidi"/>
          <w:sz w:val="24"/>
          <w:szCs w:val="24"/>
          <w:lang w:val="en"/>
        </w:rPr>
        <w:t xml:space="preserve">Cryptocurrency atau mata uang kripto, telah menjadi topik yang menarik perhatian banyak orang diseluruh dunia. Cryptocurrency pertama kali yang diperkenalkan adalah Bitcoin pada tahun 2009 </w:t>
      </w:r>
      <w:sdt>
        <w:sdtPr>
          <w:rPr>
            <w:rFonts w:asciiTheme="majorBidi" w:hAnsiTheme="majorBidi" w:cstheme="majorBidi"/>
            <w:color w:val="000000"/>
            <w:sz w:val="24"/>
            <w:szCs w:val="24"/>
            <w:lang w:val="en"/>
          </w:rPr>
          <w:tag w:val="MENDELEY_CITATION_v3_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"/>
          <w:id w:val="-673261027"/>
          <w:placeholder>
            <w:docPart w:val="7301507406914BA68E91D9272E85C997"/>
          </w:placeholder>
        </w:sdtPr>
        <w:sdtContent>
          <w:r w:rsidRPr="00303811">
            <w:rPr>
              <w:rFonts w:asciiTheme="majorBidi" w:hAnsiTheme="majorBidi" w:cstheme="majorBidi"/>
              <w:color w:val="000000"/>
              <w:sz w:val="24"/>
              <w:szCs w:val="24"/>
            </w:rPr>
            <w:t>(Guadamuz &amp; Marsden, n.d.)</w:t>
          </w:r>
        </w:sdtContent>
      </w:sdt>
      <w:r w:rsidRPr="00303811">
        <w:rPr>
          <w:rFonts w:asciiTheme="majorBidi" w:hAnsiTheme="majorBidi" w:cstheme="majorBidi"/>
          <w:sz w:val="24"/>
          <w:szCs w:val="24"/>
          <w:lang w:val="en"/>
        </w:rPr>
        <w:t xml:space="preserve">, hingga kini cryptocurrency telah berkembang pesat dan mencakup berbagai jenis mata uang digital lainnya seperti Ethereum, Ripple, dan Litecoin </w:t>
      </w:r>
      <w:sdt>
        <w:sdtPr>
          <w:rPr>
            <w:rFonts w:asciiTheme="majorBidi" w:hAnsiTheme="majorBidi" w:cstheme="majorBidi"/>
            <w:color w:val="000000"/>
            <w:sz w:val="24"/>
            <w:szCs w:val="24"/>
            <w:lang w:val="en"/>
          </w:rPr>
          <w:tag w:val="MENDELEY_CITATION_v3_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"/>
          <w:id w:val="1818678858"/>
          <w:placeholder>
            <w:docPart w:val="7301507406914BA68E91D9272E85C997"/>
          </w:placeholder>
        </w:sdtPr>
        <w:sdtContent>
          <w:r w:rsidRPr="00303811">
            <w:rPr>
              <w:rFonts w:asciiTheme="majorBidi" w:hAnsiTheme="majorBidi" w:cstheme="majorBidi"/>
              <w:color w:val="000000"/>
              <w:sz w:val="24"/>
              <w:szCs w:val="24"/>
              <w:lang w:val="en"/>
            </w:rPr>
            <w:t>(Akcora et al., 2022)</w:t>
          </w:r>
        </w:sdtContent>
      </w:sdt>
      <w:r w:rsidRPr="00303811">
        <w:rPr>
          <w:rFonts w:asciiTheme="majorBidi" w:hAnsiTheme="majorBidi" w:cstheme="majorBidi"/>
          <w:sz w:val="24"/>
          <w:szCs w:val="24"/>
          <w:lang w:val="en"/>
        </w:rPr>
        <w:t xml:space="preserve">. Di Indonesia, cryptocurrency menjadi daya tarik tersendiri dikalangan kaum milenial </w:t>
      </w:r>
      <w:sdt>
        <w:sdtPr>
          <w:rPr>
            <w:rFonts w:asciiTheme="majorBidi" w:hAnsiTheme="majorBidi" w:cstheme="majorBidi"/>
            <w:color w:val="000000"/>
            <w:sz w:val="24"/>
            <w:szCs w:val="24"/>
            <w:lang w:val="en"/>
          </w:rPr>
          <w:tag w:val="MENDELEY_CITATION_v3_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"/>
          <w:id w:val="815541170"/>
          <w:placeholder>
            <w:docPart w:val="05686C4D8B534A3A8988EBDC9AC24196"/>
          </w:placeholder>
        </w:sdtPr>
        <w:sdtContent>
          <w:r w:rsidRPr="00303811">
            <w:rPr>
              <w:rFonts w:asciiTheme="majorBidi" w:hAnsiTheme="majorBidi" w:cstheme="majorBidi"/>
              <w:color w:val="000000"/>
              <w:sz w:val="24"/>
              <w:szCs w:val="24"/>
            </w:rPr>
            <w:t>(Nitha &amp; Westra, 2020)</w:t>
          </w:r>
        </w:sdtContent>
      </w:sdt>
      <w:r w:rsidRPr="00303811">
        <w:rPr>
          <w:rFonts w:asciiTheme="majorBidi" w:hAnsiTheme="majorBidi" w:cstheme="majorBidi"/>
          <w:sz w:val="24"/>
          <w:szCs w:val="24"/>
          <w:lang w:val="en"/>
        </w:rPr>
        <w:t xml:space="preserve">. Pada akhir tahun 2020 tercatat jumlah pengguna aktif cryptocurrency sudah mencapai empat juta pengguna, dan dalam catatan Kementrian Perdagangan menyampaikan data pengguna cryptocurrency mencapai 7,4 juta pengguna </w:t>
      </w:r>
      <w:sdt>
        <w:sdtPr>
          <w:rPr>
            <w:rFonts w:asciiTheme="majorBidi" w:hAnsiTheme="majorBidi" w:cstheme="majorBidi"/>
            <w:color w:val="000000"/>
            <w:sz w:val="24"/>
            <w:szCs w:val="24"/>
            <w:lang w:val="en"/>
          </w:rPr>
          <w:tag w:val="MENDELEY_CITATION_v3_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"/>
          <w:id w:val="-1110430992"/>
          <w:placeholder>
            <w:docPart w:val="7B3A8396435946D587FDA4630DAD5AC3"/>
          </w:placeholder>
        </w:sdtPr>
        <w:sdtContent>
          <w:r w:rsidRPr="00303811">
            <w:rPr>
              <w:rFonts w:asciiTheme="majorBidi" w:hAnsiTheme="majorBidi" w:cstheme="majorBidi"/>
              <w:color w:val="000000"/>
              <w:sz w:val="24"/>
              <w:szCs w:val="24"/>
              <w:lang w:val="en"/>
            </w:rPr>
            <w:t>(Wardatul Jannah, 2022)</w:t>
          </w:r>
        </w:sdtContent>
      </w:sdt>
      <w:r w:rsidRPr="00303811">
        <w:rPr>
          <w:rFonts w:asciiTheme="majorBidi" w:hAnsiTheme="majorBidi" w:cstheme="majorBidi"/>
          <w:sz w:val="24"/>
          <w:szCs w:val="24"/>
          <w:lang w:val="en"/>
        </w:rPr>
        <w:t>.</w:t>
      </w:r>
    </w:p>
    <w:p w14:paraId="67B32EB6" w14:textId="77777777" w:rsidR="00FC66C0" w:rsidRDefault="00303811" w:rsidP="00FC66C0">
      <w:pPr>
        <w:pStyle w:val="ListParagraph"/>
        <w:spacing w:line="360" w:lineRule="auto"/>
        <w:ind w:left="360" w:firstLine="720"/>
        <w:jc w:val="both"/>
        <w:rPr>
          <w:rFonts w:asciiTheme="majorBidi" w:hAnsiTheme="majorBidi" w:cstheme="majorBidi"/>
          <w:sz w:val="24"/>
          <w:szCs w:val="24"/>
          <w:lang w:val="en"/>
        </w:rPr>
      </w:pPr>
      <w:r w:rsidRPr="00303811">
        <w:rPr>
          <w:rFonts w:asciiTheme="majorBidi" w:hAnsiTheme="majorBidi" w:cstheme="majorBidi"/>
          <w:sz w:val="24"/>
          <w:szCs w:val="24"/>
          <w:lang w:val="en"/>
        </w:rPr>
        <w:t xml:space="preserve">Sebagai negara dengan mayoritas penduduk beragama Islam, fenomena ini tentu menimbulkan pertanyaan seputar keabsahan menggunakan cryptocurrency dalam hukum Islam. Sejauh pengamatan penulis, selama ini sudah dilakukan penelitian-penelitian tentang hukum cryptocurrency, diantaranya yaitu pada tahun 2020 dilakukan oleh Siti Nur Azizah tentang hukum cryptocurrency dalam Islam menggunakan pendekatan pustaka menyimpulkan berdasar fatwa Majelis Ulama Indonesia mata uang crypto boleh digunakan sebagai alat transaksi namun haram untuk investasi karena mengandung unsur spekulatif </w:t>
      </w:r>
      <w:sdt>
        <w:sdtPr>
          <w:rPr>
            <w:rFonts w:asciiTheme="majorBidi" w:hAnsiTheme="majorBidi" w:cstheme="majorBidi"/>
            <w:color w:val="000000"/>
            <w:sz w:val="24"/>
            <w:szCs w:val="24"/>
            <w:lang w:val="en"/>
          </w:rPr>
          <w:tag w:val="MENDELEY_CITATION_v3_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"/>
          <w:id w:val="-1392654781"/>
          <w:placeholder>
            <w:docPart w:val="B92D256D5FCC4881985EB20580DDA6E3"/>
          </w:placeholder>
        </w:sdtPr>
        <w:sdtContent>
          <w:r w:rsidRPr="00303811">
            <w:rPr>
              <w:rFonts w:asciiTheme="majorBidi" w:hAnsiTheme="majorBidi" w:cstheme="majorBidi"/>
              <w:color w:val="000000"/>
              <w:sz w:val="24"/>
              <w:szCs w:val="24"/>
              <w:lang w:val="en"/>
            </w:rPr>
            <w:t>(Siti Nur Azizah, 2020)</w:t>
          </w:r>
        </w:sdtContent>
      </w:sdt>
      <w:r w:rsidRPr="00303811">
        <w:rPr>
          <w:rFonts w:asciiTheme="majorBidi" w:hAnsiTheme="majorBidi" w:cstheme="majorBidi"/>
          <w:sz w:val="24"/>
          <w:szCs w:val="24"/>
          <w:lang w:val="en"/>
        </w:rPr>
        <w:t>.</w:t>
      </w:r>
    </w:p>
    <w:p w14:paraId="4CD22C57" w14:textId="77777777" w:rsidR="00FC66C0" w:rsidRDefault="00303811" w:rsidP="00FC66C0">
      <w:pPr>
        <w:pStyle w:val="ListParagraph"/>
        <w:spacing w:line="360" w:lineRule="auto"/>
        <w:ind w:left="360" w:firstLine="720"/>
        <w:jc w:val="both"/>
        <w:rPr>
          <w:rFonts w:asciiTheme="majorBidi" w:hAnsiTheme="majorBidi" w:cstheme="majorBidi"/>
          <w:color w:val="000000"/>
          <w:sz w:val="24"/>
          <w:szCs w:val="24"/>
          <w:lang w:val="en"/>
        </w:rPr>
      </w:pPr>
      <w:r w:rsidRPr="00303811">
        <w:rPr>
          <w:rFonts w:asciiTheme="majorBidi" w:hAnsiTheme="majorBidi" w:cstheme="majorBidi"/>
          <w:sz w:val="24"/>
          <w:szCs w:val="24"/>
          <w:lang w:val="en"/>
        </w:rPr>
        <w:t xml:space="preserve">Tahun 2021, Rahmah dengan menggunakan metode explorasi dalam penelitiannya menyimpulkan bahwa apabila cryptocurrency dalam penggunaannya berupa </w:t>
      </w:r>
      <w:r w:rsidRPr="00303811">
        <w:rPr>
          <w:rFonts w:asciiTheme="majorBidi" w:hAnsiTheme="majorBidi" w:cstheme="majorBidi"/>
          <w:i/>
          <w:iCs/>
          <w:sz w:val="24"/>
          <w:szCs w:val="24"/>
          <w:lang w:val="en"/>
        </w:rPr>
        <w:t>sil’ah</w:t>
      </w:r>
      <w:r w:rsidRPr="00303811">
        <w:rPr>
          <w:rFonts w:asciiTheme="majorBidi" w:hAnsiTheme="majorBidi" w:cstheme="majorBidi"/>
          <w:sz w:val="24"/>
          <w:szCs w:val="24"/>
          <w:lang w:val="en"/>
        </w:rPr>
        <w:t xml:space="preserve">/barang, maka hal itu merupakan suatu inovasi yang baik dan dibolehkan. Namun, jika digunakan sebagai instrumen maisir dan gharar maka hal itu merupakan bentuk kedzoliman yang dilarang dalam Islam </w:t>
      </w:r>
      <w:sdt>
        <w:sdtPr>
          <w:rPr>
            <w:rFonts w:asciiTheme="majorBidi" w:hAnsiTheme="majorBidi" w:cstheme="majorBidi"/>
            <w:color w:val="000000"/>
            <w:sz w:val="24"/>
            <w:szCs w:val="24"/>
            <w:lang w:val="en"/>
          </w:rPr>
          <w:tag w:val="MENDELEY_CITATION_v3_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"/>
          <w:id w:val="976110477"/>
          <w:placeholder>
            <w:docPart w:val="B92D256D5FCC4881985EB20580DDA6E3"/>
          </w:placeholder>
        </w:sdtPr>
        <w:sdtContent>
          <w:r w:rsidRPr="00303811">
            <w:rPr>
              <w:rFonts w:asciiTheme="majorBidi" w:hAnsiTheme="majorBidi" w:cstheme="majorBidi"/>
              <w:color w:val="000000"/>
              <w:sz w:val="24"/>
              <w:szCs w:val="24"/>
              <w:lang w:val="en"/>
            </w:rPr>
            <w:t>(Rahmah, 2021)</w:t>
          </w:r>
        </w:sdtContent>
      </w:sdt>
      <w:r w:rsidRPr="00303811">
        <w:rPr>
          <w:rFonts w:asciiTheme="majorBidi" w:hAnsiTheme="majorBidi" w:cstheme="majorBidi"/>
          <w:sz w:val="24"/>
          <w:szCs w:val="24"/>
          <w:lang w:val="en"/>
        </w:rPr>
        <w:t xml:space="preserve">, dan </w:t>
      </w:r>
      <w:r w:rsidRPr="00303811">
        <w:rPr>
          <w:rFonts w:asciiTheme="majorBidi" w:hAnsiTheme="majorBidi" w:cstheme="majorBidi"/>
          <w:sz w:val="24"/>
          <w:szCs w:val="24"/>
          <w:lang w:val="en"/>
        </w:rPr>
        <w:lastRenderedPageBreak/>
        <w:t>penelitian yang dilakukan oleh Muhammad Habibi dkk,</w:t>
      </w:r>
      <w:r w:rsidRPr="00303811">
        <w:rPr>
          <w:rFonts w:asciiTheme="majorBidi" w:hAnsiTheme="majorBidi" w:cstheme="majorBidi"/>
          <w:color w:val="000000"/>
          <w:sz w:val="24"/>
          <w:szCs w:val="24"/>
          <w:lang w:val="en"/>
        </w:rPr>
        <w:t xml:space="preserve"> melalui pendekatan studi pustaka mengkaji tentang Fatwa Majelis Ulama Indonesia dan Nahdlatul Ulama menyimpulkan bahwa berdasar Fatwa MUI-NU, transaksi dengan menggunakan cryptocurrency berpeluang mengandung unsur gharar/ketidakpastian apabila menjadi komoditi/aset </w:t>
      </w:r>
      <w:sdt>
        <w:sdtPr>
          <w:rPr>
            <w:rFonts w:asciiTheme="majorBidi" w:hAnsiTheme="majorBidi" w:cstheme="majorBidi"/>
            <w:color w:val="000000"/>
            <w:sz w:val="24"/>
            <w:szCs w:val="24"/>
            <w:lang w:val="en"/>
          </w:rPr>
          <w:tag w:val="MENDELEY_CITATION_v3_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"/>
          <w:id w:val="1538237236"/>
          <w:placeholder>
            <w:docPart w:val="B92D256D5FCC4881985EB20580DDA6E3"/>
          </w:placeholder>
        </w:sdtPr>
        <w:sdtContent>
          <w:r w:rsidRPr="00303811">
            <w:rPr>
              <w:rFonts w:asciiTheme="majorBidi" w:hAnsiTheme="majorBidi" w:cstheme="majorBidi"/>
              <w:color w:val="000000"/>
              <w:sz w:val="24"/>
              <w:szCs w:val="24"/>
              <w:lang w:val="en"/>
            </w:rPr>
            <w:t>(Wildan Habibi et al., 2023)</w:t>
          </w:r>
        </w:sdtContent>
      </w:sdt>
      <w:r w:rsidRPr="00303811">
        <w:rPr>
          <w:rFonts w:asciiTheme="majorBidi" w:hAnsiTheme="majorBidi" w:cstheme="majorBidi"/>
          <w:color w:val="000000"/>
          <w:sz w:val="24"/>
          <w:szCs w:val="24"/>
          <w:lang w:val="en"/>
        </w:rPr>
        <w:t>.</w:t>
      </w:r>
    </w:p>
    <w:p w14:paraId="02E9A9B3" w14:textId="77777777" w:rsidR="00FC66C0" w:rsidRDefault="00303811" w:rsidP="00FC66C0">
      <w:pPr>
        <w:pStyle w:val="ListParagraph"/>
        <w:spacing w:line="360" w:lineRule="auto"/>
        <w:ind w:left="360" w:firstLine="720"/>
        <w:jc w:val="both"/>
        <w:rPr>
          <w:rFonts w:asciiTheme="majorBidi" w:hAnsiTheme="majorBidi" w:cstheme="majorBidi"/>
          <w:color w:val="000000"/>
          <w:sz w:val="24"/>
          <w:szCs w:val="24"/>
          <w:lang w:val="en"/>
        </w:rPr>
      </w:pPr>
      <w:r w:rsidRPr="00303811">
        <w:rPr>
          <w:rFonts w:asciiTheme="majorBidi" w:hAnsiTheme="majorBidi" w:cstheme="majorBidi"/>
          <w:color w:val="000000"/>
          <w:sz w:val="24"/>
          <w:szCs w:val="24"/>
          <w:lang w:val="en"/>
        </w:rPr>
        <w:t xml:space="preserve">Penelitian senada terkait cryptocurrency perseptif hukum Islam sebagai komoditas masadepan di Indonesia </w:t>
      </w:r>
      <w:sdt>
        <w:sdtPr>
          <w:rPr>
            <w:rFonts w:asciiTheme="majorBidi" w:hAnsiTheme="majorBidi" w:cstheme="majorBidi"/>
            <w:color w:val="000000"/>
            <w:sz w:val="24"/>
            <w:szCs w:val="24"/>
            <w:lang w:val="en"/>
          </w:rPr>
          <w:tag w:val="MENDELEY_CITATION_v3_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"/>
          <w:id w:val="439646439"/>
          <w:placeholder>
            <w:docPart w:val="4DBCEE296C1940869AB4BBA806B69DB6"/>
          </w:placeholder>
        </w:sdtPr>
        <w:sdtContent>
          <w:r w:rsidRPr="00303811">
            <w:rPr>
              <w:rFonts w:asciiTheme="majorBidi" w:hAnsiTheme="majorBidi" w:cstheme="majorBidi"/>
              <w:color w:val="000000"/>
              <w:sz w:val="24"/>
              <w:szCs w:val="24"/>
              <w:lang w:val="en"/>
            </w:rPr>
            <w:t>(Kusuma et al., 2020),</w:t>
          </w:r>
        </w:sdtContent>
      </w:sdt>
      <w:r w:rsidRPr="00303811">
        <w:rPr>
          <w:rFonts w:asciiTheme="majorBidi" w:hAnsiTheme="majorBidi" w:cstheme="majorBidi"/>
          <w:color w:val="000000"/>
          <w:sz w:val="24"/>
          <w:szCs w:val="24"/>
          <w:lang w:val="en"/>
        </w:rPr>
        <w:t xml:space="preserve"> kajian terkait transaksi cryptocurrency perspektif hukum ekonomi Islam </w:t>
      </w:r>
      <w:sdt>
        <w:sdtPr>
          <w:rPr>
            <w:rFonts w:asciiTheme="majorBidi" w:hAnsiTheme="majorBidi" w:cstheme="majorBidi"/>
            <w:color w:val="000000"/>
            <w:sz w:val="24"/>
            <w:szCs w:val="24"/>
            <w:lang w:val="en"/>
          </w:rPr>
          <w:tag w:val="MENDELEY_CITATION_v3_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"/>
          <w:id w:val="1700209434"/>
          <w:placeholder>
            <w:docPart w:val="4DBCEE296C1940869AB4BBA806B69DB6"/>
          </w:placeholder>
        </w:sdtPr>
        <w:sdtContent>
          <w:r w:rsidRPr="00303811">
            <w:rPr>
              <w:rFonts w:asciiTheme="majorBidi" w:hAnsiTheme="majorBidi" w:cstheme="majorBidi"/>
              <w:color w:val="000000"/>
              <w:sz w:val="24"/>
              <w:szCs w:val="24"/>
            </w:rPr>
            <w:t>(Jati &amp; Zulfikar, 2021),</w:t>
          </w:r>
        </w:sdtContent>
      </w:sdt>
      <w:r w:rsidRPr="00303811">
        <w:rPr>
          <w:rFonts w:asciiTheme="majorBidi" w:hAnsiTheme="majorBidi" w:cstheme="majorBidi"/>
          <w:color w:val="000000"/>
          <w:sz w:val="24"/>
          <w:szCs w:val="24"/>
          <w:lang w:val="en"/>
        </w:rPr>
        <w:t xml:space="preserve"> kajian dalam operasional cryptocurrency </w:t>
      </w:r>
      <w:sdt>
        <w:sdtPr>
          <w:rPr>
            <w:rFonts w:asciiTheme="majorBidi" w:hAnsiTheme="majorBidi" w:cstheme="majorBidi"/>
            <w:color w:val="000000"/>
            <w:sz w:val="24"/>
            <w:szCs w:val="24"/>
            <w:lang w:val="en"/>
          </w:rPr>
          <w:tag w:val="MENDELEY_CITATION_v3_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"/>
          <w:id w:val="-387570193"/>
          <w:placeholder>
            <w:docPart w:val="4DBCEE296C1940869AB4BBA806B69DB6"/>
          </w:placeholder>
        </w:sdtPr>
        <w:sdtContent>
          <w:r w:rsidRPr="00303811">
            <w:rPr>
              <w:rFonts w:asciiTheme="majorBidi" w:hAnsiTheme="majorBidi" w:cstheme="majorBidi"/>
              <w:color w:val="000000"/>
              <w:sz w:val="24"/>
              <w:szCs w:val="24"/>
              <w:lang w:val="en"/>
            </w:rPr>
            <w:t>(Billah, 2022),</w:t>
          </w:r>
        </w:sdtContent>
      </w:sdt>
      <w:r w:rsidRPr="00303811">
        <w:rPr>
          <w:rFonts w:asciiTheme="majorBidi" w:hAnsiTheme="majorBidi" w:cstheme="majorBidi"/>
          <w:color w:val="000000"/>
          <w:sz w:val="24"/>
          <w:szCs w:val="24"/>
          <w:lang w:val="en"/>
        </w:rPr>
        <w:t xml:space="preserve"> serta kajian terkait criptokarancy sebagai obyek dalam pembayaran zakat dan wakaf </w:t>
      </w:r>
      <w:sdt>
        <w:sdtPr>
          <w:rPr>
            <w:rFonts w:asciiTheme="majorBidi" w:hAnsiTheme="majorBidi" w:cstheme="majorBidi"/>
            <w:color w:val="000000"/>
            <w:sz w:val="24"/>
            <w:szCs w:val="24"/>
            <w:lang w:val="en"/>
          </w:rPr>
          <w:tag w:val="MENDELEY_CITATION_v3_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"/>
          <w:id w:val="-1870752695"/>
          <w:placeholder>
            <w:docPart w:val="4DBCEE296C1940869AB4BBA806B69DB6"/>
          </w:placeholder>
        </w:sdtPr>
        <w:sdtContent>
          <w:r w:rsidRPr="00303811">
            <w:rPr>
              <w:rFonts w:asciiTheme="majorBidi" w:hAnsiTheme="majorBidi" w:cstheme="majorBidi"/>
              <w:color w:val="000000"/>
              <w:sz w:val="24"/>
              <w:szCs w:val="24"/>
              <w:lang w:val="en"/>
            </w:rPr>
            <w:t>(Bintarto et al., 2022).</w:t>
          </w:r>
        </w:sdtContent>
      </w:sdt>
      <w:r w:rsidRPr="00303811">
        <w:rPr>
          <w:rFonts w:asciiTheme="majorBidi" w:hAnsiTheme="majorBidi" w:cstheme="majorBidi"/>
          <w:color w:val="000000"/>
          <w:sz w:val="24"/>
          <w:szCs w:val="24"/>
          <w:lang w:val="en"/>
        </w:rPr>
        <w:t xml:space="preserve"> Banyaknya kajian tentang kryptocurrency selama ini belum penulis temukan penelitian yang memfokuskan pada tinjauan hukum cryptocurrency yang komprehensif yang menganalisa pandangan lembaga fatwa dunia serta analisis dalam tinjauan etika ekonomi syariahnya.</w:t>
      </w:r>
    </w:p>
    <w:p w14:paraId="726ECA9B" w14:textId="1B4D635D" w:rsidR="00303811" w:rsidRPr="00303811" w:rsidRDefault="00303811" w:rsidP="00FC66C0">
      <w:pPr>
        <w:pStyle w:val="ListParagraph"/>
        <w:spacing w:line="360" w:lineRule="auto"/>
        <w:ind w:left="360" w:firstLine="720"/>
        <w:jc w:val="both"/>
        <w:rPr>
          <w:rFonts w:asciiTheme="majorBidi" w:hAnsiTheme="majorBidi" w:cstheme="majorBidi"/>
          <w:sz w:val="24"/>
          <w:szCs w:val="24"/>
          <w:lang w:val="en"/>
        </w:rPr>
      </w:pPr>
      <w:r w:rsidRPr="00303811">
        <w:rPr>
          <w:rFonts w:asciiTheme="majorBidi" w:hAnsiTheme="majorBidi" w:cstheme="majorBidi"/>
          <w:sz w:val="24"/>
          <w:szCs w:val="24"/>
          <w:lang w:val="en"/>
        </w:rPr>
        <w:t>Bermula dari permasalahan yang ada dan didukung oleh penelitian yang telah disebut di atas, makalah ini memfokuskan pada kajian yang belum tersentuh dalam penelitian sebelumnya yaitu membahas pendapat ulama terkait dengan penggunaan cryptocurrency dalam Islam, dengan fokus pada aspek hukum dan etika dengan menggunakan pendekatan normatif-ruridis. Artikel ini menganalisis tentang penggunaan cryptocurrency sesuai dengan prinsip-prinsip hukum syariah, seperti larangan riba (riba), judi (maisir), dan ketidakpastian (gharar). Selain itu, artikel ini juga membahas pandangan ulama tentang investasi dalam cryptocurrency, termasuk apakah hal tersebut dapat dianggap sebagai aktivitas yang halal dalam Islam. Alasan kajian ini penting untuk dilakukan adalah untuk memberikan kepastian hukum dan panduan etik dalam penggunaan cryptocurrency</w:t>
      </w:r>
    </w:p>
    <w:p w14:paraId="66E3C5B1" w14:textId="77777777" w:rsidR="00FC66C0" w:rsidRPr="00FC66C0" w:rsidRDefault="00FC66C0" w:rsidP="00FC66C0">
      <w:pPr>
        <w:pStyle w:val="ListParagraph"/>
        <w:numPr>
          <w:ilvl w:val="0"/>
          <w:numId w:val="11"/>
        </w:numPr>
        <w:autoSpaceDE w:val="0"/>
        <w:spacing w:line="360" w:lineRule="auto"/>
        <w:jc w:val="both"/>
        <w:rPr>
          <w:rFonts w:asciiTheme="majorBidi" w:hAnsiTheme="majorBidi" w:cstheme="majorBidi"/>
          <w:b/>
          <w:color w:val="000000"/>
          <w:sz w:val="24"/>
          <w:szCs w:val="24"/>
          <w:lang w:val="fi-FI"/>
        </w:rPr>
      </w:pPr>
      <w:r>
        <w:rPr>
          <w:rFonts w:asciiTheme="majorBidi" w:hAnsiTheme="majorBidi" w:cstheme="majorBidi"/>
          <w:b/>
          <w:color w:val="000000"/>
          <w:sz w:val="24"/>
          <w:szCs w:val="24"/>
          <w:lang w:val="id-ID"/>
        </w:rPr>
        <w:t>KERANGKA TEORI</w:t>
      </w:r>
      <w:r w:rsidR="00303811" w:rsidRPr="00FC66C0">
        <w:rPr>
          <w:rFonts w:asciiTheme="majorBidi" w:hAnsiTheme="majorBidi" w:cstheme="majorBidi"/>
          <w:b/>
          <w:color w:val="000000"/>
          <w:sz w:val="24"/>
          <w:szCs w:val="24"/>
          <w:lang w:val="sv-SE"/>
        </w:rPr>
        <w:t xml:space="preserve"> </w:t>
      </w:r>
    </w:p>
    <w:p w14:paraId="30B98E23" w14:textId="76E21234" w:rsidR="00303811" w:rsidRPr="00FC66C0" w:rsidRDefault="00303811" w:rsidP="00FC66C0">
      <w:pPr>
        <w:pStyle w:val="ListParagraph"/>
        <w:numPr>
          <w:ilvl w:val="0"/>
          <w:numId w:val="12"/>
        </w:numPr>
        <w:autoSpaceDE w:val="0"/>
        <w:spacing w:line="360" w:lineRule="auto"/>
        <w:jc w:val="both"/>
        <w:rPr>
          <w:rFonts w:asciiTheme="majorBidi" w:hAnsiTheme="majorBidi" w:cstheme="majorBidi"/>
          <w:b/>
          <w:iCs/>
          <w:color w:val="000000"/>
          <w:sz w:val="24"/>
          <w:szCs w:val="24"/>
          <w:lang w:val="fi-FI"/>
        </w:rPr>
      </w:pPr>
      <w:r w:rsidRPr="00FC66C0">
        <w:rPr>
          <w:rFonts w:asciiTheme="majorBidi" w:hAnsiTheme="majorBidi" w:cstheme="majorBidi"/>
          <w:b/>
          <w:iCs/>
          <w:sz w:val="24"/>
          <w:szCs w:val="24"/>
        </w:rPr>
        <w:t>Pengertian Cryptocurrency</w:t>
      </w:r>
    </w:p>
    <w:p w14:paraId="0C94A429" w14:textId="77777777" w:rsidR="00FC66C0" w:rsidRDefault="00303811" w:rsidP="00FC66C0">
      <w:pPr>
        <w:pStyle w:val="ListParagraph"/>
        <w:spacing w:line="360" w:lineRule="auto"/>
        <w:ind w:firstLine="720"/>
        <w:jc w:val="both"/>
        <w:rPr>
          <w:rFonts w:asciiTheme="majorBidi" w:hAnsiTheme="majorBidi" w:cstheme="majorBidi"/>
          <w:sz w:val="24"/>
          <w:szCs w:val="24"/>
        </w:rPr>
      </w:pPr>
      <w:r w:rsidRPr="00303811">
        <w:rPr>
          <w:rFonts w:asciiTheme="majorBidi" w:hAnsiTheme="majorBidi" w:cstheme="majorBidi"/>
          <w:sz w:val="24"/>
          <w:szCs w:val="24"/>
        </w:rPr>
        <w:t xml:space="preserve">Aleksander Berentsen dan Febian Schar dalam makalahnya </w:t>
      </w:r>
      <w:r w:rsidRPr="00303811">
        <w:rPr>
          <w:rFonts w:asciiTheme="majorBidi" w:hAnsiTheme="majorBidi" w:cstheme="majorBidi"/>
          <w:i/>
          <w:iCs/>
          <w:sz w:val="24"/>
          <w:szCs w:val="24"/>
        </w:rPr>
        <w:t>“A Short Introduction to the World of Cryptocurrencies”</w:t>
      </w:r>
      <w:r w:rsidRPr="00303811">
        <w:rPr>
          <w:rFonts w:asciiTheme="majorBidi" w:hAnsiTheme="majorBidi" w:cstheme="majorBidi"/>
          <w:sz w:val="24"/>
          <w:szCs w:val="24"/>
        </w:rPr>
        <w:t xml:space="preserve">, dalam Federal Reserve Bank of St. Louis Review, mengartikan Bitcoin sebagai uang virtual yang tidak memiliki bentuk fisik </w:t>
      </w:r>
      <w:sdt>
        <w:sdtPr>
          <w:rPr>
            <w:rFonts w:asciiTheme="majorBidi" w:hAnsiTheme="majorBidi" w:cstheme="majorBidi"/>
            <w:color w:val="000000"/>
            <w:sz w:val="24"/>
            <w:szCs w:val="24"/>
          </w:rPr>
          <w:tag w:val="MENDELEY_CITATION_v3_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"/>
          <w:id w:val="-739712115"/>
          <w:placeholder>
            <w:docPart w:val="5166BE1919B5455DB095AC26A24317B5"/>
          </w:placeholder>
        </w:sdtPr>
        <w:sdtContent>
          <w:r w:rsidRPr="00303811">
            <w:rPr>
              <w:rFonts w:asciiTheme="majorBidi" w:hAnsiTheme="majorBidi" w:cstheme="majorBidi"/>
              <w:color w:val="000000"/>
              <w:sz w:val="24"/>
              <w:szCs w:val="24"/>
            </w:rPr>
            <w:t>(Berentsen &amp; Schär, 2018)</w:t>
          </w:r>
        </w:sdtContent>
      </w:sdt>
      <w:r w:rsidRPr="00303811">
        <w:rPr>
          <w:rFonts w:asciiTheme="majorBidi" w:hAnsiTheme="majorBidi" w:cstheme="majorBidi"/>
          <w:sz w:val="24"/>
          <w:szCs w:val="24"/>
        </w:rPr>
        <w:t>. Menurut Nakamoto, “</w:t>
      </w:r>
      <w:r w:rsidRPr="00303811">
        <w:rPr>
          <w:rFonts w:asciiTheme="majorBidi" w:hAnsiTheme="majorBidi" w:cstheme="majorBidi"/>
          <w:i/>
          <w:iCs/>
          <w:sz w:val="24"/>
          <w:szCs w:val="24"/>
        </w:rPr>
        <w:t xml:space="preserve">Bitcoin a purely peer-to-peer version of electronic cash would online payments to be sent directly </w:t>
      </w:r>
      <w:r w:rsidRPr="00303811">
        <w:rPr>
          <w:rFonts w:asciiTheme="majorBidi" w:hAnsiTheme="majorBidi" w:cstheme="majorBidi"/>
          <w:i/>
          <w:iCs/>
          <w:sz w:val="24"/>
          <w:szCs w:val="24"/>
        </w:rPr>
        <w:lastRenderedPageBreak/>
        <w:t xml:space="preserve">from one party to another without going through a financial institution” </w:t>
      </w:r>
      <w:sdt>
        <w:sdtPr>
          <w:rPr>
            <w:rFonts w:asciiTheme="majorBidi" w:hAnsiTheme="majorBidi" w:cstheme="majorBidi"/>
            <w:iCs/>
            <w:color w:val="000000"/>
            <w:sz w:val="24"/>
            <w:szCs w:val="24"/>
          </w:rPr>
          <w:tag w:val="MENDELEY_CITATION_v3_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"/>
          <w:id w:val="-325520026"/>
          <w:placeholder>
            <w:docPart w:val="5166BE1919B5455DB095AC26A24317B5"/>
          </w:placeholder>
        </w:sdtPr>
        <w:sdtContent>
          <w:r w:rsidRPr="00303811">
            <w:rPr>
              <w:rFonts w:asciiTheme="majorBidi" w:hAnsiTheme="majorBidi" w:cstheme="majorBidi"/>
              <w:iCs/>
              <w:color w:val="000000"/>
              <w:sz w:val="24"/>
              <w:szCs w:val="24"/>
            </w:rPr>
            <w:t>(Nakamoto, n.d.)</w:t>
          </w:r>
        </w:sdtContent>
      </w:sdt>
      <w:r w:rsidRPr="00303811">
        <w:rPr>
          <w:rFonts w:asciiTheme="majorBidi" w:hAnsiTheme="majorBidi" w:cstheme="majorBidi"/>
          <w:i/>
          <w:iCs/>
          <w:sz w:val="24"/>
          <w:szCs w:val="24"/>
        </w:rPr>
        <w:t xml:space="preserve">. </w:t>
      </w:r>
      <w:r w:rsidRPr="00303811">
        <w:rPr>
          <w:rFonts w:asciiTheme="majorBidi" w:hAnsiTheme="majorBidi" w:cstheme="majorBidi"/>
          <w:sz w:val="24"/>
          <w:szCs w:val="24"/>
        </w:rPr>
        <w:t>Bitcoin merupakan sistem pembayaran elektronik secara langsung dari satu pihak kepihak yang lain secara online tanpa melalui pelantara lembaga keuangan, sehingga bitcoin merupakan alat transaksi milik dunia bukan milik negara tertentu.</w:t>
      </w:r>
    </w:p>
    <w:p w14:paraId="2F24EF3A" w14:textId="77777777" w:rsidR="00FC66C0" w:rsidRDefault="00303811" w:rsidP="00FC66C0">
      <w:pPr>
        <w:pStyle w:val="ListParagraph"/>
        <w:spacing w:line="360" w:lineRule="auto"/>
        <w:ind w:firstLine="720"/>
        <w:jc w:val="both"/>
        <w:rPr>
          <w:rFonts w:asciiTheme="majorBidi" w:hAnsiTheme="majorBidi" w:cstheme="majorBidi"/>
          <w:sz w:val="24"/>
          <w:szCs w:val="24"/>
        </w:rPr>
      </w:pPr>
      <w:r w:rsidRPr="00303811">
        <w:rPr>
          <w:rFonts w:asciiTheme="majorBidi" w:hAnsiTheme="majorBidi" w:cstheme="majorBidi"/>
          <w:sz w:val="24"/>
          <w:szCs w:val="24"/>
        </w:rPr>
        <w:t xml:space="preserve">Transaksi dengan bitcoin dilakukan menggunakan tanda tangan rahasia/kriptografi. Fungsinya adalah untuk sistem keamanan agar tidak terjadi pengeluaran ganda atau pemalsuan </w:t>
      </w:r>
      <w:sdt>
        <w:sdtPr>
          <w:rPr>
            <w:rFonts w:asciiTheme="majorBidi" w:hAnsiTheme="majorBidi" w:cstheme="majorBidi"/>
            <w:color w:val="000000"/>
            <w:sz w:val="24"/>
            <w:szCs w:val="24"/>
          </w:rPr>
          <w:tag w:val="MENDELEY_CITATION_v3_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"/>
          <w:id w:val="1546332967"/>
          <w:placeholder>
            <w:docPart w:val="5166BE1919B5455DB095AC26A24317B5"/>
          </w:placeholder>
        </w:sdtPr>
        <w:sdtContent>
          <w:r w:rsidRPr="00303811">
            <w:rPr>
              <w:rFonts w:asciiTheme="majorBidi" w:hAnsiTheme="majorBidi" w:cstheme="majorBidi"/>
              <w:color w:val="000000"/>
              <w:sz w:val="24"/>
              <w:szCs w:val="24"/>
            </w:rPr>
            <w:t>(Nakamoto, n.d.)</w:t>
          </w:r>
        </w:sdtContent>
      </w:sdt>
      <w:r w:rsidRPr="00303811">
        <w:rPr>
          <w:rFonts w:asciiTheme="majorBidi" w:hAnsiTheme="majorBidi" w:cstheme="majorBidi"/>
          <w:sz w:val="24"/>
          <w:szCs w:val="24"/>
        </w:rPr>
        <w:t xml:space="preserve">. setiap transaksi yang dilakukan menggunakan mata uang kripto selalu dicatat dan diumumkan secara transparan, verifikasi dilakukan menggunakan kriptografi melalui jaringan computer dengan cara </w:t>
      </w:r>
      <w:r w:rsidRPr="00303811">
        <w:rPr>
          <w:rFonts w:asciiTheme="majorBidi" w:hAnsiTheme="majorBidi" w:cstheme="majorBidi"/>
          <w:i/>
          <w:iCs/>
          <w:sz w:val="24"/>
          <w:szCs w:val="24"/>
        </w:rPr>
        <w:t xml:space="preserve">peer-to-peer </w:t>
      </w:r>
      <w:r w:rsidRPr="00303811">
        <w:rPr>
          <w:rFonts w:asciiTheme="majorBidi" w:hAnsiTheme="majorBidi" w:cstheme="majorBidi"/>
          <w:sz w:val="24"/>
          <w:szCs w:val="24"/>
        </w:rPr>
        <w:t xml:space="preserve">kemudian disalurkan kesemua jaringan pemilik bitcoin diseluruh dunia. </w:t>
      </w:r>
    </w:p>
    <w:p w14:paraId="54FB0B36" w14:textId="35483BA5" w:rsidR="00303811" w:rsidRPr="00303811" w:rsidRDefault="00303811" w:rsidP="00FC66C0">
      <w:pPr>
        <w:pStyle w:val="ListParagraph"/>
        <w:spacing w:line="360" w:lineRule="auto"/>
        <w:ind w:firstLine="720"/>
        <w:jc w:val="both"/>
        <w:rPr>
          <w:rFonts w:asciiTheme="majorBidi" w:hAnsiTheme="majorBidi" w:cstheme="majorBidi"/>
          <w:sz w:val="24"/>
          <w:szCs w:val="24"/>
        </w:rPr>
      </w:pPr>
      <w:r w:rsidRPr="00303811">
        <w:rPr>
          <w:rFonts w:asciiTheme="majorBidi" w:hAnsiTheme="majorBidi" w:cstheme="majorBidi"/>
          <w:sz w:val="24"/>
          <w:szCs w:val="24"/>
        </w:rPr>
        <w:t xml:space="preserve">Penyimpanan bitcoin dilakukan di tempat penyimpanan yaitu </w:t>
      </w:r>
      <w:r w:rsidRPr="00303811">
        <w:rPr>
          <w:rFonts w:asciiTheme="majorBidi" w:hAnsiTheme="majorBidi" w:cstheme="majorBidi"/>
          <w:i/>
          <w:iCs/>
          <w:sz w:val="24"/>
          <w:szCs w:val="24"/>
        </w:rPr>
        <w:t>file wallet</w:t>
      </w:r>
      <w:r w:rsidRPr="00303811">
        <w:rPr>
          <w:rFonts w:asciiTheme="majorBidi" w:hAnsiTheme="majorBidi" w:cstheme="majorBidi"/>
          <w:sz w:val="24"/>
          <w:szCs w:val="24"/>
        </w:rPr>
        <w:t xml:space="preserve">/dompet computer yang dapat diperiksa kapan saja </w:t>
      </w:r>
      <w:sdt>
        <w:sdtPr>
          <w:rPr>
            <w:rFonts w:asciiTheme="majorBidi" w:hAnsiTheme="majorBidi" w:cstheme="majorBidi"/>
            <w:color w:val="000000"/>
            <w:sz w:val="24"/>
            <w:szCs w:val="24"/>
          </w:rPr>
          <w:tag w:val="MENDELEY_CITATION_v3_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"/>
          <w:id w:val="333344021"/>
          <w:placeholder>
            <w:docPart w:val="5166BE1919B5455DB095AC26A24317B5"/>
          </w:placeholder>
        </w:sdtPr>
        <w:sdtContent>
          <w:r w:rsidRPr="00303811">
            <w:rPr>
              <w:rFonts w:asciiTheme="majorBidi" w:hAnsiTheme="majorBidi" w:cstheme="majorBidi"/>
              <w:color w:val="000000"/>
              <w:sz w:val="24"/>
              <w:szCs w:val="24"/>
            </w:rPr>
            <w:t>(Ausop et al., 2018)</w:t>
          </w:r>
        </w:sdtContent>
      </w:sdt>
      <w:r w:rsidRPr="00303811">
        <w:rPr>
          <w:rFonts w:asciiTheme="majorBidi" w:hAnsiTheme="majorBidi" w:cstheme="majorBidi"/>
          <w:sz w:val="24"/>
          <w:szCs w:val="24"/>
        </w:rPr>
        <w:t xml:space="preserve">. Bitcoin Blockchain adalah sebuah file data yang berisi catatan seluruh transaksi Bitcoin yang pernah dilakukan termasuk catatan pembuatan unit bitcoin baru yang bisa dibaca dan diakses oleh siapa saja dan kapan saja </w:t>
      </w:r>
      <w:sdt>
        <w:sdtPr>
          <w:rPr>
            <w:rFonts w:asciiTheme="majorBidi" w:hAnsiTheme="majorBidi" w:cstheme="majorBidi"/>
            <w:color w:val="000000"/>
            <w:sz w:val="24"/>
            <w:szCs w:val="24"/>
          </w:rPr>
          <w:tag w:val="MENDELEY_CITATION_v3_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"/>
          <w:id w:val="-602112523"/>
          <w:placeholder>
            <w:docPart w:val="5166BE1919B5455DB095AC26A24317B5"/>
          </w:placeholder>
        </w:sdtPr>
        <w:sdtContent>
          <w:r w:rsidRPr="00303811">
            <w:rPr>
              <w:rFonts w:asciiTheme="majorBidi" w:hAnsiTheme="majorBidi" w:cstheme="majorBidi"/>
              <w:color w:val="000000"/>
              <w:sz w:val="24"/>
              <w:szCs w:val="24"/>
            </w:rPr>
            <w:t>(Berentsen &amp; Schär, 2018)</w:t>
          </w:r>
        </w:sdtContent>
      </w:sdt>
      <w:r w:rsidRPr="00303811">
        <w:rPr>
          <w:rFonts w:asciiTheme="majorBidi" w:hAnsiTheme="majorBidi" w:cstheme="majorBidi"/>
          <w:sz w:val="24"/>
          <w:szCs w:val="24"/>
        </w:rPr>
        <w:t xml:space="preserve">. </w:t>
      </w:r>
    </w:p>
    <w:p w14:paraId="3DEA000B" w14:textId="0CA80E15" w:rsidR="00303811" w:rsidRPr="00FC66C0" w:rsidRDefault="00303811" w:rsidP="00FC66C0">
      <w:pPr>
        <w:pStyle w:val="ListParagraph"/>
        <w:numPr>
          <w:ilvl w:val="0"/>
          <w:numId w:val="12"/>
        </w:numPr>
        <w:spacing w:line="360" w:lineRule="auto"/>
        <w:jc w:val="both"/>
        <w:rPr>
          <w:rFonts w:asciiTheme="majorBidi" w:hAnsiTheme="majorBidi" w:cstheme="majorBidi"/>
          <w:b/>
          <w:iCs/>
          <w:sz w:val="24"/>
          <w:szCs w:val="24"/>
        </w:rPr>
      </w:pPr>
      <w:r w:rsidRPr="00FC66C0">
        <w:rPr>
          <w:rFonts w:asciiTheme="majorBidi" w:hAnsiTheme="majorBidi" w:cstheme="majorBidi"/>
          <w:b/>
          <w:iCs/>
          <w:sz w:val="24"/>
          <w:szCs w:val="24"/>
        </w:rPr>
        <w:t>Hukum Islam</w:t>
      </w:r>
    </w:p>
    <w:p w14:paraId="4C90A7C6" w14:textId="77777777" w:rsidR="00FC66C0" w:rsidRDefault="00303811" w:rsidP="00FC66C0">
      <w:pPr>
        <w:pStyle w:val="ListParagraph"/>
        <w:spacing w:before="240" w:line="360" w:lineRule="auto"/>
        <w:ind w:firstLine="720"/>
        <w:jc w:val="both"/>
        <w:rPr>
          <w:rFonts w:asciiTheme="majorBidi" w:hAnsiTheme="majorBidi" w:cstheme="majorBidi"/>
          <w:bCs/>
          <w:iCs/>
          <w:sz w:val="24"/>
          <w:szCs w:val="24"/>
        </w:rPr>
      </w:pPr>
      <w:bookmarkStart w:id="0" w:name="_Hlk186811656"/>
      <w:r w:rsidRPr="00303811">
        <w:rPr>
          <w:rFonts w:asciiTheme="majorBidi" w:hAnsiTheme="majorBidi" w:cstheme="majorBidi"/>
          <w:bCs/>
          <w:iCs/>
          <w:sz w:val="24"/>
          <w:szCs w:val="24"/>
        </w:rPr>
        <w:t>Kajian hukum Islam membahas lima hukum pokok yaitu</w:t>
      </w:r>
      <w:bookmarkEnd w:id="0"/>
      <w:r w:rsidRPr="00303811">
        <w:rPr>
          <w:rFonts w:asciiTheme="majorBidi" w:hAnsiTheme="majorBidi" w:cstheme="majorBidi"/>
          <w:bCs/>
          <w:iCs/>
          <w:sz w:val="24"/>
          <w:szCs w:val="24"/>
        </w:rPr>
        <w:t xml:space="preserve">: wajib, mandub, mubah, makruh dan haram. Semua hukum pokok ini merujuk pada sumber pokok hukum Islam yaitu Al-Qur’an, As-Sunnah, Ijma’ dan qiyas </w:t>
      </w:r>
      <w:sdt>
        <w:sdtPr>
          <w:rPr>
            <w:rFonts w:asciiTheme="majorBidi" w:hAnsiTheme="majorBidi" w:cstheme="majorBidi"/>
            <w:bCs/>
            <w:iCs/>
            <w:color w:val="000000"/>
            <w:sz w:val="24"/>
            <w:szCs w:val="24"/>
          </w:rPr>
          <w:tag w:val="MENDELEY_CITATION_v3_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"/>
          <w:id w:val="-1238318927"/>
          <w:placeholder>
            <w:docPart w:val="5166BE1919B5455DB095AC26A24317B5"/>
          </w:placeholder>
        </w:sdtPr>
        <w:sdtContent>
          <w:r w:rsidRPr="00303811">
            <w:rPr>
              <w:rFonts w:asciiTheme="majorBidi" w:hAnsiTheme="majorBidi" w:cstheme="majorBidi"/>
              <w:bCs/>
              <w:iCs/>
              <w:color w:val="000000"/>
              <w:sz w:val="24"/>
              <w:szCs w:val="24"/>
            </w:rPr>
            <w:t>(Abdul-Qadir, 1997)</w:t>
          </w:r>
        </w:sdtContent>
      </w:sdt>
      <w:r w:rsidRPr="00303811">
        <w:rPr>
          <w:rFonts w:asciiTheme="majorBidi" w:hAnsiTheme="majorBidi" w:cstheme="majorBidi"/>
          <w:bCs/>
          <w:iCs/>
          <w:sz w:val="24"/>
          <w:szCs w:val="24"/>
        </w:rPr>
        <w:t xml:space="preserve">. Selain empat sumber pokok tersebut terdapat beberapa sandaran dalam menetapkan hukum Islam yaitu dengan menggunakan analisa </w:t>
      </w:r>
      <w:r w:rsidRPr="00303811">
        <w:rPr>
          <w:rFonts w:asciiTheme="majorBidi" w:hAnsiTheme="majorBidi" w:cstheme="majorBidi"/>
          <w:bCs/>
          <w:i/>
          <w:sz w:val="24"/>
          <w:szCs w:val="24"/>
        </w:rPr>
        <w:t xml:space="preserve">maslahat mursalah </w:t>
      </w:r>
      <w:sdt>
        <w:sdtPr>
          <w:rPr>
            <w:rFonts w:asciiTheme="majorBidi" w:hAnsiTheme="majorBidi" w:cstheme="majorBidi"/>
            <w:bCs/>
            <w:color w:val="000000"/>
            <w:sz w:val="24"/>
            <w:szCs w:val="24"/>
          </w:rPr>
          <w:tag w:val="MENDELEY_CITATION_v3_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"/>
          <w:id w:val="-989938561"/>
          <w:placeholder>
            <w:docPart w:val="5166BE1919B5455DB095AC26A24317B5"/>
          </w:placeholder>
        </w:sdtPr>
        <w:sdtContent>
          <w:r w:rsidRPr="00303811">
            <w:rPr>
              <w:rFonts w:asciiTheme="majorBidi" w:hAnsiTheme="majorBidi" w:cstheme="majorBidi"/>
              <w:bCs/>
              <w:color w:val="000000"/>
              <w:sz w:val="24"/>
              <w:szCs w:val="24"/>
            </w:rPr>
            <w:t>(Muhammad, 2022)</w:t>
          </w:r>
        </w:sdtContent>
      </w:sdt>
      <w:r w:rsidRPr="00303811">
        <w:rPr>
          <w:rFonts w:asciiTheme="majorBidi" w:hAnsiTheme="majorBidi" w:cstheme="majorBidi"/>
          <w:bCs/>
          <w:iCs/>
          <w:sz w:val="24"/>
          <w:szCs w:val="24"/>
        </w:rPr>
        <w:t xml:space="preserve">, </w:t>
      </w:r>
      <w:r w:rsidRPr="00303811">
        <w:rPr>
          <w:rFonts w:asciiTheme="majorBidi" w:hAnsiTheme="majorBidi" w:cstheme="majorBidi"/>
          <w:bCs/>
          <w:i/>
          <w:sz w:val="24"/>
          <w:szCs w:val="24"/>
        </w:rPr>
        <w:t xml:space="preserve">‘urf </w:t>
      </w:r>
      <w:sdt>
        <w:sdtPr>
          <w:rPr>
            <w:rFonts w:asciiTheme="majorBidi" w:hAnsiTheme="majorBidi" w:cstheme="majorBidi"/>
            <w:bCs/>
            <w:color w:val="000000"/>
            <w:sz w:val="24"/>
            <w:szCs w:val="24"/>
          </w:rPr>
          <w:tag w:val="MENDELEY_CITATION_v3_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"/>
          <w:id w:val="-777639579"/>
          <w:placeholder>
            <w:docPart w:val="5166BE1919B5455DB095AC26A24317B5"/>
          </w:placeholder>
        </w:sdtPr>
        <w:sdtContent>
          <w:r w:rsidRPr="00303811">
            <w:rPr>
              <w:rFonts w:asciiTheme="majorBidi" w:hAnsiTheme="majorBidi" w:cstheme="majorBidi"/>
              <w:bCs/>
              <w:color w:val="000000"/>
              <w:sz w:val="24"/>
              <w:szCs w:val="24"/>
            </w:rPr>
            <w:t>(Amalia, 2020; Maimun, 2024)</w:t>
          </w:r>
        </w:sdtContent>
      </w:sdt>
      <w:r w:rsidRPr="00303811">
        <w:rPr>
          <w:rFonts w:asciiTheme="majorBidi" w:hAnsiTheme="majorBidi" w:cstheme="majorBidi"/>
          <w:bCs/>
          <w:iCs/>
          <w:sz w:val="24"/>
          <w:szCs w:val="24"/>
        </w:rPr>
        <w:t xml:space="preserve">,serta </w:t>
      </w:r>
      <w:r w:rsidRPr="00303811">
        <w:rPr>
          <w:rFonts w:asciiTheme="majorBidi" w:hAnsiTheme="majorBidi" w:cstheme="majorBidi"/>
          <w:bCs/>
          <w:i/>
          <w:sz w:val="24"/>
          <w:szCs w:val="24"/>
        </w:rPr>
        <w:t xml:space="preserve">maqashid al-Syariah </w:t>
      </w:r>
      <w:r w:rsidRPr="00303811">
        <w:rPr>
          <w:rFonts w:asciiTheme="majorBidi" w:hAnsiTheme="majorBidi" w:cstheme="majorBidi"/>
          <w:bCs/>
          <w:iCs/>
          <w:sz w:val="24"/>
          <w:szCs w:val="24"/>
        </w:rPr>
        <w:t xml:space="preserve">yang lima yaitu: menjaga agama, menjaga jiwa, menjaga akal, menjaga keturunan serta menjaga harta benda </w:t>
      </w:r>
      <w:sdt>
        <w:sdtPr>
          <w:rPr>
            <w:rFonts w:asciiTheme="majorBidi" w:hAnsiTheme="majorBidi" w:cstheme="majorBidi"/>
            <w:bCs/>
            <w:iCs/>
            <w:color w:val="000000"/>
            <w:sz w:val="24"/>
            <w:szCs w:val="24"/>
          </w:rPr>
          <w:tag w:val="MENDELEY_CITATION_v3_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"/>
          <w:id w:val="-1753194506"/>
          <w:placeholder>
            <w:docPart w:val="5166BE1919B5455DB095AC26A24317B5"/>
          </w:placeholder>
        </w:sdtPr>
        <w:sdtContent>
          <w:r w:rsidRPr="00303811">
            <w:rPr>
              <w:rFonts w:asciiTheme="majorBidi" w:hAnsiTheme="majorBidi" w:cstheme="majorBidi"/>
              <w:bCs/>
              <w:iCs/>
              <w:color w:val="000000"/>
              <w:sz w:val="24"/>
              <w:szCs w:val="24"/>
            </w:rPr>
            <w:t>(Al-Qaradaghi, 2016; Maimun, 2024)</w:t>
          </w:r>
        </w:sdtContent>
      </w:sdt>
      <w:r w:rsidRPr="00303811">
        <w:rPr>
          <w:rFonts w:asciiTheme="majorBidi" w:hAnsiTheme="majorBidi" w:cstheme="majorBidi"/>
          <w:bCs/>
          <w:iCs/>
          <w:sz w:val="24"/>
          <w:szCs w:val="24"/>
        </w:rPr>
        <w:t xml:space="preserve">. </w:t>
      </w:r>
    </w:p>
    <w:p w14:paraId="7289C2FE" w14:textId="3B692A83" w:rsidR="00303811" w:rsidRPr="00303811" w:rsidRDefault="00303811" w:rsidP="00FC66C0">
      <w:pPr>
        <w:pStyle w:val="ListParagraph"/>
        <w:spacing w:before="240" w:line="360" w:lineRule="auto"/>
        <w:ind w:firstLine="720"/>
        <w:jc w:val="both"/>
        <w:rPr>
          <w:rFonts w:asciiTheme="majorBidi" w:hAnsiTheme="majorBidi" w:cstheme="majorBidi"/>
          <w:sz w:val="24"/>
          <w:szCs w:val="24"/>
        </w:rPr>
      </w:pPr>
      <w:r w:rsidRPr="00303811">
        <w:rPr>
          <w:rFonts w:asciiTheme="majorBidi" w:hAnsiTheme="majorBidi" w:cstheme="majorBidi"/>
          <w:sz w:val="24"/>
          <w:szCs w:val="24"/>
        </w:rPr>
        <w:t xml:space="preserve">Salah satu tujuan diterapkanya hukum ekonomi syariah adalah untuk kemaslahatan umat di dunia dan akhirat, hukum ekonomi Islam memuiliki asas-asas yang harus dipatuhi yaitu: </w:t>
      </w:r>
      <w:r w:rsidRPr="00303811">
        <w:rPr>
          <w:rFonts w:asciiTheme="majorBidi" w:hAnsiTheme="majorBidi" w:cstheme="majorBidi"/>
          <w:i/>
          <w:iCs/>
          <w:sz w:val="24"/>
          <w:szCs w:val="24"/>
        </w:rPr>
        <w:t xml:space="preserve">mu’awanah </w:t>
      </w:r>
      <w:r w:rsidRPr="00303811">
        <w:rPr>
          <w:rFonts w:asciiTheme="majorBidi" w:hAnsiTheme="majorBidi" w:cstheme="majorBidi"/>
          <w:sz w:val="24"/>
          <w:szCs w:val="24"/>
        </w:rPr>
        <w:t xml:space="preserve">(saling tolong menolong), </w:t>
      </w:r>
      <w:r w:rsidRPr="00303811">
        <w:rPr>
          <w:rFonts w:asciiTheme="majorBidi" w:hAnsiTheme="majorBidi" w:cstheme="majorBidi"/>
          <w:i/>
          <w:iCs/>
          <w:sz w:val="24"/>
          <w:szCs w:val="24"/>
        </w:rPr>
        <w:t xml:space="preserve">musyarakah </w:t>
      </w:r>
      <w:r w:rsidRPr="00303811">
        <w:rPr>
          <w:rFonts w:asciiTheme="majorBidi" w:hAnsiTheme="majorBidi" w:cstheme="majorBidi"/>
          <w:sz w:val="24"/>
          <w:szCs w:val="24"/>
        </w:rPr>
        <w:t xml:space="preserve">(saling kerja sama), </w:t>
      </w:r>
      <w:r w:rsidRPr="00303811">
        <w:rPr>
          <w:rFonts w:asciiTheme="majorBidi" w:hAnsiTheme="majorBidi" w:cstheme="majorBidi"/>
          <w:i/>
          <w:iCs/>
          <w:sz w:val="24"/>
          <w:szCs w:val="24"/>
        </w:rPr>
        <w:t xml:space="preserve">tabadulul manafi’ </w:t>
      </w:r>
      <w:r w:rsidRPr="00303811">
        <w:rPr>
          <w:rFonts w:asciiTheme="majorBidi" w:hAnsiTheme="majorBidi" w:cstheme="majorBidi"/>
          <w:sz w:val="24"/>
          <w:szCs w:val="24"/>
        </w:rPr>
        <w:t xml:space="preserve">(terwujudnya kemanfaatan), </w:t>
      </w:r>
      <w:r w:rsidRPr="00303811">
        <w:rPr>
          <w:rFonts w:asciiTheme="majorBidi" w:hAnsiTheme="majorBidi" w:cstheme="majorBidi"/>
          <w:i/>
          <w:iCs/>
          <w:sz w:val="24"/>
          <w:szCs w:val="24"/>
        </w:rPr>
        <w:t xml:space="preserve">antaradhin </w:t>
      </w:r>
      <w:r w:rsidRPr="00303811">
        <w:rPr>
          <w:rFonts w:asciiTheme="majorBidi" w:hAnsiTheme="majorBidi" w:cstheme="majorBidi"/>
          <w:sz w:val="24"/>
          <w:szCs w:val="24"/>
        </w:rPr>
        <w:t xml:space="preserve">(saling rela), </w:t>
      </w:r>
      <w:r w:rsidRPr="00303811">
        <w:rPr>
          <w:rFonts w:asciiTheme="majorBidi" w:hAnsiTheme="majorBidi" w:cstheme="majorBidi"/>
          <w:i/>
          <w:iCs/>
          <w:sz w:val="24"/>
          <w:szCs w:val="24"/>
        </w:rPr>
        <w:t xml:space="preserve">adamul gharar </w:t>
      </w:r>
      <w:r w:rsidRPr="00303811">
        <w:rPr>
          <w:rFonts w:asciiTheme="majorBidi" w:hAnsiTheme="majorBidi" w:cstheme="majorBidi"/>
          <w:sz w:val="24"/>
          <w:szCs w:val="24"/>
        </w:rPr>
        <w:t xml:space="preserve">(tidak adanya penipuan), </w:t>
      </w:r>
      <w:r w:rsidRPr="00303811">
        <w:rPr>
          <w:rFonts w:asciiTheme="majorBidi" w:hAnsiTheme="majorBidi" w:cstheme="majorBidi"/>
          <w:i/>
          <w:iCs/>
          <w:sz w:val="24"/>
          <w:szCs w:val="24"/>
        </w:rPr>
        <w:t xml:space="preserve">al-musawa </w:t>
      </w:r>
      <w:r w:rsidRPr="00303811">
        <w:rPr>
          <w:rFonts w:asciiTheme="majorBidi" w:hAnsiTheme="majorBidi" w:cstheme="majorBidi"/>
          <w:sz w:val="24"/>
          <w:szCs w:val="24"/>
        </w:rPr>
        <w:lastRenderedPageBreak/>
        <w:t xml:space="preserve">(kesetaraan), </w:t>
      </w:r>
      <w:r w:rsidRPr="00303811">
        <w:rPr>
          <w:rFonts w:asciiTheme="majorBidi" w:hAnsiTheme="majorBidi" w:cstheme="majorBidi"/>
          <w:i/>
          <w:iCs/>
          <w:sz w:val="24"/>
          <w:szCs w:val="24"/>
        </w:rPr>
        <w:t xml:space="preserve">ash-shidiq </w:t>
      </w:r>
      <w:r w:rsidRPr="00303811">
        <w:rPr>
          <w:rFonts w:asciiTheme="majorBidi" w:hAnsiTheme="majorBidi" w:cstheme="majorBidi"/>
          <w:sz w:val="24"/>
          <w:szCs w:val="24"/>
        </w:rPr>
        <w:t xml:space="preserve">(kejujuran), </w:t>
      </w:r>
      <w:r w:rsidRPr="00303811">
        <w:rPr>
          <w:rFonts w:asciiTheme="majorBidi" w:hAnsiTheme="majorBidi" w:cstheme="majorBidi"/>
          <w:i/>
          <w:iCs/>
          <w:sz w:val="24"/>
          <w:szCs w:val="24"/>
        </w:rPr>
        <w:t xml:space="preserve">tamlik </w:t>
      </w:r>
      <w:r w:rsidRPr="00303811">
        <w:rPr>
          <w:rFonts w:asciiTheme="majorBidi" w:hAnsiTheme="majorBidi" w:cstheme="majorBidi"/>
          <w:sz w:val="24"/>
          <w:szCs w:val="24"/>
        </w:rPr>
        <w:t xml:space="preserve">(pengakuan hak milik), </w:t>
      </w:r>
      <w:r w:rsidRPr="00303811">
        <w:rPr>
          <w:rFonts w:asciiTheme="majorBidi" w:hAnsiTheme="majorBidi" w:cstheme="majorBidi"/>
          <w:i/>
          <w:iCs/>
          <w:sz w:val="24"/>
          <w:szCs w:val="24"/>
        </w:rPr>
        <w:t xml:space="preserve">al-adalah </w:t>
      </w:r>
      <w:r w:rsidRPr="00303811">
        <w:rPr>
          <w:rFonts w:asciiTheme="majorBidi" w:hAnsiTheme="majorBidi" w:cstheme="majorBidi"/>
          <w:sz w:val="24"/>
          <w:szCs w:val="24"/>
        </w:rPr>
        <w:t xml:space="preserve">(keadilan), </w:t>
      </w:r>
      <w:r w:rsidRPr="00303811">
        <w:rPr>
          <w:rFonts w:asciiTheme="majorBidi" w:hAnsiTheme="majorBidi" w:cstheme="majorBidi"/>
          <w:i/>
          <w:iCs/>
          <w:sz w:val="24"/>
          <w:szCs w:val="24"/>
        </w:rPr>
        <w:t xml:space="preserve">al-bir wa al-taqwa </w:t>
      </w:r>
      <w:r w:rsidRPr="00303811">
        <w:rPr>
          <w:rFonts w:asciiTheme="majorBidi" w:hAnsiTheme="majorBidi" w:cstheme="majorBidi"/>
          <w:sz w:val="24"/>
          <w:szCs w:val="24"/>
        </w:rPr>
        <w:t xml:space="preserve">(kebaikan dan ketaatan) </w:t>
      </w:r>
      <w:sdt>
        <w:sdtPr>
          <w:rPr>
            <w:rFonts w:asciiTheme="majorBidi" w:hAnsiTheme="majorBidi" w:cstheme="majorBidi"/>
            <w:color w:val="000000"/>
            <w:sz w:val="24"/>
            <w:szCs w:val="24"/>
          </w:rPr>
          <w:tag w:val="MENDELEY_CITATION_v3_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"/>
          <w:id w:val="1705912410"/>
          <w:placeholder>
            <w:docPart w:val="5166BE1919B5455DB095AC26A24317B5"/>
          </w:placeholder>
        </w:sdtPr>
        <w:sdtContent>
          <w:r w:rsidRPr="00303811">
            <w:rPr>
              <w:rFonts w:asciiTheme="majorBidi" w:hAnsiTheme="majorBidi" w:cstheme="majorBidi"/>
              <w:color w:val="000000"/>
              <w:sz w:val="24"/>
              <w:szCs w:val="24"/>
            </w:rPr>
            <w:t>(Kholid, 2018)</w:t>
          </w:r>
        </w:sdtContent>
      </w:sdt>
      <w:r w:rsidRPr="00303811">
        <w:rPr>
          <w:rFonts w:asciiTheme="majorBidi" w:hAnsiTheme="majorBidi" w:cstheme="majorBidi"/>
          <w:sz w:val="24"/>
          <w:szCs w:val="24"/>
        </w:rPr>
        <w:t>.</w:t>
      </w:r>
    </w:p>
    <w:p w14:paraId="6FDFADF7" w14:textId="28F85419" w:rsidR="00303811" w:rsidRPr="00FC66C0" w:rsidRDefault="00303811" w:rsidP="00FC66C0">
      <w:pPr>
        <w:pStyle w:val="ListParagraph"/>
        <w:numPr>
          <w:ilvl w:val="0"/>
          <w:numId w:val="12"/>
        </w:numPr>
        <w:spacing w:line="360" w:lineRule="auto"/>
        <w:jc w:val="both"/>
        <w:rPr>
          <w:rFonts w:asciiTheme="majorBidi" w:hAnsiTheme="majorBidi" w:cstheme="majorBidi"/>
          <w:b/>
          <w:iCs/>
          <w:sz w:val="24"/>
          <w:szCs w:val="24"/>
        </w:rPr>
      </w:pPr>
      <w:r w:rsidRPr="00FC66C0">
        <w:rPr>
          <w:rFonts w:asciiTheme="majorBidi" w:hAnsiTheme="majorBidi" w:cstheme="majorBidi"/>
          <w:b/>
          <w:iCs/>
          <w:sz w:val="24"/>
          <w:szCs w:val="24"/>
        </w:rPr>
        <w:t>Etika Bisnis Islam</w:t>
      </w:r>
    </w:p>
    <w:p w14:paraId="5FA762CB" w14:textId="77777777" w:rsidR="00FC66C0" w:rsidRDefault="00303811" w:rsidP="00FC66C0">
      <w:pPr>
        <w:pStyle w:val="ListParagraph"/>
        <w:spacing w:line="360" w:lineRule="auto"/>
        <w:ind w:firstLine="45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Bisnis dalam Islam diartikan sebagai serangkaian kegiatan meliputi produksi, distribusi hingga konsumsi yang tidak hanya berorientasi pada keuntungan semata, akan tetapi dengan ketat mengatur proses dan pemanfaatan keuntungan tersebut </w:t>
      </w:r>
      <w:sdt>
        <w:sdtPr>
          <w:rPr>
            <w:rFonts w:asciiTheme="majorBidi" w:hAnsiTheme="majorBidi" w:cstheme="majorBidi"/>
            <w:color w:val="000000"/>
            <w:sz w:val="24"/>
            <w:szCs w:val="24"/>
          </w:rPr>
          <w:tag w:val="MENDELEY_CITATION_v3_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"/>
          <w:id w:val="-1255665372"/>
          <w:placeholder>
            <w:docPart w:val="5166BE1919B5455DB095AC26A24317B5"/>
          </w:placeholder>
        </w:sdtPr>
        <w:sdtContent>
          <w:r w:rsidRPr="00303811">
            <w:rPr>
              <w:rFonts w:asciiTheme="majorBidi" w:hAnsiTheme="majorBidi" w:cstheme="majorBidi"/>
              <w:color w:val="000000"/>
              <w:sz w:val="24"/>
              <w:szCs w:val="24"/>
            </w:rPr>
            <w:t>(Khairul Azmi, 2021; Ulfah &amp; Arsal, 2022)</w:t>
          </w:r>
        </w:sdtContent>
      </w:sdt>
      <w:r w:rsidRPr="00303811">
        <w:rPr>
          <w:rFonts w:asciiTheme="majorBidi" w:hAnsiTheme="majorBidi" w:cstheme="majorBidi"/>
          <w:bCs/>
          <w:iCs/>
          <w:sz w:val="24"/>
          <w:szCs w:val="24"/>
        </w:rPr>
        <w:t xml:space="preserve">. Islam merupakan ajaran yang mengatur seluruh aktifitas manusia sehari hari sesuai dengan setandar etika yang baik </w:t>
      </w:r>
      <w:sdt>
        <w:sdtPr>
          <w:rPr>
            <w:rFonts w:asciiTheme="majorBidi" w:hAnsiTheme="majorBidi" w:cstheme="majorBidi"/>
            <w:color w:val="000000"/>
            <w:sz w:val="24"/>
            <w:szCs w:val="24"/>
          </w:rPr>
          <w:tag w:val="MENDELEY_CITATION_v3_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"/>
          <w:id w:val="-531963578"/>
          <w:placeholder>
            <w:docPart w:val="5166BE1919B5455DB095AC26A24317B5"/>
          </w:placeholder>
        </w:sdtPr>
        <w:sdtContent>
          <w:r w:rsidRPr="00303811">
            <w:rPr>
              <w:rFonts w:asciiTheme="majorBidi" w:hAnsiTheme="majorBidi" w:cstheme="majorBidi"/>
              <w:bCs/>
              <w:iCs/>
              <w:color w:val="000000"/>
              <w:sz w:val="24"/>
              <w:szCs w:val="24"/>
            </w:rPr>
            <w:t>(McCann, 2022)</w:t>
          </w:r>
        </w:sdtContent>
      </w:sdt>
      <w:r w:rsidRPr="00303811">
        <w:rPr>
          <w:rFonts w:asciiTheme="majorBidi" w:hAnsiTheme="majorBidi" w:cstheme="majorBidi"/>
          <w:bCs/>
          <w:iCs/>
          <w:sz w:val="24"/>
          <w:szCs w:val="24"/>
        </w:rPr>
        <w:t>. Sehingga etika bisnis dalam Islam dapat difahami sebagai panduan etik bagi manusia dalam menjalankan seluruh kegiatan bisni yang bersumber dari Al-Qur’an dan As-Sunnah.</w:t>
      </w:r>
    </w:p>
    <w:p w14:paraId="3380C3DA" w14:textId="77777777" w:rsidR="00FC66C0" w:rsidRDefault="00303811" w:rsidP="00FC66C0">
      <w:pPr>
        <w:pStyle w:val="ListParagraph"/>
        <w:spacing w:line="360" w:lineRule="auto"/>
        <w:ind w:firstLine="45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Secara garis besar tujuan etika bisnis Islam adalah: 1) menyamakan pandangan dan menyelaraskan berbagai nilai moral dalam bisnis. 2) memberikan kesadara etika dalam berbisnis sesuai dengan nilai moral-spiritual. 3) sebagai Solusi bagi kekosongan etika dalam dunia bisnis yang semakin jauh dari etika yang berdasar pada Al-Qur’an dan As-Sunnah </w:t>
      </w:r>
      <w:sdt>
        <w:sdtPr>
          <w:rPr>
            <w:rFonts w:asciiTheme="majorBidi" w:hAnsiTheme="majorBidi" w:cstheme="majorBidi"/>
            <w:bCs/>
            <w:iCs/>
            <w:color w:val="000000"/>
            <w:sz w:val="24"/>
            <w:szCs w:val="24"/>
          </w:rPr>
          <w:tag w:val="MENDELEY_CITATION_v3_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"/>
          <w:id w:val="1513722055"/>
          <w:placeholder>
            <w:docPart w:val="5166BE1919B5455DB095AC26A24317B5"/>
          </w:placeholder>
        </w:sdtPr>
        <w:sdtContent>
          <w:r w:rsidRPr="00303811">
            <w:rPr>
              <w:rFonts w:asciiTheme="majorBidi" w:hAnsiTheme="majorBidi" w:cstheme="majorBidi"/>
              <w:bCs/>
              <w:iCs/>
              <w:color w:val="000000"/>
              <w:sz w:val="24"/>
              <w:szCs w:val="24"/>
            </w:rPr>
            <w:t>(Jie et al., 2023; Shamsudheen et al., 2023)</w:t>
          </w:r>
        </w:sdtContent>
      </w:sdt>
      <w:r w:rsidRPr="00303811">
        <w:rPr>
          <w:rFonts w:asciiTheme="majorBidi" w:hAnsiTheme="majorBidi" w:cstheme="majorBidi"/>
          <w:bCs/>
          <w:iCs/>
          <w:sz w:val="24"/>
          <w:szCs w:val="24"/>
        </w:rPr>
        <w:t>.</w:t>
      </w:r>
    </w:p>
    <w:p w14:paraId="3CA27C2B" w14:textId="77777777" w:rsidR="00FC66C0" w:rsidRDefault="00303811" w:rsidP="00FC66C0">
      <w:pPr>
        <w:pStyle w:val="ListParagraph"/>
        <w:spacing w:line="360" w:lineRule="auto"/>
        <w:ind w:firstLine="45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Setidaknya etika bisnis Islam harus memenuhi kriteria yang menjadi prinsip dalam bisnis Islam yaitu: Unity (Tauhid), Equilibrium, free will, responsibility, dan benevolence </w:t>
      </w:r>
      <w:sdt>
        <w:sdtPr>
          <w:rPr>
            <w:rFonts w:asciiTheme="majorBidi" w:hAnsiTheme="majorBidi" w:cstheme="majorBidi"/>
            <w:bCs/>
            <w:iCs/>
            <w:color w:val="000000"/>
            <w:sz w:val="24"/>
            <w:szCs w:val="24"/>
          </w:rPr>
          <w:tag w:val="MENDELEY_CITATION_v3_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"/>
          <w:id w:val="-2046973635"/>
          <w:placeholder>
            <w:docPart w:val="5166BE1919B5455DB095AC26A24317B5"/>
          </w:placeholder>
        </w:sdtPr>
        <w:sdtContent>
          <w:r w:rsidRPr="00303811">
            <w:rPr>
              <w:rFonts w:asciiTheme="majorBidi" w:hAnsiTheme="majorBidi" w:cstheme="majorBidi"/>
              <w:color w:val="000000"/>
              <w:sz w:val="24"/>
              <w:szCs w:val="24"/>
            </w:rPr>
            <w:t>(Ulfah &amp; Arsal, 2022; Wati et al., 2021)</w:t>
          </w:r>
        </w:sdtContent>
      </w:sdt>
      <w:r w:rsidRPr="00303811">
        <w:rPr>
          <w:rFonts w:asciiTheme="majorBidi" w:hAnsiTheme="majorBidi" w:cstheme="majorBidi"/>
          <w:bCs/>
          <w:iCs/>
          <w:sz w:val="24"/>
          <w:szCs w:val="24"/>
        </w:rPr>
        <w:t xml:space="preserve">. Selain itu, menurut Li Jie et al (2023) prinsip etika bisnis berdasar Al-Qur’an ialah: larangan melakukan bisnis yang rusak, larangan terhadap praktik riba, perjudian dan ketidak pastina, memuat fungsi sosial, tidak ada pemaksaan, menjunjung tinggi keadilan serta meniadakan pendzoliman </w:t>
      </w:r>
      <w:sdt>
        <w:sdtPr>
          <w:rPr>
            <w:rFonts w:asciiTheme="majorBidi" w:hAnsiTheme="majorBidi" w:cstheme="majorBidi"/>
            <w:bCs/>
            <w:iCs/>
            <w:color w:val="000000"/>
            <w:sz w:val="24"/>
            <w:szCs w:val="24"/>
          </w:rPr>
          <w:tag w:val="MENDELEY_CITATION_v3_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"/>
          <w:id w:val="-1087687356"/>
          <w:placeholder>
            <w:docPart w:val="5166BE1919B5455DB095AC26A24317B5"/>
          </w:placeholder>
        </w:sdtPr>
        <w:sdtContent>
          <w:r w:rsidRPr="00303811">
            <w:rPr>
              <w:rFonts w:asciiTheme="majorBidi" w:hAnsiTheme="majorBidi" w:cstheme="majorBidi"/>
              <w:bCs/>
              <w:iCs/>
              <w:color w:val="000000"/>
              <w:sz w:val="24"/>
              <w:szCs w:val="24"/>
            </w:rPr>
            <w:t>(Jie et al., 2023)</w:t>
          </w:r>
        </w:sdtContent>
      </w:sdt>
      <w:r w:rsidRPr="00303811">
        <w:rPr>
          <w:rFonts w:asciiTheme="majorBidi" w:hAnsiTheme="majorBidi" w:cstheme="majorBidi"/>
          <w:bCs/>
          <w:iCs/>
          <w:sz w:val="24"/>
          <w:szCs w:val="24"/>
        </w:rPr>
        <w:t xml:space="preserve">. </w:t>
      </w:r>
    </w:p>
    <w:p w14:paraId="013B1A1E" w14:textId="77777777" w:rsidR="00FC66C0" w:rsidRDefault="00FC66C0" w:rsidP="00FC66C0">
      <w:pPr>
        <w:pStyle w:val="ListParagraph"/>
        <w:spacing w:line="240" w:lineRule="auto"/>
        <w:ind w:left="990" w:firstLine="450"/>
        <w:jc w:val="center"/>
        <w:rPr>
          <w:rFonts w:asciiTheme="majorBidi" w:hAnsiTheme="majorBidi" w:cstheme="majorBidi"/>
          <w:bCs/>
          <w:iCs/>
          <w:sz w:val="24"/>
          <w:szCs w:val="24"/>
        </w:rPr>
      </w:pPr>
      <w:r w:rsidRPr="00FC66C0">
        <w:rPr>
          <w:rFonts w:asciiTheme="majorBidi" w:hAnsiTheme="majorBidi" w:cstheme="majorBidi"/>
          <w:b/>
          <w:iCs/>
          <w:sz w:val="24"/>
          <w:szCs w:val="24"/>
        </w:rPr>
        <w:t>Gambar 1.</w:t>
      </w:r>
      <w:r>
        <w:rPr>
          <w:rFonts w:asciiTheme="majorBidi" w:hAnsiTheme="majorBidi" w:cstheme="majorBidi"/>
          <w:bCs/>
          <w:iCs/>
          <w:sz w:val="24"/>
          <w:szCs w:val="24"/>
        </w:rPr>
        <w:t xml:space="preserve"> </w:t>
      </w:r>
    </w:p>
    <w:p w14:paraId="72264E2F" w14:textId="42924A59" w:rsidR="00FC66C0" w:rsidRDefault="00FC66C0" w:rsidP="00FC66C0">
      <w:pPr>
        <w:pStyle w:val="ListParagraph"/>
        <w:spacing w:line="240" w:lineRule="auto"/>
        <w:ind w:left="990" w:firstLine="450"/>
        <w:jc w:val="center"/>
        <w:rPr>
          <w:rFonts w:asciiTheme="majorBidi" w:hAnsiTheme="majorBidi" w:cstheme="majorBidi"/>
          <w:bCs/>
          <w:iCs/>
          <w:sz w:val="24"/>
          <w:szCs w:val="24"/>
        </w:rPr>
      </w:pPr>
      <w:r>
        <w:rPr>
          <w:rFonts w:asciiTheme="majorBidi" w:hAnsiTheme="majorBidi" w:cstheme="majorBidi"/>
          <w:bCs/>
          <w:iCs/>
          <w:sz w:val="24"/>
          <w:szCs w:val="24"/>
        </w:rPr>
        <w:t>Skema Etika Bisnis Islam</w:t>
      </w:r>
    </w:p>
    <w:p w14:paraId="2CC51FAF" w14:textId="675B824C" w:rsidR="00303811" w:rsidRPr="00303811" w:rsidRDefault="00303811" w:rsidP="00FC66C0">
      <w:pPr>
        <w:pStyle w:val="ListParagraph"/>
        <w:spacing w:line="360" w:lineRule="auto"/>
        <w:ind w:firstLine="450"/>
        <w:jc w:val="center"/>
        <w:rPr>
          <w:rFonts w:asciiTheme="majorBidi" w:hAnsiTheme="majorBidi" w:cstheme="majorBidi"/>
          <w:bCs/>
          <w:iCs/>
          <w:sz w:val="24"/>
          <w:szCs w:val="24"/>
        </w:rPr>
      </w:pPr>
      <w:r w:rsidRPr="00303811">
        <w:rPr>
          <w:rFonts w:asciiTheme="majorBidi" w:hAnsiTheme="majorBidi" w:cstheme="majorBidi"/>
          <w:bCs/>
          <w:iCs/>
          <w:noProof/>
          <w:sz w:val="24"/>
          <w:szCs w:val="24"/>
        </w:rPr>
        <w:drawing>
          <wp:inline distT="0" distB="0" distL="0" distR="0" wp14:anchorId="54FF2DF5" wp14:editId="2B429A44">
            <wp:extent cx="2901950" cy="1690164"/>
            <wp:effectExtent l="0" t="0" r="0" b="5715"/>
            <wp:docPr id="1266458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8602" cy="1705687"/>
                    </a:xfrm>
                    <a:prstGeom prst="rect">
                      <a:avLst/>
                    </a:prstGeom>
                    <a:noFill/>
                    <a:ln>
                      <a:noFill/>
                    </a:ln>
                  </pic:spPr>
                </pic:pic>
              </a:graphicData>
            </a:graphic>
          </wp:inline>
        </w:drawing>
      </w:r>
    </w:p>
    <w:p w14:paraId="6BD5C4E2" w14:textId="77777777" w:rsidR="00FC66C0" w:rsidRDefault="00FC66C0" w:rsidP="00FC66C0">
      <w:pPr>
        <w:pStyle w:val="ListParagraph"/>
        <w:numPr>
          <w:ilvl w:val="0"/>
          <w:numId w:val="11"/>
        </w:numPr>
        <w:autoSpaceDE w:val="0"/>
        <w:spacing w:line="360" w:lineRule="auto"/>
        <w:jc w:val="both"/>
        <w:rPr>
          <w:rFonts w:asciiTheme="majorBidi" w:hAnsiTheme="majorBidi" w:cstheme="majorBidi"/>
          <w:b/>
          <w:color w:val="000000"/>
          <w:sz w:val="24"/>
          <w:szCs w:val="24"/>
          <w:lang w:val="fi-FI"/>
        </w:rPr>
      </w:pPr>
      <w:r>
        <w:rPr>
          <w:rFonts w:asciiTheme="majorBidi" w:hAnsiTheme="majorBidi" w:cstheme="majorBidi"/>
          <w:b/>
          <w:color w:val="000000"/>
          <w:sz w:val="24"/>
          <w:szCs w:val="24"/>
          <w:lang w:val="fi-FI"/>
        </w:rPr>
        <w:lastRenderedPageBreak/>
        <w:t>METODE PENELITIAN</w:t>
      </w:r>
    </w:p>
    <w:p w14:paraId="0E35B2A4" w14:textId="597154F9" w:rsidR="00303811" w:rsidRDefault="00303811" w:rsidP="00FC66C0">
      <w:pPr>
        <w:pStyle w:val="ListParagraph"/>
        <w:autoSpaceDE w:val="0"/>
        <w:spacing w:line="360" w:lineRule="auto"/>
        <w:ind w:left="360" w:firstLine="720"/>
        <w:jc w:val="both"/>
        <w:rPr>
          <w:rFonts w:asciiTheme="majorBidi" w:hAnsiTheme="majorBidi" w:cstheme="majorBidi"/>
          <w:sz w:val="24"/>
          <w:szCs w:val="24"/>
        </w:rPr>
      </w:pPr>
      <w:r w:rsidRPr="00FC66C0">
        <w:rPr>
          <w:rFonts w:asciiTheme="majorBidi" w:hAnsiTheme="majorBidi" w:cstheme="majorBidi"/>
          <w:sz w:val="24"/>
          <w:szCs w:val="24"/>
          <w:lang w:val="en"/>
        </w:rPr>
        <w:t>Metode yang digunakan dalam penelitian ini adalah metode kualitatif dengan pendekatan normatif-komparatif</w:t>
      </w:r>
      <w:r w:rsidRPr="00FC66C0">
        <w:rPr>
          <w:rFonts w:asciiTheme="majorBidi" w:hAnsiTheme="majorBidi" w:cstheme="majorBidi"/>
          <w:sz w:val="24"/>
          <w:szCs w:val="24"/>
        </w:rPr>
        <w:t xml:space="preserve">. Pendekatan ini digunakan untuk mengkaji hukum-kukum/fatwa ulama tentang cryptocurrency dalam pandangan hukum Islam. langkah pertama adalah dengan menentukan rumusan masalah sebagai topik penelitian yaitu bagaimana hukum penggunaan cryptocurrency perspektif hukum islam serta bagaimana pandangan ulama tentang etika penggunaan cryptocurrency. Pengumpulan data menggunakan studi pustaka dimulai dengan mengumpulkan literatur hukum tentang analisis dari beberapa fatwa terkait cryptocurrency dan literatur fiqh yang sesuai dengan transaksi kontemporer. Analisis normative dan komparatif digunakan sebagai langkah interprestasi hukum fiqh tentang penggunaan cryptocurrency. Analisis normatif digunakan untuk mengkaji persoalan hukum criptocurrency dari sudut pandang hukum -formal atau pandangan normatif </w:t>
      </w:r>
      <w:sdt>
        <w:sdtPr>
          <w:rPr>
            <w:color w:val="000000"/>
          </w:rPr>
          <w:tag w:val="MENDELEY_CITATION_v3_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"/>
          <w:id w:val="-1580590555"/>
          <w:placeholder>
            <w:docPart w:val="1837E9BAAECA4C18BF4B8E1A9EF718B3"/>
          </w:placeholder>
        </w:sdtPr>
        <w:sdtContent>
          <w:r w:rsidRPr="00FC66C0">
            <w:rPr>
              <w:rFonts w:asciiTheme="majorBidi" w:hAnsiTheme="majorBidi" w:cstheme="majorBidi"/>
              <w:color w:val="000000"/>
              <w:sz w:val="24"/>
              <w:szCs w:val="24"/>
            </w:rPr>
            <w:t>(Hamzani et al., 2023; Taekema, 2021)</w:t>
          </w:r>
        </w:sdtContent>
      </w:sdt>
      <w:r w:rsidRPr="00FC66C0">
        <w:rPr>
          <w:rFonts w:asciiTheme="majorBidi" w:hAnsiTheme="majorBidi" w:cstheme="majorBidi"/>
          <w:sz w:val="24"/>
          <w:szCs w:val="24"/>
        </w:rPr>
        <w:t xml:space="preserve">. Analisis komparatif dilakukan untuk mencari persamaan dan perbedaan keputusan hukum satu dan yang lainnya </w:t>
      </w:r>
      <w:sdt>
        <w:sdtPr>
          <w:rPr>
            <w:color w:val="000000"/>
          </w:rPr>
          <w:tag w:val="MENDELEY_CITATION_v3_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"/>
          <w:id w:val="1445423206"/>
          <w:placeholder>
            <w:docPart w:val="1837E9BAAECA4C18BF4B8E1A9EF718B3"/>
          </w:placeholder>
        </w:sdtPr>
        <w:sdtContent>
          <w:r w:rsidRPr="00FC66C0">
            <w:rPr>
              <w:rFonts w:asciiTheme="majorBidi" w:hAnsiTheme="majorBidi" w:cstheme="majorBidi"/>
              <w:color w:val="000000"/>
              <w:sz w:val="24"/>
              <w:szCs w:val="24"/>
            </w:rPr>
            <w:t>(Aithal &amp; Aithal, 2020)</w:t>
          </w:r>
        </w:sdtContent>
      </w:sdt>
      <w:r w:rsidRPr="00FC66C0">
        <w:rPr>
          <w:rFonts w:asciiTheme="majorBidi" w:hAnsiTheme="majorBidi" w:cstheme="majorBidi"/>
          <w:sz w:val="24"/>
          <w:szCs w:val="24"/>
        </w:rPr>
        <w:t>.</w:t>
      </w:r>
    </w:p>
    <w:p w14:paraId="08775F93" w14:textId="77777777" w:rsidR="00FC66C0" w:rsidRPr="00FC66C0" w:rsidRDefault="00FC66C0" w:rsidP="00FC66C0">
      <w:pPr>
        <w:pStyle w:val="ListParagraph"/>
        <w:autoSpaceDE w:val="0"/>
        <w:spacing w:line="240" w:lineRule="auto"/>
        <w:ind w:left="360" w:firstLine="720"/>
        <w:jc w:val="both"/>
        <w:rPr>
          <w:rFonts w:asciiTheme="majorBidi" w:hAnsiTheme="majorBidi" w:cstheme="majorBidi"/>
          <w:b/>
          <w:color w:val="000000"/>
          <w:sz w:val="24"/>
          <w:szCs w:val="24"/>
          <w:lang w:val="fi-FI"/>
        </w:rPr>
      </w:pPr>
    </w:p>
    <w:p w14:paraId="1B90EDEE" w14:textId="02F0CADB" w:rsidR="00303811" w:rsidRPr="00FC66C0" w:rsidRDefault="00FC66C0" w:rsidP="00FC66C0">
      <w:pPr>
        <w:pStyle w:val="ListParagraph"/>
        <w:numPr>
          <w:ilvl w:val="0"/>
          <w:numId w:val="11"/>
        </w:numPr>
        <w:autoSpaceDE w:val="0"/>
        <w:spacing w:line="360" w:lineRule="auto"/>
        <w:jc w:val="both"/>
        <w:rPr>
          <w:rFonts w:asciiTheme="majorBidi" w:hAnsiTheme="majorBidi" w:cstheme="majorBidi"/>
          <w:b/>
          <w:color w:val="000000"/>
          <w:sz w:val="24"/>
          <w:szCs w:val="24"/>
          <w:lang w:val="fi-FI"/>
        </w:rPr>
      </w:pPr>
      <w:r>
        <w:rPr>
          <w:rFonts w:asciiTheme="majorBidi" w:hAnsiTheme="majorBidi" w:cstheme="majorBidi"/>
          <w:b/>
          <w:color w:val="000000"/>
          <w:sz w:val="24"/>
          <w:szCs w:val="24"/>
          <w:lang w:val="fi-FI"/>
        </w:rPr>
        <w:t>HASIL DAN PEMBAHASAN</w:t>
      </w:r>
      <w:r w:rsidR="00303811" w:rsidRPr="00FC66C0">
        <w:rPr>
          <w:rFonts w:asciiTheme="majorBidi" w:hAnsiTheme="majorBidi" w:cstheme="majorBidi"/>
          <w:b/>
          <w:color w:val="000000"/>
          <w:sz w:val="24"/>
          <w:szCs w:val="24"/>
          <w:lang w:val="fi-FI"/>
        </w:rPr>
        <w:t xml:space="preserve"> </w:t>
      </w:r>
    </w:p>
    <w:p w14:paraId="2204968F" w14:textId="4E547C4E" w:rsidR="00303811" w:rsidRPr="00FC66C0" w:rsidRDefault="00303811" w:rsidP="00FC66C0">
      <w:pPr>
        <w:pStyle w:val="ListParagraph"/>
        <w:numPr>
          <w:ilvl w:val="0"/>
          <w:numId w:val="13"/>
        </w:numPr>
        <w:spacing w:line="360" w:lineRule="auto"/>
        <w:jc w:val="both"/>
        <w:rPr>
          <w:rFonts w:asciiTheme="majorBidi" w:hAnsiTheme="majorBidi" w:cstheme="majorBidi"/>
          <w:b/>
          <w:iCs/>
          <w:sz w:val="24"/>
          <w:szCs w:val="24"/>
        </w:rPr>
      </w:pPr>
      <w:r w:rsidRPr="00FC66C0">
        <w:rPr>
          <w:rFonts w:asciiTheme="majorBidi" w:hAnsiTheme="majorBidi" w:cstheme="majorBidi"/>
          <w:b/>
          <w:iCs/>
          <w:sz w:val="24"/>
          <w:szCs w:val="24"/>
        </w:rPr>
        <w:t>Mekanisme Cryptocurrency</w:t>
      </w:r>
    </w:p>
    <w:p w14:paraId="2510B049" w14:textId="77777777" w:rsidR="00303811" w:rsidRPr="00303811" w:rsidRDefault="00303811" w:rsidP="00303811">
      <w:pPr>
        <w:pStyle w:val="ListParagraph"/>
        <w:spacing w:line="360" w:lineRule="auto"/>
        <w:ind w:firstLine="72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Transaksi cryptocurrency dilakukan dalam jaringan peer-to-peer dimana setiap peer mempunyai catatan lengkap tentang seluruh transaksi yang dilakukan </w:t>
      </w:r>
      <w:sdt>
        <w:sdtPr>
          <w:rPr>
            <w:rFonts w:asciiTheme="majorBidi" w:hAnsiTheme="majorBidi" w:cstheme="majorBidi"/>
            <w:bCs/>
            <w:iCs/>
            <w:color w:val="000000"/>
            <w:sz w:val="24"/>
            <w:szCs w:val="24"/>
          </w:rPr>
          <w:tag w:val="MENDELEY_CITATION_v3_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"/>
          <w:id w:val="-556093213"/>
          <w:placeholder>
            <w:docPart w:val="4DBCEE296C1940869AB4BBA806B69DB6"/>
          </w:placeholder>
        </w:sdtPr>
        <w:sdtContent>
          <w:r w:rsidRPr="00303811">
            <w:rPr>
              <w:rFonts w:asciiTheme="majorBidi" w:hAnsiTheme="majorBidi" w:cstheme="majorBidi"/>
              <w:bCs/>
              <w:iCs/>
              <w:color w:val="000000"/>
              <w:sz w:val="24"/>
              <w:szCs w:val="24"/>
            </w:rPr>
            <w:t>(Radziwill, 2018)</w:t>
          </w:r>
        </w:sdtContent>
      </w:sdt>
      <w:r w:rsidRPr="00303811">
        <w:rPr>
          <w:rFonts w:asciiTheme="majorBidi" w:hAnsiTheme="majorBidi" w:cstheme="majorBidi"/>
          <w:bCs/>
          <w:iCs/>
          <w:sz w:val="24"/>
          <w:szCs w:val="24"/>
        </w:rPr>
        <w:t xml:space="preserve">. Sebagai contoh “fulan membayar N bitcoin kepada fulahah” dan ditandatangani oleh fulan dengan menggunakan sandi milik fulan. Kemudian transaksi diumumkan kejaringan. Saat mitra melihat transaksi baru kemudian diperiksa kebenarannya, jika sudah benar maka akan ditambahkan keriwayat dan seterusnya untuk setiap transaksi akan ada pemberitahuannya </w:t>
      </w:r>
      <w:sdt>
        <w:sdtPr>
          <w:rPr>
            <w:rFonts w:asciiTheme="majorBidi" w:hAnsiTheme="majorBidi" w:cstheme="majorBidi"/>
            <w:bCs/>
            <w:iCs/>
            <w:color w:val="000000"/>
            <w:sz w:val="24"/>
            <w:szCs w:val="24"/>
          </w:rPr>
          <w:tag w:val="MENDELEY_CITATION_v3_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"/>
          <w:id w:val="1471790423"/>
          <w:placeholder>
            <w:docPart w:val="4DBCEE296C1940869AB4BBA806B69DB6"/>
          </w:placeholder>
        </w:sdtPr>
        <w:sdtContent>
          <w:r w:rsidRPr="00303811">
            <w:rPr>
              <w:rFonts w:asciiTheme="majorBidi" w:hAnsiTheme="majorBidi" w:cstheme="majorBidi"/>
              <w:bCs/>
              <w:iCs/>
              <w:color w:val="000000"/>
              <w:sz w:val="24"/>
              <w:szCs w:val="24"/>
            </w:rPr>
            <w:t>(Fang et al., 2022)</w:t>
          </w:r>
        </w:sdtContent>
      </w:sdt>
      <w:r w:rsidRPr="00303811">
        <w:rPr>
          <w:rFonts w:asciiTheme="majorBidi" w:hAnsiTheme="majorBidi" w:cstheme="majorBidi"/>
          <w:bCs/>
          <w:iCs/>
          <w:sz w:val="24"/>
          <w:szCs w:val="24"/>
        </w:rPr>
        <w:t>. Untuk lebih memudahkan dalam memahami dapat dilihat paga gambar berikut:</w:t>
      </w:r>
    </w:p>
    <w:p w14:paraId="7D9C25D4" w14:textId="77777777" w:rsidR="00FC66C0" w:rsidRDefault="00303811" w:rsidP="00FC66C0">
      <w:pPr>
        <w:pStyle w:val="ListParagraph"/>
        <w:spacing w:line="240" w:lineRule="auto"/>
        <w:ind w:left="630"/>
        <w:jc w:val="center"/>
        <w:rPr>
          <w:rFonts w:asciiTheme="majorBidi" w:hAnsiTheme="majorBidi" w:cstheme="majorBidi"/>
          <w:b/>
          <w:iCs/>
          <w:sz w:val="24"/>
          <w:szCs w:val="24"/>
        </w:rPr>
      </w:pPr>
      <w:r w:rsidRPr="00FC66C0">
        <w:rPr>
          <w:rFonts w:asciiTheme="majorBidi" w:hAnsiTheme="majorBidi" w:cstheme="majorBidi"/>
          <w:b/>
          <w:iCs/>
          <w:sz w:val="24"/>
          <w:szCs w:val="24"/>
        </w:rPr>
        <w:t xml:space="preserve">Gambar </w:t>
      </w:r>
      <w:r w:rsidR="00FC66C0" w:rsidRPr="00FC66C0">
        <w:rPr>
          <w:rFonts w:asciiTheme="majorBidi" w:hAnsiTheme="majorBidi" w:cstheme="majorBidi"/>
          <w:b/>
          <w:iCs/>
          <w:sz w:val="24"/>
          <w:szCs w:val="24"/>
        </w:rPr>
        <w:t>2</w:t>
      </w:r>
      <w:r w:rsidRPr="00FC66C0">
        <w:rPr>
          <w:rFonts w:asciiTheme="majorBidi" w:hAnsiTheme="majorBidi" w:cstheme="majorBidi"/>
          <w:b/>
          <w:iCs/>
          <w:sz w:val="24"/>
          <w:szCs w:val="24"/>
        </w:rPr>
        <w:t>.</w:t>
      </w:r>
    </w:p>
    <w:p w14:paraId="34CB43DB" w14:textId="5365A5F2" w:rsidR="00303811" w:rsidRDefault="00303811" w:rsidP="00FC66C0">
      <w:pPr>
        <w:pStyle w:val="ListParagraph"/>
        <w:spacing w:line="240" w:lineRule="auto"/>
        <w:ind w:left="630"/>
        <w:jc w:val="center"/>
        <w:rPr>
          <w:rFonts w:asciiTheme="majorBidi" w:hAnsiTheme="majorBidi" w:cstheme="majorBidi"/>
          <w:bCs/>
          <w:iCs/>
          <w:sz w:val="24"/>
          <w:szCs w:val="24"/>
        </w:rPr>
      </w:pPr>
      <w:r w:rsidRPr="00303811">
        <w:rPr>
          <w:rFonts w:asciiTheme="majorBidi" w:hAnsiTheme="majorBidi" w:cstheme="majorBidi"/>
          <w:bCs/>
          <w:iCs/>
          <w:sz w:val="24"/>
          <w:szCs w:val="24"/>
        </w:rPr>
        <w:t xml:space="preserve"> Alur Transaksi Bitcoin</w:t>
      </w:r>
    </w:p>
    <w:p w14:paraId="21AED206" w14:textId="77777777" w:rsidR="00FC66C0" w:rsidRPr="00303811" w:rsidRDefault="00FC66C0" w:rsidP="00FC66C0">
      <w:pPr>
        <w:pStyle w:val="ListParagraph"/>
        <w:spacing w:line="240" w:lineRule="auto"/>
        <w:ind w:left="630"/>
        <w:jc w:val="center"/>
        <w:rPr>
          <w:rFonts w:asciiTheme="majorBidi" w:hAnsiTheme="majorBidi" w:cstheme="majorBidi"/>
          <w:bCs/>
          <w:iCs/>
          <w:sz w:val="24"/>
          <w:szCs w:val="24"/>
        </w:rPr>
      </w:pPr>
    </w:p>
    <w:p w14:paraId="74F6FE59" w14:textId="77777777" w:rsidR="00303811" w:rsidRPr="00303811" w:rsidRDefault="00303811" w:rsidP="00303811">
      <w:pPr>
        <w:pStyle w:val="ListParagraph"/>
        <w:spacing w:line="360" w:lineRule="auto"/>
        <w:ind w:left="630"/>
        <w:jc w:val="both"/>
        <w:rPr>
          <w:rFonts w:asciiTheme="majorBidi" w:hAnsiTheme="majorBidi" w:cstheme="majorBidi"/>
          <w:bCs/>
          <w:i/>
          <w:sz w:val="24"/>
          <w:szCs w:val="24"/>
        </w:rPr>
      </w:pPr>
      <w:r w:rsidRPr="00303811">
        <w:rPr>
          <w:rFonts w:asciiTheme="majorBidi" w:hAnsiTheme="majorBidi" w:cstheme="majorBidi"/>
          <w:bCs/>
          <w:i/>
          <w:noProof/>
          <w:sz w:val="24"/>
          <w:szCs w:val="24"/>
        </w:rPr>
        <w:drawing>
          <wp:inline distT="0" distB="0" distL="0" distR="0" wp14:anchorId="0C7DA57F" wp14:editId="4B42AC3D">
            <wp:extent cx="5170175" cy="856850"/>
            <wp:effectExtent l="0" t="0" r="0" b="635"/>
            <wp:docPr id="599419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19638" name=""/>
                    <pic:cNvPicPr/>
                  </pic:nvPicPr>
                  <pic:blipFill>
                    <a:blip r:embed="rId12"/>
                    <a:stretch>
                      <a:fillRect/>
                    </a:stretch>
                  </pic:blipFill>
                  <pic:spPr>
                    <a:xfrm>
                      <a:off x="0" y="0"/>
                      <a:ext cx="5200981" cy="861955"/>
                    </a:xfrm>
                    <a:prstGeom prst="rect">
                      <a:avLst/>
                    </a:prstGeom>
                  </pic:spPr>
                </pic:pic>
              </a:graphicData>
            </a:graphic>
          </wp:inline>
        </w:drawing>
      </w:r>
    </w:p>
    <w:p w14:paraId="42889BB6" w14:textId="77777777" w:rsidR="00303811" w:rsidRPr="00303811" w:rsidRDefault="00303811" w:rsidP="00303811">
      <w:pPr>
        <w:pStyle w:val="NoSpacing"/>
        <w:spacing w:line="360" w:lineRule="auto"/>
        <w:ind w:left="630" w:firstLine="720"/>
        <w:jc w:val="both"/>
        <w:rPr>
          <w:rFonts w:asciiTheme="majorBidi" w:hAnsiTheme="majorBidi" w:cstheme="majorBidi"/>
          <w:sz w:val="24"/>
          <w:szCs w:val="24"/>
        </w:rPr>
      </w:pPr>
      <w:r w:rsidRPr="00303811">
        <w:rPr>
          <w:rFonts w:asciiTheme="majorBidi" w:hAnsiTheme="majorBidi" w:cstheme="majorBidi"/>
          <w:sz w:val="24"/>
          <w:szCs w:val="24"/>
        </w:rPr>
        <w:lastRenderedPageBreak/>
        <w:t xml:space="preserve">Diantara keuntungan jual-beli mata uang kripto adalah: “Tingginya volatilitas dan fluktuasi harga setiap hari dan cepat, Pasar cryptocurrency merupakan pasar terdesentralisasi yang dilakukan 24 jam penuh, 7 hari dalam seminggu. berbeda dengan pasar saham yang diperdagangkan dari Lokasi tertentu secara fisik. Transaksi ini bisa dilakukan secara individu diseluruh belahan dunia, Anonimitas; transaksi secara online tidak disertai dengan publikasi identitas, Transaksi dilakukan secara feer-to-feer tanpa melalui perantara lembaga keuangan sehingga dapat menghemat biaya administrasi” </w:t>
      </w:r>
      <w:sdt>
        <w:sdtPr>
          <w:rPr>
            <w:rFonts w:asciiTheme="majorBidi" w:hAnsiTheme="majorBidi" w:cstheme="majorBidi"/>
            <w:color w:val="000000"/>
            <w:sz w:val="24"/>
            <w:szCs w:val="24"/>
          </w:rPr>
          <w:tag w:val="MENDELEY_CITATION_v3_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"/>
          <w:id w:val="-1885407097"/>
          <w:placeholder>
            <w:docPart w:val="4DBCEE296C1940869AB4BBA806B69DB6"/>
          </w:placeholder>
        </w:sdtPr>
        <w:sdtContent>
          <w:r w:rsidRPr="00303811">
            <w:rPr>
              <w:rFonts w:asciiTheme="majorBidi" w:hAnsiTheme="majorBidi" w:cstheme="majorBidi"/>
              <w:color w:val="000000"/>
              <w:sz w:val="24"/>
              <w:szCs w:val="24"/>
            </w:rPr>
            <w:t>(Fang et al., 2022)</w:t>
          </w:r>
        </w:sdtContent>
      </w:sdt>
      <w:r w:rsidRPr="00303811">
        <w:rPr>
          <w:rFonts w:asciiTheme="majorBidi" w:hAnsiTheme="majorBidi" w:cstheme="majorBidi"/>
          <w:sz w:val="24"/>
          <w:szCs w:val="24"/>
        </w:rPr>
        <w:t xml:space="preserve">. </w:t>
      </w:r>
    </w:p>
    <w:p w14:paraId="0DCA66DE" w14:textId="77777777" w:rsidR="00303811" w:rsidRPr="00303811" w:rsidRDefault="00303811" w:rsidP="00303811">
      <w:pPr>
        <w:pStyle w:val="NoSpacing"/>
        <w:spacing w:line="360" w:lineRule="auto"/>
        <w:ind w:left="630" w:firstLine="720"/>
        <w:jc w:val="both"/>
        <w:rPr>
          <w:rFonts w:asciiTheme="majorBidi" w:hAnsiTheme="majorBidi" w:cstheme="majorBidi"/>
          <w:sz w:val="24"/>
          <w:szCs w:val="24"/>
        </w:rPr>
      </w:pPr>
      <w:r w:rsidRPr="00303811">
        <w:rPr>
          <w:rFonts w:asciiTheme="majorBidi" w:hAnsiTheme="majorBidi" w:cstheme="majorBidi"/>
          <w:sz w:val="24"/>
          <w:szCs w:val="24"/>
        </w:rPr>
        <w:t xml:space="preserve">Sedangkan kerugian yang dapat terjadi dalam transaksi ini </w:t>
      </w:r>
      <w:proofErr w:type="gramStart"/>
      <w:r w:rsidRPr="00303811">
        <w:rPr>
          <w:rFonts w:asciiTheme="majorBidi" w:hAnsiTheme="majorBidi" w:cstheme="majorBidi"/>
          <w:sz w:val="24"/>
          <w:szCs w:val="24"/>
        </w:rPr>
        <w:t>diantaranya ”masalah</w:t>
      </w:r>
      <w:proofErr w:type="gramEnd"/>
      <w:r w:rsidRPr="00303811">
        <w:rPr>
          <w:rFonts w:asciiTheme="majorBidi" w:hAnsiTheme="majorBidi" w:cstheme="majorBidi"/>
          <w:sz w:val="24"/>
          <w:szCs w:val="24"/>
        </w:rPr>
        <w:t xml:space="preserve"> skalabilitas mengakibatkan backlog perdagangan yang pernah terjadi pada Maret 2020 dalam beberapa hari. Masalah keamanan siber dari para peretas, pernah terjadi pencurian mata uang kripto pada bulan Agustus tahun 2021. Lebih dari $600 juta Ethereum dan mata uang crypto lain dicuri. Kelemahan selanjutnya adalah belum meratanya peraturan dari pihak yang berwenang terkait transaksi ini </w:t>
      </w:r>
      <w:sdt>
        <w:sdtPr>
          <w:rPr>
            <w:rFonts w:asciiTheme="majorBidi" w:hAnsiTheme="majorBidi" w:cstheme="majorBidi"/>
            <w:color w:val="000000"/>
            <w:sz w:val="24"/>
            <w:szCs w:val="24"/>
          </w:rPr>
          <w:tag w:val="MENDELEY_CITATION_v3_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"/>
          <w:id w:val="-100573020"/>
          <w:placeholder>
            <w:docPart w:val="4DBCEE296C1940869AB4BBA806B69DB6"/>
          </w:placeholder>
        </w:sdtPr>
        <w:sdtContent>
          <w:r w:rsidRPr="00303811">
            <w:rPr>
              <w:rFonts w:asciiTheme="majorBidi" w:hAnsiTheme="majorBidi" w:cstheme="majorBidi"/>
              <w:color w:val="000000"/>
              <w:sz w:val="24"/>
              <w:szCs w:val="24"/>
            </w:rPr>
            <w:t>(Fang et al., 2022)</w:t>
          </w:r>
        </w:sdtContent>
      </w:sdt>
      <w:r w:rsidRPr="00303811">
        <w:rPr>
          <w:rFonts w:asciiTheme="majorBidi" w:hAnsiTheme="majorBidi" w:cstheme="majorBidi"/>
          <w:sz w:val="24"/>
          <w:szCs w:val="24"/>
        </w:rPr>
        <w:t>.</w:t>
      </w:r>
    </w:p>
    <w:p w14:paraId="29C6E00C" w14:textId="4890DBE0" w:rsidR="00303811" w:rsidRPr="00FC66C0" w:rsidRDefault="00303811" w:rsidP="00FC66C0">
      <w:pPr>
        <w:pStyle w:val="ListParagraph"/>
        <w:numPr>
          <w:ilvl w:val="0"/>
          <w:numId w:val="13"/>
        </w:numPr>
        <w:spacing w:line="360" w:lineRule="auto"/>
        <w:jc w:val="both"/>
        <w:rPr>
          <w:rFonts w:asciiTheme="majorBidi" w:hAnsiTheme="majorBidi" w:cstheme="majorBidi"/>
          <w:b/>
          <w:iCs/>
          <w:sz w:val="24"/>
          <w:szCs w:val="24"/>
        </w:rPr>
      </w:pPr>
      <w:r w:rsidRPr="00FC66C0">
        <w:rPr>
          <w:rFonts w:asciiTheme="majorBidi" w:hAnsiTheme="majorBidi" w:cstheme="majorBidi"/>
          <w:b/>
          <w:iCs/>
          <w:sz w:val="24"/>
          <w:szCs w:val="24"/>
        </w:rPr>
        <w:t>Pandangan Ulama tentang Cryptocurrency</w:t>
      </w:r>
    </w:p>
    <w:p w14:paraId="5A829BDD" w14:textId="28D891D0" w:rsidR="00303811" w:rsidRPr="00FC66C0" w:rsidRDefault="00303811" w:rsidP="00FC66C0">
      <w:pPr>
        <w:pStyle w:val="ListParagraph"/>
        <w:numPr>
          <w:ilvl w:val="0"/>
          <w:numId w:val="14"/>
        </w:numPr>
        <w:spacing w:line="360" w:lineRule="auto"/>
        <w:jc w:val="both"/>
        <w:rPr>
          <w:rFonts w:asciiTheme="majorBidi" w:hAnsiTheme="majorBidi" w:cstheme="majorBidi"/>
          <w:b/>
          <w:iCs/>
          <w:sz w:val="24"/>
          <w:szCs w:val="24"/>
        </w:rPr>
      </w:pPr>
      <w:r w:rsidRPr="00FC66C0">
        <w:rPr>
          <w:rFonts w:asciiTheme="majorBidi" w:hAnsiTheme="majorBidi" w:cstheme="majorBidi"/>
          <w:b/>
          <w:iCs/>
          <w:sz w:val="24"/>
          <w:szCs w:val="24"/>
        </w:rPr>
        <w:t>Fatwa Majelis Ulama Indonesia (MUI)</w:t>
      </w:r>
    </w:p>
    <w:p w14:paraId="5FA25FED" w14:textId="77777777" w:rsidR="00303811" w:rsidRPr="00303811" w:rsidRDefault="00303811" w:rsidP="00FC66C0">
      <w:pPr>
        <w:pStyle w:val="ListParagraph"/>
        <w:spacing w:line="360" w:lineRule="auto"/>
        <w:ind w:left="1080" w:firstLine="72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Pada November 2021 MUI memfatwakan hukum cryptocurrency melalui “Ijma’ Ulama’ Komisi Fatwa se-Indonesia ke-VII”. Dalam fatwa tersebut memutuskan tiga poin Keputusan yaitu: </w:t>
      </w:r>
    </w:p>
    <w:p w14:paraId="7346DD7D" w14:textId="77777777" w:rsidR="00303811" w:rsidRPr="00303811" w:rsidRDefault="00303811" w:rsidP="00FC66C0">
      <w:pPr>
        <w:pStyle w:val="ListParagraph"/>
        <w:spacing w:line="240" w:lineRule="auto"/>
        <w:ind w:left="1767" w:firstLine="72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“a) </w:t>
      </w:r>
      <w:r w:rsidRPr="00303811">
        <w:rPr>
          <w:rFonts w:asciiTheme="majorBidi" w:hAnsiTheme="majorBidi" w:cstheme="majorBidi"/>
          <w:sz w:val="24"/>
          <w:szCs w:val="24"/>
        </w:rPr>
        <w:t xml:space="preserve">Penggunaan cryptocurrency sebagai mata uang hukumnya haram, karena mengandung gharar (ketidakjelasan), dharar (bahaya) dan bertentangan dengan Undang-Undang nomor 7 tahun 2011 tentang Mata Uang dan Peraturan Bank Indonesia nomor 17 tahun 2015 tentang Kewajiban Penggunaan Rupiah di Wilayah Negara Kesatuan Republik Indonesia. b) Cryptocurrency sebagai komoditi/aset digital tidak sah diperjualbelikan karena mengandung gharar, dharar, qimar (perjudian) dan tidak memenuhi syarat sil'ah (komoditi) secara syar’i, yaitu: ada wujud fisik, memiliki nilai, diketahui jumlahnya secara pasti, hak milik, dan bisa diserahkan ke pembeli. c) Dalam hal Cryptocurrency sebagai komoditi/aset memenuhi syarat sebagai sil'ah dan memiliki underlying, serta tidak mengandung gharar, dharar, dan qimar, hukumnya sah untuk diperjualbelikan” </w:t>
      </w:r>
      <w:sdt>
        <w:sdtPr>
          <w:rPr>
            <w:rFonts w:asciiTheme="majorBidi" w:hAnsiTheme="majorBidi" w:cstheme="majorBidi"/>
            <w:color w:val="000000"/>
            <w:sz w:val="24"/>
            <w:szCs w:val="24"/>
          </w:rPr>
          <w:tag w:val="MENDELEY_CITATION_v3_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"/>
          <w:id w:val="1477874695"/>
          <w:placeholder>
            <w:docPart w:val="38357451534B41EE949894B68C3B08F6"/>
          </w:placeholder>
        </w:sdtPr>
        <w:sdtContent>
          <w:r w:rsidRPr="00303811">
            <w:rPr>
              <w:rFonts w:asciiTheme="majorBidi" w:hAnsiTheme="majorBidi" w:cstheme="majorBidi"/>
              <w:color w:val="000000"/>
              <w:sz w:val="24"/>
              <w:szCs w:val="24"/>
            </w:rPr>
            <w:t>(MUI, 2021)</w:t>
          </w:r>
        </w:sdtContent>
      </w:sdt>
      <w:r w:rsidRPr="00303811">
        <w:rPr>
          <w:rFonts w:asciiTheme="majorBidi" w:hAnsiTheme="majorBidi" w:cstheme="majorBidi"/>
          <w:sz w:val="24"/>
          <w:szCs w:val="24"/>
        </w:rPr>
        <w:t>.</w:t>
      </w:r>
    </w:p>
    <w:p w14:paraId="00ABEED0" w14:textId="77777777" w:rsidR="00303811" w:rsidRPr="00303811" w:rsidRDefault="00303811" w:rsidP="00FC66C0">
      <w:pPr>
        <w:spacing w:line="360" w:lineRule="auto"/>
        <w:ind w:left="1080" w:firstLine="720"/>
        <w:jc w:val="both"/>
        <w:rPr>
          <w:rFonts w:asciiTheme="majorBidi" w:hAnsiTheme="majorBidi" w:cstheme="majorBidi"/>
          <w:bCs/>
          <w:sz w:val="24"/>
          <w:szCs w:val="24"/>
        </w:rPr>
      </w:pPr>
      <w:r w:rsidRPr="00303811">
        <w:rPr>
          <w:rFonts w:asciiTheme="majorBidi" w:hAnsiTheme="majorBidi" w:cstheme="majorBidi"/>
          <w:bCs/>
          <w:sz w:val="24"/>
          <w:szCs w:val="24"/>
        </w:rPr>
        <w:t xml:space="preserve">Fatwa ini dikeluarka atas dasar pertimbangan bahwa undang-undang di Indonesia belum mengakui cryptocurrency sebagai mata uang, cryptocurrency hanya diakui sebagai aset digital </w:t>
      </w:r>
      <w:sdt>
        <w:sdtPr>
          <w:rPr>
            <w:rFonts w:asciiTheme="majorBidi" w:hAnsiTheme="majorBidi" w:cstheme="majorBidi"/>
            <w:bCs/>
            <w:color w:val="000000"/>
            <w:sz w:val="24"/>
            <w:szCs w:val="24"/>
          </w:rPr>
          <w:tag w:val="MENDELEY_CITATION_v3_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"/>
          <w:id w:val="130685449"/>
          <w:placeholder>
            <w:docPart w:val="38357451534B41EE949894B68C3B08F6"/>
          </w:placeholder>
        </w:sdtPr>
        <w:sdtContent>
          <w:r w:rsidRPr="00303811">
            <w:rPr>
              <w:rFonts w:asciiTheme="majorBidi" w:hAnsiTheme="majorBidi" w:cstheme="majorBidi"/>
              <w:bCs/>
              <w:color w:val="000000"/>
              <w:sz w:val="24"/>
              <w:szCs w:val="24"/>
            </w:rPr>
            <w:t>(Bank Indonesia, 2023)</w:t>
          </w:r>
        </w:sdtContent>
      </w:sdt>
      <w:r w:rsidRPr="00303811">
        <w:rPr>
          <w:rFonts w:asciiTheme="majorBidi" w:hAnsiTheme="majorBidi" w:cstheme="majorBidi"/>
          <w:bCs/>
          <w:sz w:val="24"/>
          <w:szCs w:val="24"/>
        </w:rPr>
        <w:t xml:space="preserve">. </w:t>
      </w:r>
      <w:r w:rsidRPr="00303811">
        <w:rPr>
          <w:rFonts w:asciiTheme="majorBidi" w:hAnsiTheme="majorBidi" w:cstheme="majorBidi"/>
          <w:bCs/>
          <w:sz w:val="24"/>
          <w:szCs w:val="24"/>
        </w:rPr>
        <w:lastRenderedPageBreak/>
        <w:t xml:space="preserve">Sehingga belum ada peraturan yang mengatur tentang cryptocurrency sebagai mata uang. Selain itu, MUI menilai terdapat unsur </w:t>
      </w:r>
      <w:r w:rsidRPr="00303811">
        <w:rPr>
          <w:rFonts w:asciiTheme="majorBidi" w:hAnsiTheme="majorBidi" w:cstheme="majorBidi"/>
          <w:bCs/>
          <w:i/>
          <w:iCs/>
          <w:sz w:val="24"/>
          <w:szCs w:val="24"/>
        </w:rPr>
        <w:t xml:space="preserve">gharar </w:t>
      </w:r>
      <w:r w:rsidRPr="00303811">
        <w:rPr>
          <w:rFonts w:asciiTheme="majorBidi" w:hAnsiTheme="majorBidi" w:cstheme="majorBidi"/>
          <w:bCs/>
          <w:sz w:val="24"/>
          <w:szCs w:val="24"/>
        </w:rPr>
        <w:t xml:space="preserve">dan perjudian dalam transaksi criptocurrency. </w:t>
      </w:r>
    </w:p>
    <w:p w14:paraId="5EF55257" w14:textId="26C25AA0" w:rsidR="00303811" w:rsidRPr="00FC66C0" w:rsidRDefault="00303811" w:rsidP="00FC66C0">
      <w:pPr>
        <w:pStyle w:val="ListParagraph"/>
        <w:numPr>
          <w:ilvl w:val="0"/>
          <w:numId w:val="14"/>
        </w:numPr>
        <w:spacing w:line="360" w:lineRule="auto"/>
        <w:jc w:val="both"/>
        <w:rPr>
          <w:rFonts w:asciiTheme="majorBidi" w:hAnsiTheme="majorBidi" w:cstheme="majorBidi"/>
          <w:b/>
          <w:iCs/>
          <w:sz w:val="24"/>
          <w:szCs w:val="24"/>
        </w:rPr>
      </w:pPr>
      <w:r w:rsidRPr="00FC66C0">
        <w:rPr>
          <w:rFonts w:asciiTheme="majorBidi" w:hAnsiTheme="majorBidi" w:cstheme="majorBidi"/>
          <w:b/>
          <w:iCs/>
          <w:sz w:val="24"/>
          <w:szCs w:val="24"/>
        </w:rPr>
        <w:t>Fatwa Dar Al-Ifta’</w:t>
      </w:r>
    </w:p>
    <w:p w14:paraId="0464B6F7" w14:textId="77777777" w:rsidR="00303811" w:rsidRPr="00303811" w:rsidRDefault="00303811" w:rsidP="00FC66C0">
      <w:pPr>
        <w:pStyle w:val="ListParagraph"/>
        <w:spacing w:line="360" w:lineRule="auto"/>
        <w:ind w:left="1080" w:firstLine="720"/>
        <w:jc w:val="both"/>
        <w:rPr>
          <w:rFonts w:asciiTheme="majorBidi" w:hAnsiTheme="majorBidi" w:cstheme="majorBidi"/>
          <w:bCs/>
          <w:iCs/>
          <w:sz w:val="24"/>
          <w:szCs w:val="24"/>
        </w:rPr>
      </w:pPr>
      <w:r w:rsidRPr="00303811">
        <w:rPr>
          <w:rFonts w:asciiTheme="majorBidi" w:hAnsiTheme="majorBidi" w:cstheme="majorBidi"/>
          <w:bCs/>
          <w:iCs/>
          <w:sz w:val="24"/>
          <w:szCs w:val="24"/>
        </w:rPr>
        <w:t>Fatwa Dar Al-Ifta’ nomor 4205 pada tahun 2017 merespon atas pertanyaan “apa hukum jual beli mata uang elektronik yang disebut bitcoin?” adalah sebagai berikut:</w:t>
      </w:r>
    </w:p>
    <w:p w14:paraId="26CBDB21" w14:textId="77777777" w:rsidR="00303811" w:rsidRPr="00303811" w:rsidRDefault="00303811" w:rsidP="00303811">
      <w:pPr>
        <w:pStyle w:val="NoSpacing"/>
        <w:bidi/>
        <w:spacing w:line="360" w:lineRule="auto"/>
        <w:ind w:right="1843"/>
        <w:jc w:val="both"/>
        <w:rPr>
          <w:rFonts w:asciiTheme="majorBidi" w:hAnsiTheme="majorBidi" w:cstheme="majorBidi"/>
          <w:sz w:val="24"/>
          <w:szCs w:val="24"/>
          <w:rtl/>
        </w:rPr>
      </w:pPr>
      <w:r w:rsidRPr="00303811">
        <w:rPr>
          <w:rFonts w:asciiTheme="majorBidi" w:hAnsiTheme="majorBidi" w:cstheme="majorBidi"/>
          <w:sz w:val="24"/>
          <w:szCs w:val="24"/>
          <w:rtl/>
        </w:rPr>
        <w:t>" فلا يجوز شرعًا تداول عملة "البتكوين" والتعامل من خلالها بالبيعِ والشراءِ والإجارةِ وغيرها، بل يُمنع من الاشتراكِ فيها؛ لعدمِ اعتبارِها كوسيطٍ مقبولٍ للتبادلِ من الجهاتِ المخُتصَّةِ، ولِمَا تشتمل عليه من الضررِ الناشئ عن الغررِ والجهالةِ والغشِّ في مَصْرِفها ومِعْيارها وقِيمتها، فضلًا عما تؤدي إليه ممارستُها من مخاطرَ عاليةٍ على الأفراد والدول"</w:t>
      </w:r>
      <w:sdt>
        <w:sdtPr>
          <w:rPr>
            <w:rFonts w:asciiTheme="majorBidi" w:hAnsiTheme="majorBidi" w:cstheme="majorBidi"/>
            <w:color w:val="000000"/>
            <w:sz w:val="24"/>
            <w:szCs w:val="24"/>
            <w:rtl/>
          </w:rPr>
          <w:tag w:val="MENDELEY_CITATION_v3_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"/>
          <w:id w:val="-449865760"/>
          <w:placeholder>
            <w:docPart w:val="4DBCEE296C1940869AB4BBA806B69DB6"/>
          </w:placeholder>
        </w:sdtPr>
        <w:sdtContent>
          <w:r w:rsidRPr="00303811">
            <w:rPr>
              <w:rFonts w:asciiTheme="majorBidi" w:hAnsiTheme="majorBidi" w:cstheme="majorBidi"/>
              <w:color w:val="000000"/>
              <w:sz w:val="24"/>
              <w:szCs w:val="24"/>
              <w:rtl/>
            </w:rPr>
            <w:t>(شوقي إبراهيم علام, 2017)</w:t>
          </w:r>
        </w:sdtContent>
      </w:sdt>
    </w:p>
    <w:p w14:paraId="75A239B5" w14:textId="77777777" w:rsidR="00303811" w:rsidRPr="00303811" w:rsidRDefault="00303811" w:rsidP="00FC66C0">
      <w:pPr>
        <w:pStyle w:val="NoSpacing"/>
        <w:spacing w:line="360" w:lineRule="auto"/>
        <w:ind w:left="1080" w:right="84" w:firstLine="720"/>
        <w:jc w:val="both"/>
        <w:rPr>
          <w:rFonts w:asciiTheme="majorBidi" w:hAnsiTheme="majorBidi" w:cstheme="majorBidi"/>
          <w:sz w:val="24"/>
          <w:szCs w:val="24"/>
        </w:rPr>
      </w:pPr>
      <w:r w:rsidRPr="00303811">
        <w:rPr>
          <w:rFonts w:asciiTheme="majorBidi" w:hAnsiTheme="majorBidi" w:cstheme="majorBidi"/>
          <w:sz w:val="24"/>
          <w:szCs w:val="24"/>
        </w:rPr>
        <w:t>Penjelasan di atas menerangkan bahwa hukum transaksi menggunakan cryptocurrency khususnya menggunakan bitcoin adalah tidak sesuai dengan prinsip syariah. Sehingga fatwa Dar Al-Ifta’ yang disampaikan oleh Syaikh Syauki Ibrahim ‘Alam melarang praktik yang berkaitan dengan mata uang crypto seperti meperdagangkannya serta terlibat dalam jual-beli maupun menyewakannya dan lain sebagainya. Karena Bitcoin bukan mata uang legal yang diakui oleh pihak yang berwenang. Praktik ini juga dinilai mengandung unsur ketidakpastian dan penipuan yang dapat merugikan banyak pihak baik individu maupun negara.</w:t>
      </w:r>
    </w:p>
    <w:p w14:paraId="11F58DA8" w14:textId="49C3269A" w:rsidR="00303811" w:rsidRPr="00FC66C0" w:rsidRDefault="00303811" w:rsidP="00FC66C0">
      <w:pPr>
        <w:pStyle w:val="ListParagraph"/>
        <w:numPr>
          <w:ilvl w:val="0"/>
          <w:numId w:val="14"/>
        </w:numPr>
        <w:spacing w:line="360" w:lineRule="auto"/>
        <w:jc w:val="both"/>
        <w:rPr>
          <w:rFonts w:asciiTheme="majorBidi" w:hAnsiTheme="majorBidi" w:cstheme="majorBidi"/>
          <w:b/>
          <w:iCs/>
          <w:sz w:val="24"/>
          <w:szCs w:val="24"/>
        </w:rPr>
      </w:pPr>
      <w:r w:rsidRPr="00FC66C0">
        <w:rPr>
          <w:rFonts w:asciiTheme="majorBidi" w:hAnsiTheme="majorBidi" w:cstheme="majorBidi"/>
          <w:b/>
          <w:iCs/>
          <w:sz w:val="24"/>
          <w:szCs w:val="24"/>
        </w:rPr>
        <w:t>Bahtsul Masail Nahdlatul Ulama</w:t>
      </w:r>
    </w:p>
    <w:p w14:paraId="14482832" w14:textId="77777777" w:rsidR="00303811" w:rsidRPr="00303811" w:rsidRDefault="00303811" w:rsidP="00FC66C0">
      <w:pPr>
        <w:pStyle w:val="ListParagraph"/>
        <w:spacing w:line="360" w:lineRule="auto"/>
        <w:ind w:left="1080" w:firstLine="72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Hasil </w:t>
      </w:r>
      <w:r w:rsidRPr="00303811">
        <w:rPr>
          <w:rFonts w:asciiTheme="majorBidi" w:hAnsiTheme="majorBidi" w:cstheme="majorBidi"/>
          <w:bCs/>
          <w:i/>
          <w:sz w:val="24"/>
          <w:szCs w:val="24"/>
        </w:rPr>
        <w:t>bahtsul masail</w:t>
      </w:r>
      <w:r w:rsidRPr="00303811">
        <w:rPr>
          <w:rFonts w:asciiTheme="majorBidi" w:hAnsiTheme="majorBidi" w:cstheme="majorBidi"/>
          <w:bCs/>
          <w:iCs/>
          <w:sz w:val="24"/>
          <w:szCs w:val="24"/>
        </w:rPr>
        <w:t xml:space="preserve"> Nahdlatul Ulama yang diprakarsai oleh Yeni Wahid tentang halal haram transaksi kripto adalah:</w:t>
      </w:r>
    </w:p>
    <w:p w14:paraId="2F3AC88D" w14:textId="77777777" w:rsidR="00303811" w:rsidRDefault="00303811" w:rsidP="00FC66C0">
      <w:pPr>
        <w:pStyle w:val="NoSpacing"/>
        <w:ind w:left="2410"/>
        <w:jc w:val="both"/>
        <w:rPr>
          <w:rFonts w:asciiTheme="majorBidi" w:hAnsiTheme="majorBidi" w:cstheme="majorBidi"/>
          <w:sz w:val="24"/>
          <w:szCs w:val="24"/>
        </w:rPr>
      </w:pPr>
      <w:r w:rsidRPr="00FC66C0">
        <w:rPr>
          <w:rFonts w:asciiTheme="majorBidi" w:hAnsiTheme="majorBidi" w:cstheme="majorBidi"/>
          <w:sz w:val="24"/>
          <w:szCs w:val="24"/>
        </w:rPr>
        <w:t xml:space="preserve">“a) Aset kripto adalah kekayaan (mal) menurut fikih. Jadi aset kripto yang sedang kita bicarakan itu harta dalam tinjauan fikih. Pengertiannya adalah kalau harta ini dicuri, maka harus disanksi pencurian, kalau dirusak, maka harus diganti. b) Karena dia kekayaan, maka sah dipertukarkan sepanjang tidak terjadi gharar (ketidakpastian). Kenapa diputuskan demikian? Karena, terjadi perbedaan pandang antara musyawirin (ulama perumus) apakah transaksi cryptocurrency itu terjadi gharar atau tidak. Sebagian mengatakan cryptocurrency terjadi gharar, sebagian yang lain mengatakan cryptocurrency tidak terjadi gharar. Sifat </w:t>
      </w:r>
      <w:r w:rsidRPr="00FC66C0">
        <w:rPr>
          <w:rFonts w:asciiTheme="majorBidi" w:hAnsiTheme="majorBidi" w:cstheme="majorBidi"/>
          <w:sz w:val="24"/>
          <w:szCs w:val="24"/>
        </w:rPr>
        <w:lastRenderedPageBreak/>
        <w:t>dari gharar ini debatable, ini karena orang melihat dari sudut pandang masing-masing. Meski demikian, para ulama bahtsul masail sepakat bahwa transaksi kripto harus tidak ada gharar, hanya saja terkait hal ini para ulama berbeda pendapat. Sehingga, jika yang mengatakan di dalam cryptocurrency ada gharar, maka itu tidak diperkenankan. Bagi yang mengatakan itu tidak ada gharar, sebagaimana juga didukung ulama bahtsul masail, maka cryptocurrency boleh dipertukarkan. c) Menghimbau kepada masyarakat agar tidak mudah melakukan transaksi ini, jika tidak memiliki pengetahuan tentang cryptocurrency. d) Mendorong pemerintah agar membuat regulasi yang ketat untuk menghindari penyalahgunaan dan penyimpangan transaksi kripto</w:t>
      </w:r>
      <w:r w:rsidRPr="00303811">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"/>
          <w:id w:val="237753368"/>
          <w:placeholder>
            <w:docPart w:val="4DBCEE296C1940869AB4BBA806B69DB6"/>
          </w:placeholder>
        </w:sdtPr>
        <w:sdtContent>
          <w:r w:rsidRPr="00303811">
            <w:rPr>
              <w:rFonts w:asciiTheme="majorBidi" w:hAnsiTheme="majorBidi" w:cstheme="majorBidi"/>
              <w:color w:val="000000"/>
              <w:sz w:val="24"/>
              <w:szCs w:val="24"/>
            </w:rPr>
            <w:t>(Arrahmah, 2021)</w:t>
          </w:r>
        </w:sdtContent>
      </w:sdt>
      <w:r w:rsidRPr="00303811">
        <w:rPr>
          <w:rFonts w:asciiTheme="majorBidi" w:hAnsiTheme="majorBidi" w:cstheme="majorBidi"/>
          <w:sz w:val="24"/>
          <w:szCs w:val="24"/>
        </w:rPr>
        <w:t>.</w:t>
      </w:r>
    </w:p>
    <w:p w14:paraId="56F32EFF" w14:textId="77777777" w:rsidR="00FC66C0" w:rsidRPr="00303811" w:rsidRDefault="00FC66C0" w:rsidP="00FC66C0">
      <w:pPr>
        <w:pStyle w:val="NoSpacing"/>
        <w:ind w:left="2410"/>
        <w:jc w:val="both"/>
        <w:rPr>
          <w:rFonts w:asciiTheme="majorBidi" w:hAnsiTheme="majorBidi" w:cstheme="majorBidi"/>
          <w:sz w:val="24"/>
          <w:szCs w:val="24"/>
        </w:rPr>
      </w:pPr>
    </w:p>
    <w:p w14:paraId="3416B2E2" w14:textId="77777777" w:rsidR="00303811" w:rsidRPr="00303811" w:rsidRDefault="00303811" w:rsidP="00303811">
      <w:pPr>
        <w:pStyle w:val="ListParagraph"/>
        <w:spacing w:line="360" w:lineRule="auto"/>
        <w:ind w:left="1276" w:firstLine="720"/>
        <w:jc w:val="both"/>
        <w:rPr>
          <w:rFonts w:asciiTheme="majorBidi" w:hAnsiTheme="majorBidi" w:cstheme="majorBidi"/>
          <w:bCs/>
          <w:iCs/>
          <w:sz w:val="24"/>
          <w:szCs w:val="24"/>
        </w:rPr>
      </w:pPr>
      <w:r w:rsidRPr="00303811">
        <w:rPr>
          <w:rFonts w:asciiTheme="majorBidi" w:hAnsiTheme="majorBidi" w:cstheme="majorBidi"/>
          <w:bCs/>
          <w:iCs/>
          <w:sz w:val="24"/>
          <w:szCs w:val="24"/>
        </w:rPr>
        <w:t xml:space="preserve">Pembahasan tentang hukum transaksi kripto yang dilakukan adalan untuk jenis kripto yang tidak didasari pada asset riil. Sedangkan untuk jenis kripto yang disasari pada asset riil, ulama’ NU menganggap tidak ada permasalahan didalamnya sehingga tidak perlu dibahas </w:t>
      </w:r>
      <w:sdt>
        <w:sdtPr>
          <w:rPr>
            <w:rFonts w:asciiTheme="majorBidi" w:hAnsiTheme="majorBidi" w:cstheme="majorBidi"/>
            <w:bCs/>
            <w:iCs/>
            <w:color w:val="000000"/>
            <w:sz w:val="24"/>
            <w:szCs w:val="24"/>
          </w:rPr>
          <w:tag w:val="MENDELEY_CITATION_v3_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"/>
          <w:id w:val="-1883318798"/>
          <w:placeholder>
            <w:docPart w:val="4DBCEE296C1940869AB4BBA806B69DB6"/>
          </w:placeholder>
        </w:sdtPr>
        <w:sdtContent>
          <w:r w:rsidRPr="00303811">
            <w:rPr>
              <w:rFonts w:asciiTheme="majorBidi" w:hAnsiTheme="majorBidi" w:cstheme="majorBidi"/>
              <w:bCs/>
              <w:iCs/>
              <w:color w:val="000000"/>
              <w:sz w:val="24"/>
              <w:szCs w:val="24"/>
            </w:rPr>
            <w:t>(Arrahmah, 2021)</w:t>
          </w:r>
        </w:sdtContent>
      </w:sdt>
      <w:r w:rsidRPr="00303811">
        <w:rPr>
          <w:rFonts w:asciiTheme="majorBidi" w:hAnsiTheme="majorBidi" w:cstheme="majorBidi"/>
          <w:bCs/>
          <w:iCs/>
          <w:sz w:val="24"/>
          <w:szCs w:val="24"/>
        </w:rPr>
        <w:t>.</w:t>
      </w:r>
    </w:p>
    <w:p w14:paraId="3376476A" w14:textId="5B9E77E9" w:rsidR="00303811" w:rsidRPr="00303811" w:rsidRDefault="00303811" w:rsidP="00303811">
      <w:pPr>
        <w:pStyle w:val="ListParagraph"/>
        <w:spacing w:line="240" w:lineRule="auto"/>
        <w:ind w:left="1276" w:firstLine="720"/>
        <w:jc w:val="center"/>
        <w:rPr>
          <w:rFonts w:asciiTheme="majorBidi" w:hAnsiTheme="majorBidi" w:cstheme="majorBidi"/>
          <w:b/>
          <w:iCs/>
          <w:sz w:val="24"/>
          <w:szCs w:val="24"/>
        </w:rPr>
      </w:pPr>
      <w:r w:rsidRPr="00303811">
        <w:rPr>
          <w:rFonts w:asciiTheme="majorBidi" w:hAnsiTheme="majorBidi" w:cstheme="majorBidi"/>
          <w:b/>
          <w:iCs/>
          <w:sz w:val="24"/>
          <w:szCs w:val="24"/>
        </w:rPr>
        <w:t>Table 1.</w:t>
      </w:r>
    </w:p>
    <w:p w14:paraId="5D7E4404" w14:textId="04CC7A23" w:rsidR="00303811" w:rsidRPr="00303811" w:rsidRDefault="00303811" w:rsidP="00303811">
      <w:pPr>
        <w:pStyle w:val="ListParagraph"/>
        <w:spacing w:line="240" w:lineRule="auto"/>
        <w:ind w:left="1276" w:firstLine="720"/>
        <w:jc w:val="center"/>
        <w:rPr>
          <w:rFonts w:asciiTheme="majorBidi" w:hAnsiTheme="majorBidi" w:cstheme="majorBidi"/>
          <w:bCs/>
          <w:iCs/>
          <w:sz w:val="24"/>
          <w:szCs w:val="24"/>
        </w:rPr>
      </w:pPr>
      <w:r w:rsidRPr="00303811">
        <w:rPr>
          <w:rFonts w:asciiTheme="majorBidi" w:hAnsiTheme="majorBidi" w:cstheme="majorBidi"/>
          <w:bCs/>
          <w:iCs/>
          <w:sz w:val="24"/>
          <w:szCs w:val="24"/>
        </w:rPr>
        <w:t>Persamaan dan Perbedaan pendapat Ulama tentang transaksi menggunakan cryptocurrency</w:t>
      </w:r>
    </w:p>
    <w:tbl>
      <w:tblPr>
        <w:tblStyle w:val="TableGrid"/>
        <w:tblW w:w="0" w:type="auto"/>
        <w:tblInd w:w="1129" w:type="dxa"/>
        <w:tblLook w:val="04A0" w:firstRow="1" w:lastRow="0" w:firstColumn="1" w:lastColumn="0" w:noHBand="0" w:noVBand="1"/>
      </w:tblPr>
      <w:tblGrid>
        <w:gridCol w:w="1684"/>
        <w:gridCol w:w="2125"/>
        <w:gridCol w:w="1935"/>
        <w:gridCol w:w="1622"/>
      </w:tblGrid>
      <w:tr w:rsidR="00303811" w:rsidRPr="00303811" w14:paraId="34EC4C5D" w14:textId="77777777" w:rsidTr="000F3C95">
        <w:tc>
          <w:tcPr>
            <w:tcW w:w="915" w:type="dxa"/>
          </w:tcPr>
          <w:p w14:paraId="50044437" w14:textId="77777777" w:rsidR="00303811" w:rsidRPr="00303811" w:rsidRDefault="00303811" w:rsidP="00FC66C0">
            <w:pPr>
              <w:jc w:val="center"/>
              <w:rPr>
                <w:rFonts w:asciiTheme="majorBidi" w:hAnsiTheme="majorBidi" w:cstheme="majorBidi"/>
                <w:b/>
                <w:bCs/>
                <w:sz w:val="24"/>
                <w:szCs w:val="24"/>
              </w:rPr>
            </w:pPr>
            <w:r w:rsidRPr="00303811">
              <w:rPr>
                <w:rFonts w:asciiTheme="majorBidi" w:hAnsiTheme="majorBidi" w:cstheme="majorBidi"/>
                <w:b/>
                <w:bCs/>
                <w:sz w:val="24"/>
                <w:szCs w:val="24"/>
              </w:rPr>
              <w:t>Aspek</w:t>
            </w:r>
          </w:p>
        </w:tc>
        <w:tc>
          <w:tcPr>
            <w:tcW w:w="2529" w:type="dxa"/>
          </w:tcPr>
          <w:p w14:paraId="4EB9C7FF" w14:textId="77777777" w:rsidR="00303811" w:rsidRPr="00303811" w:rsidRDefault="00303811" w:rsidP="00FC66C0">
            <w:pPr>
              <w:jc w:val="center"/>
              <w:rPr>
                <w:rFonts w:asciiTheme="majorBidi" w:hAnsiTheme="majorBidi" w:cstheme="majorBidi"/>
                <w:b/>
                <w:bCs/>
                <w:sz w:val="24"/>
                <w:szCs w:val="24"/>
              </w:rPr>
            </w:pPr>
            <w:r w:rsidRPr="00303811">
              <w:rPr>
                <w:rFonts w:asciiTheme="majorBidi" w:hAnsiTheme="majorBidi" w:cstheme="majorBidi"/>
                <w:b/>
                <w:bCs/>
                <w:sz w:val="24"/>
                <w:szCs w:val="24"/>
              </w:rPr>
              <w:t>Fatwa MUI</w:t>
            </w:r>
          </w:p>
        </w:tc>
        <w:tc>
          <w:tcPr>
            <w:tcW w:w="2376" w:type="dxa"/>
          </w:tcPr>
          <w:p w14:paraId="483A6F8E" w14:textId="77777777" w:rsidR="00303811" w:rsidRPr="00303811" w:rsidRDefault="00303811" w:rsidP="00FC66C0">
            <w:pPr>
              <w:jc w:val="center"/>
              <w:rPr>
                <w:rFonts w:asciiTheme="majorBidi" w:hAnsiTheme="majorBidi" w:cstheme="majorBidi"/>
                <w:b/>
                <w:bCs/>
                <w:sz w:val="24"/>
                <w:szCs w:val="24"/>
              </w:rPr>
            </w:pPr>
            <w:r w:rsidRPr="00303811">
              <w:rPr>
                <w:rFonts w:asciiTheme="majorBidi" w:hAnsiTheme="majorBidi" w:cstheme="majorBidi"/>
                <w:b/>
                <w:bCs/>
                <w:sz w:val="24"/>
                <w:szCs w:val="24"/>
              </w:rPr>
              <w:t>Fatwa Dar al-Ifta'</w:t>
            </w:r>
          </w:p>
        </w:tc>
        <w:tc>
          <w:tcPr>
            <w:tcW w:w="2110" w:type="dxa"/>
          </w:tcPr>
          <w:p w14:paraId="04D68656" w14:textId="77777777" w:rsidR="00303811" w:rsidRPr="00303811" w:rsidRDefault="00303811" w:rsidP="00FC66C0">
            <w:pPr>
              <w:jc w:val="center"/>
              <w:rPr>
                <w:rFonts w:asciiTheme="majorBidi" w:hAnsiTheme="majorBidi" w:cstheme="majorBidi"/>
                <w:b/>
                <w:bCs/>
                <w:sz w:val="24"/>
                <w:szCs w:val="24"/>
              </w:rPr>
            </w:pPr>
            <w:r w:rsidRPr="00303811">
              <w:rPr>
                <w:rFonts w:asciiTheme="majorBidi" w:hAnsiTheme="majorBidi" w:cstheme="majorBidi"/>
                <w:b/>
                <w:bCs/>
                <w:sz w:val="24"/>
                <w:szCs w:val="24"/>
              </w:rPr>
              <w:t>Bahtsul Masail NU</w:t>
            </w:r>
          </w:p>
        </w:tc>
      </w:tr>
      <w:tr w:rsidR="00303811" w:rsidRPr="00303811" w14:paraId="245D5BCF" w14:textId="77777777" w:rsidTr="000F3C95">
        <w:tc>
          <w:tcPr>
            <w:tcW w:w="915" w:type="dxa"/>
          </w:tcPr>
          <w:p w14:paraId="683A4B52" w14:textId="77777777" w:rsidR="00303811" w:rsidRPr="00303811" w:rsidRDefault="00303811" w:rsidP="00FC66C0">
            <w:pPr>
              <w:jc w:val="both"/>
              <w:rPr>
                <w:rFonts w:asciiTheme="majorBidi" w:hAnsiTheme="majorBidi" w:cstheme="majorBidi"/>
                <w:b/>
                <w:bCs/>
                <w:sz w:val="24"/>
                <w:szCs w:val="24"/>
              </w:rPr>
            </w:pPr>
            <w:r w:rsidRPr="00303811">
              <w:rPr>
                <w:rStyle w:val="Strong"/>
                <w:rFonts w:asciiTheme="majorBidi" w:hAnsiTheme="majorBidi" w:cstheme="majorBidi"/>
                <w:sz w:val="24"/>
                <w:szCs w:val="24"/>
              </w:rPr>
              <w:t>Pandangan Umum</w:t>
            </w:r>
          </w:p>
        </w:tc>
        <w:tc>
          <w:tcPr>
            <w:tcW w:w="2529" w:type="dxa"/>
          </w:tcPr>
          <w:p w14:paraId="1F688A31"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Haram</w:t>
            </w:r>
          </w:p>
        </w:tc>
        <w:tc>
          <w:tcPr>
            <w:tcW w:w="2376" w:type="dxa"/>
          </w:tcPr>
          <w:p w14:paraId="088A47E1"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Haram</w:t>
            </w:r>
          </w:p>
        </w:tc>
        <w:tc>
          <w:tcPr>
            <w:tcW w:w="2110" w:type="dxa"/>
          </w:tcPr>
          <w:p w14:paraId="3BF4408E"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Debatable, namun condong haram</w:t>
            </w:r>
          </w:p>
        </w:tc>
      </w:tr>
      <w:tr w:rsidR="00303811" w:rsidRPr="00303811" w14:paraId="02A6D04F" w14:textId="77777777" w:rsidTr="000F3C95">
        <w:tc>
          <w:tcPr>
            <w:tcW w:w="915" w:type="dxa"/>
          </w:tcPr>
          <w:p w14:paraId="2C97CDF8" w14:textId="77777777" w:rsidR="00303811" w:rsidRPr="00303811" w:rsidRDefault="00303811" w:rsidP="00FC66C0">
            <w:pPr>
              <w:jc w:val="both"/>
              <w:rPr>
                <w:rFonts w:asciiTheme="majorBidi" w:hAnsiTheme="majorBidi" w:cstheme="majorBidi"/>
                <w:b/>
                <w:bCs/>
                <w:sz w:val="24"/>
                <w:szCs w:val="24"/>
              </w:rPr>
            </w:pPr>
            <w:r w:rsidRPr="00303811">
              <w:rPr>
                <w:rStyle w:val="Strong"/>
                <w:rFonts w:asciiTheme="majorBidi" w:hAnsiTheme="majorBidi" w:cstheme="majorBidi"/>
                <w:sz w:val="24"/>
                <w:szCs w:val="24"/>
              </w:rPr>
              <w:t>Dasar Hukum</w:t>
            </w:r>
          </w:p>
        </w:tc>
        <w:tc>
          <w:tcPr>
            <w:tcW w:w="2529" w:type="dxa"/>
          </w:tcPr>
          <w:p w14:paraId="56C57EA8" w14:textId="77777777" w:rsidR="00303811" w:rsidRPr="00303811" w:rsidRDefault="00303811" w:rsidP="00FC66C0">
            <w:pPr>
              <w:pStyle w:val="ListParagraph"/>
              <w:numPr>
                <w:ilvl w:val="0"/>
                <w:numId w:val="7"/>
              </w:numPr>
              <w:ind w:left="289"/>
              <w:jc w:val="both"/>
              <w:rPr>
                <w:rFonts w:asciiTheme="majorBidi" w:hAnsiTheme="majorBidi" w:cstheme="majorBidi"/>
                <w:sz w:val="24"/>
                <w:szCs w:val="24"/>
              </w:rPr>
            </w:pPr>
            <w:r w:rsidRPr="00303811">
              <w:rPr>
                <w:rFonts w:asciiTheme="majorBidi" w:hAnsiTheme="majorBidi" w:cstheme="majorBidi"/>
                <w:sz w:val="24"/>
                <w:szCs w:val="24"/>
              </w:rPr>
              <w:t xml:space="preserve">Mengandung gharar (ketidakjelasan), dharar (bahaya), dan qimar (perjudian) </w:t>
            </w:r>
          </w:p>
          <w:p w14:paraId="7198CB85" w14:textId="77777777" w:rsidR="00303811" w:rsidRPr="00303811" w:rsidRDefault="00303811" w:rsidP="00FC66C0">
            <w:pPr>
              <w:pStyle w:val="ListParagraph"/>
              <w:numPr>
                <w:ilvl w:val="0"/>
                <w:numId w:val="7"/>
              </w:numPr>
              <w:ind w:left="289"/>
              <w:jc w:val="both"/>
              <w:rPr>
                <w:rFonts w:asciiTheme="majorBidi" w:hAnsiTheme="majorBidi" w:cstheme="majorBidi"/>
                <w:sz w:val="24"/>
                <w:szCs w:val="24"/>
              </w:rPr>
            </w:pPr>
            <w:r w:rsidRPr="00303811">
              <w:rPr>
                <w:rFonts w:asciiTheme="majorBidi" w:hAnsiTheme="majorBidi" w:cstheme="majorBidi"/>
                <w:sz w:val="24"/>
                <w:szCs w:val="24"/>
              </w:rPr>
              <w:t>Bertentangan dengan UU dan peraturan BI</w:t>
            </w:r>
          </w:p>
        </w:tc>
        <w:tc>
          <w:tcPr>
            <w:tcW w:w="2376" w:type="dxa"/>
          </w:tcPr>
          <w:p w14:paraId="0DC49B04"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Mengandung gharar (ketidakpastian), dharar (bahaya), dan penipuan (ghish)</w:t>
            </w:r>
          </w:p>
        </w:tc>
        <w:tc>
          <w:tcPr>
            <w:tcW w:w="2110" w:type="dxa"/>
          </w:tcPr>
          <w:p w14:paraId="4A7B98EE"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Mengandung gharar dan spekulasi (perdebatan ada atau tidaknya gharar)</w:t>
            </w:r>
          </w:p>
        </w:tc>
      </w:tr>
      <w:tr w:rsidR="00303811" w:rsidRPr="00303811" w14:paraId="6F85B0A0" w14:textId="77777777" w:rsidTr="000F3C95">
        <w:tc>
          <w:tcPr>
            <w:tcW w:w="915" w:type="dxa"/>
          </w:tcPr>
          <w:p w14:paraId="5492251D" w14:textId="77777777" w:rsidR="00303811" w:rsidRPr="00303811" w:rsidRDefault="00303811" w:rsidP="00FC66C0">
            <w:pPr>
              <w:jc w:val="both"/>
              <w:rPr>
                <w:rFonts w:asciiTheme="majorBidi" w:hAnsiTheme="majorBidi" w:cstheme="majorBidi"/>
                <w:b/>
                <w:bCs/>
                <w:sz w:val="24"/>
                <w:szCs w:val="24"/>
              </w:rPr>
            </w:pPr>
            <w:r w:rsidRPr="00303811">
              <w:rPr>
                <w:rStyle w:val="Strong"/>
                <w:rFonts w:asciiTheme="majorBidi" w:hAnsiTheme="majorBidi" w:cstheme="majorBidi"/>
                <w:sz w:val="24"/>
                <w:szCs w:val="24"/>
              </w:rPr>
              <w:t>Alasan Haram</w:t>
            </w:r>
          </w:p>
        </w:tc>
        <w:tc>
          <w:tcPr>
            <w:tcW w:w="2529" w:type="dxa"/>
          </w:tcPr>
          <w:p w14:paraId="05A6AF25" w14:textId="77777777" w:rsidR="00303811" w:rsidRPr="00303811" w:rsidRDefault="00303811" w:rsidP="00FC66C0">
            <w:pPr>
              <w:pStyle w:val="ListParagraph"/>
              <w:numPr>
                <w:ilvl w:val="0"/>
                <w:numId w:val="8"/>
              </w:numPr>
              <w:ind w:left="229"/>
              <w:jc w:val="both"/>
              <w:rPr>
                <w:rFonts w:asciiTheme="majorBidi" w:hAnsiTheme="majorBidi" w:cstheme="majorBidi"/>
                <w:sz w:val="24"/>
                <w:szCs w:val="24"/>
              </w:rPr>
            </w:pPr>
            <w:r w:rsidRPr="00303811">
              <w:rPr>
                <w:rFonts w:asciiTheme="majorBidi" w:hAnsiTheme="majorBidi" w:cstheme="majorBidi"/>
                <w:sz w:val="24"/>
                <w:szCs w:val="24"/>
              </w:rPr>
              <w:t>Tidak memiliki underlying asset</w:t>
            </w:r>
          </w:p>
          <w:p w14:paraId="6699CE3E" w14:textId="77777777" w:rsidR="00303811" w:rsidRPr="00303811" w:rsidRDefault="00303811" w:rsidP="00FC66C0">
            <w:pPr>
              <w:pStyle w:val="ListParagraph"/>
              <w:numPr>
                <w:ilvl w:val="0"/>
                <w:numId w:val="8"/>
              </w:numPr>
              <w:ind w:left="229"/>
              <w:jc w:val="both"/>
              <w:rPr>
                <w:rFonts w:asciiTheme="majorBidi" w:hAnsiTheme="majorBidi" w:cstheme="majorBidi"/>
                <w:sz w:val="24"/>
                <w:szCs w:val="24"/>
              </w:rPr>
            </w:pPr>
            <w:r w:rsidRPr="00303811">
              <w:rPr>
                <w:rFonts w:asciiTheme="majorBidi" w:hAnsiTheme="majorBidi" w:cstheme="majorBidi"/>
                <w:sz w:val="24"/>
                <w:szCs w:val="24"/>
              </w:rPr>
              <w:t>Volatilitas tinggi</w:t>
            </w:r>
          </w:p>
          <w:p w14:paraId="358A1C62" w14:textId="77777777" w:rsidR="00303811" w:rsidRPr="00303811" w:rsidRDefault="00303811" w:rsidP="00FC66C0">
            <w:pPr>
              <w:pStyle w:val="ListParagraph"/>
              <w:numPr>
                <w:ilvl w:val="0"/>
                <w:numId w:val="8"/>
              </w:numPr>
              <w:ind w:left="229"/>
              <w:jc w:val="both"/>
              <w:rPr>
                <w:rFonts w:asciiTheme="majorBidi" w:hAnsiTheme="majorBidi" w:cstheme="majorBidi"/>
                <w:sz w:val="24"/>
                <w:szCs w:val="24"/>
              </w:rPr>
            </w:pPr>
            <w:r w:rsidRPr="00303811">
              <w:rPr>
                <w:rFonts w:asciiTheme="majorBidi" w:hAnsiTheme="majorBidi" w:cstheme="majorBidi"/>
                <w:sz w:val="24"/>
                <w:szCs w:val="24"/>
              </w:rPr>
              <w:t>Tidak ada perlindungan hukum</w:t>
            </w:r>
          </w:p>
        </w:tc>
        <w:tc>
          <w:tcPr>
            <w:tcW w:w="2376" w:type="dxa"/>
          </w:tcPr>
          <w:p w14:paraId="0E6F98BF" w14:textId="77777777" w:rsidR="00303811" w:rsidRPr="00303811" w:rsidRDefault="00303811" w:rsidP="00FC66C0">
            <w:pPr>
              <w:pStyle w:val="ListParagraph"/>
              <w:numPr>
                <w:ilvl w:val="0"/>
                <w:numId w:val="9"/>
              </w:numPr>
              <w:ind w:left="250"/>
              <w:jc w:val="both"/>
              <w:rPr>
                <w:rFonts w:asciiTheme="majorBidi" w:hAnsiTheme="majorBidi" w:cstheme="majorBidi"/>
                <w:sz w:val="24"/>
                <w:szCs w:val="24"/>
              </w:rPr>
            </w:pPr>
            <w:r w:rsidRPr="00303811">
              <w:rPr>
                <w:rFonts w:asciiTheme="majorBidi" w:hAnsiTheme="majorBidi" w:cstheme="majorBidi"/>
                <w:sz w:val="24"/>
                <w:szCs w:val="24"/>
              </w:rPr>
              <w:t>Tidak ada otoritas resmi yang mengatur</w:t>
            </w:r>
          </w:p>
          <w:p w14:paraId="6A439341" w14:textId="77777777" w:rsidR="00303811" w:rsidRPr="00303811" w:rsidRDefault="00303811" w:rsidP="00FC66C0">
            <w:pPr>
              <w:pStyle w:val="ListParagraph"/>
              <w:numPr>
                <w:ilvl w:val="0"/>
                <w:numId w:val="9"/>
              </w:numPr>
              <w:ind w:left="250"/>
              <w:jc w:val="both"/>
              <w:rPr>
                <w:rFonts w:asciiTheme="majorBidi" w:hAnsiTheme="majorBidi" w:cstheme="majorBidi"/>
                <w:sz w:val="24"/>
                <w:szCs w:val="24"/>
              </w:rPr>
            </w:pPr>
            <w:r w:rsidRPr="00303811">
              <w:rPr>
                <w:rFonts w:asciiTheme="majorBidi" w:hAnsiTheme="majorBidi" w:cstheme="majorBidi"/>
                <w:sz w:val="24"/>
                <w:szCs w:val="24"/>
              </w:rPr>
              <w:t>Ketidakpastian dan penipuan</w:t>
            </w:r>
          </w:p>
        </w:tc>
        <w:tc>
          <w:tcPr>
            <w:tcW w:w="2110" w:type="dxa"/>
          </w:tcPr>
          <w:p w14:paraId="3D750379" w14:textId="77777777" w:rsidR="00303811" w:rsidRPr="00303811" w:rsidRDefault="00303811" w:rsidP="00FC66C0">
            <w:pPr>
              <w:pStyle w:val="ListParagraph"/>
              <w:numPr>
                <w:ilvl w:val="0"/>
                <w:numId w:val="10"/>
              </w:numPr>
              <w:ind w:left="272"/>
              <w:jc w:val="both"/>
              <w:rPr>
                <w:rFonts w:asciiTheme="majorBidi" w:hAnsiTheme="majorBidi" w:cstheme="majorBidi"/>
                <w:sz w:val="24"/>
                <w:szCs w:val="24"/>
              </w:rPr>
            </w:pPr>
            <w:r w:rsidRPr="00303811">
              <w:rPr>
                <w:rFonts w:asciiTheme="majorBidi" w:hAnsiTheme="majorBidi" w:cstheme="majorBidi"/>
                <w:sz w:val="24"/>
                <w:szCs w:val="24"/>
              </w:rPr>
              <w:t>Risiko tinggi dan spekulasi</w:t>
            </w:r>
          </w:p>
          <w:p w14:paraId="4D131126" w14:textId="77777777" w:rsidR="00303811" w:rsidRPr="00303811" w:rsidRDefault="00303811" w:rsidP="00FC66C0">
            <w:pPr>
              <w:pStyle w:val="ListParagraph"/>
              <w:numPr>
                <w:ilvl w:val="0"/>
                <w:numId w:val="10"/>
              </w:numPr>
              <w:ind w:left="272"/>
              <w:jc w:val="both"/>
              <w:rPr>
                <w:rFonts w:asciiTheme="majorBidi" w:hAnsiTheme="majorBidi" w:cstheme="majorBidi"/>
                <w:sz w:val="24"/>
                <w:szCs w:val="24"/>
              </w:rPr>
            </w:pPr>
            <w:r w:rsidRPr="00303811">
              <w:rPr>
                <w:rFonts w:asciiTheme="majorBidi" w:hAnsiTheme="majorBidi" w:cstheme="majorBidi"/>
                <w:sz w:val="24"/>
                <w:szCs w:val="24"/>
              </w:rPr>
              <w:t>Tidak ada regulasi yang jelas</w:t>
            </w:r>
          </w:p>
        </w:tc>
      </w:tr>
      <w:tr w:rsidR="00303811" w:rsidRPr="00303811" w14:paraId="63BBD4DC" w14:textId="77777777" w:rsidTr="000F3C95">
        <w:tc>
          <w:tcPr>
            <w:tcW w:w="915" w:type="dxa"/>
          </w:tcPr>
          <w:p w14:paraId="76D5D173" w14:textId="77777777" w:rsidR="00303811" w:rsidRPr="00303811" w:rsidRDefault="00303811" w:rsidP="00FC66C0">
            <w:pPr>
              <w:jc w:val="both"/>
              <w:rPr>
                <w:rFonts w:asciiTheme="majorBidi" w:hAnsiTheme="majorBidi" w:cstheme="majorBidi"/>
                <w:b/>
                <w:bCs/>
                <w:sz w:val="24"/>
                <w:szCs w:val="24"/>
              </w:rPr>
            </w:pPr>
            <w:r w:rsidRPr="00303811">
              <w:rPr>
                <w:rStyle w:val="Strong"/>
                <w:rFonts w:asciiTheme="majorBidi" w:hAnsiTheme="majorBidi" w:cstheme="majorBidi"/>
                <w:sz w:val="24"/>
                <w:szCs w:val="24"/>
              </w:rPr>
              <w:t>Kemungkinan Boleh</w:t>
            </w:r>
          </w:p>
        </w:tc>
        <w:tc>
          <w:tcPr>
            <w:tcW w:w="2529" w:type="dxa"/>
          </w:tcPr>
          <w:p w14:paraId="03D11534"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 xml:space="preserve">Boleh jika ada regulasi dan </w:t>
            </w:r>
            <w:r w:rsidRPr="00303811">
              <w:rPr>
                <w:rFonts w:asciiTheme="majorBidi" w:hAnsiTheme="majorBidi" w:cstheme="majorBidi"/>
                <w:sz w:val="24"/>
                <w:szCs w:val="24"/>
              </w:rPr>
              <w:lastRenderedPageBreak/>
              <w:t>perlindungan hukum yang jelas</w:t>
            </w:r>
          </w:p>
        </w:tc>
        <w:tc>
          <w:tcPr>
            <w:tcW w:w="2376" w:type="dxa"/>
          </w:tcPr>
          <w:p w14:paraId="07271914"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lastRenderedPageBreak/>
              <w:t xml:space="preserve">Boleh jika ada regulasi dan </w:t>
            </w:r>
            <w:r w:rsidRPr="00303811">
              <w:rPr>
                <w:rFonts w:asciiTheme="majorBidi" w:hAnsiTheme="majorBidi" w:cstheme="majorBidi"/>
                <w:sz w:val="24"/>
                <w:szCs w:val="24"/>
              </w:rPr>
              <w:lastRenderedPageBreak/>
              <w:t>pengawasan yang jelas</w:t>
            </w:r>
          </w:p>
        </w:tc>
        <w:tc>
          <w:tcPr>
            <w:tcW w:w="2110" w:type="dxa"/>
          </w:tcPr>
          <w:p w14:paraId="01F9B5B0"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lastRenderedPageBreak/>
              <w:t xml:space="preserve">Boleh jika tidak mengandung </w:t>
            </w:r>
            <w:r w:rsidRPr="00303811">
              <w:rPr>
                <w:rFonts w:asciiTheme="majorBidi" w:hAnsiTheme="majorBidi" w:cstheme="majorBidi"/>
                <w:sz w:val="24"/>
                <w:szCs w:val="24"/>
              </w:rPr>
              <w:lastRenderedPageBreak/>
              <w:t>gharar dan ada regulasi ketat</w:t>
            </w:r>
          </w:p>
        </w:tc>
      </w:tr>
      <w:tr w:rsidR="00303811" w:rsidRPr="00303811" w14:paraId="133612B3" w14:textId="77777777" w:rsidTr="000F3C95">
        <w:tc>
          <w:tcPr>
            <w:tcW w:w="915" w:type="dxa"/>
          </w:tcPr>
          <w:p w14:paraId="37E1F768" w14:textId="77777777" w:rsidR="00303811" w:rsidRPr="00303811" w:rsidRDefault="00303811" w:rsidP="00FC66C0">
            <w:pPr>
              <w:jc w:val="both"/>
              <w:rPr>
                <w:rFonts w:asciiTheme="majorBidi" w:hAnsiTheme="majorBidi" w:cstheme="majorBidi"/>
                <w:b/>
                <w:bCs/>
                <w:sz w:val="24"/>
                <w:szCs w:val="24"/>
              </w:rPr>
            </w:pPr>
            <w:r w:rsidRPr="00303811">
              <w:rPr>
                <w:rStyle w:val="Strong"/>
                <w:rFonts w:asciiTheme="majorBidi" w:hAnsiTheme="majorBidi" w:cstheme="majorBidi"/>
                <w:sz w:val="24"/>
                <w:szCs w:val="24"/>
              </w:rPr>
              <w:lastRenderedPageBreak/>
              <w:t>Penggunaan Alternatif</w:t>
            </w:r>
          </w:p>
        </w:tc>
        <w:tc>
          <w:tcPr>
            <w:tcW w:w="2529" w:type="dxa"/>
          </w:tcPr>
          <w:p w14:paraId="72DD2872"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Menggunakan mata uang resmi yang diakui oleh negara dan diawasi oleh otoritas</w:t>
            </w:r>
          </w:p>
        </w:tc>
        <w:tc>
          <w:tcPr>
            <w:tcW w:w="2376" w:type="dxa"/>
          </w:tcPr>
          <w:p w14:paraId="29658B30"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Menggunakan mata uang yang didukung oleh negara dan otoritas</w:t>
            </w:r>
          </w:p>
        </w:tc>
        <w:tc>
          <w:tcPr>
            <w:tcW w:w="2110" w:type="dxa"/>
          </w:tcPr>
          <w:p w14:paraId="379967F6"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Menggunakan mata uang yang stabil dan diatur oleh otoritas resmi</w:t>
            </w:r>
          </w:p>
        </w:tc>
      </w:tr>
      <w:tr w:rsidR="00303811" w:rsidRPr="00303811" w14:paraId="11EE7271" w14:textId="77777777" w:rsidTr="000F3C95">
        <w:tc>
          <w:tcPr>
            <w:tcW w:w="915" w:type="dxa"/>
          </w:tcPr>
          <w:p w14:paraId="1C7817B3" w14:textId="77777777" w:rsidR="00303811" w:rsidRPr="00303811" w:rsidRDefault="00303811" w:rsidP="00FC66C0">
            <w:pPr>
              <w:jc w:val="both"/>
              <w:rPr>
                <w:rFonts w:asciiTheme="majorBidi" w:hAnsiTheme="majorBidi" w:cstheme="majorBidi"/>
                <w:b/>
                <w:bCs/>
                <w:sz w:val="24"/>
                <w:szCs w:val="24"/>
              </w:rPr>
            </w:pPr>
            <w:r w:rsidRPr="00303811">
              <w:rPr>
                <w:rStyle w:val="Strong"/>
                <w:rFonts w:asciiTheme="majorBidi" w:hAnsiTheme="majorBidi" w:cstheme="majorBidi"/>
                <w:sz w:val="24"/>
                <w:szCs w:val="24"/>
              </w:rPr>
              <w:t>Konsensus dengan Hukum Syariah</w:t>
            </w:r>
          </w:p>
        </w:tc>
        <w:tc>
          <w:tcPr>
            <w:tcW w:w="2529" w:type="dxa"/>
          </w:tcPr>
          <w:p w14:paraId="4631EA1F"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Tidak sesuai dengan prinsip-prinsip syariah saat ini</w:t>
            </w:r>
          </w:p>
        </w:tc>
        <w:tc>
          <w:tcPr>
            <w:tcW w:w="2376" w:type="dxa"/>
          </w:tcPr>
          <w:p w14:paraId="03EF74AB"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Tidak sesuai dengan prinsip-prinsip syariah saat ini</w:t>
            </w:r>
          </w:p>
        </w:tc>
        <w:tc>
          <w:tcPr>
            <w:tcW w:w="2110" w:type="dxa"/>
          </w:tcPr>
          <w:p w14:paraId="145B6997"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Tidak sesuai dengan prinsip-prinsip syariah saat ini, kecuali tidak mengandung gharar</w:t>
            </w:r>
          </w:p>
        </w:tc>
      </w:tr>
      <w:tr w:rsidR="00303811" w:rsidRPr="00303811" w14:paraId="2042A94E" w14:textId="77777777" w:rsidTr="000F3C95">
        <w:tc>
          <w:tcPr>
            <w:tcW w:w="915" w:type="dxa"/>
          </w:tcPr>
          <w:p w14:paraId="03A90F74" w14:textId="77777777" w:rsidR="00303811" w:rsidRPr="00303811" w:rsidRDefault="00303811" w:rsidP="00FC66C0">
            <w:pPr>
              <w:jc w:val="both"/>
              <w:rPr>
                <w:rFonts w:asciiTheme="majorBidi" w:hAnsiTheme="majorBidi" w:cstheme="majorBidi"/>
                <w:b/>
                <w:bCs/>
                <w:sz w:val="24"/>
                <w:szCs w:val="24"/>
              </w:rPr>
            </w:pPr>
            <w:r w:rsidRPr="00303811">
              <w:rPr>
                <w:rStyle w:val="Strong"/>
                <w:rFonts w:asciiTheme="majorBidi" w:hAnsiTheme="majorBidi" w:cstheme="majorBidi"/>
                <w:sz w:val="24"/>
                <w:szCs w:val="24"/>
              </w:rPr>
              <w:t>Regulasi di Masa Depan</w:t>
            </w:r>
          </w:p>
        </w:tc>
        <w:tc>
          <w:tcPr>
            <w:tcW w:w="2529" w:type="dxa"/>
          </w:tcPr>
          <w:p w14:paraId="07C283AD"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Potensial berubah jika ada regulasi yang memenuhi syariah</w:t>
            </w:r>
          </w:p>
        </w:tc>
        <w:tc>
          <w:tcPr>
            <w:tcW w:w="2376" w:type="dxa"/>
          </w:tcPr>
          <w:p w14:paraId="4C422F9B"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Potensial berubah jika ada regulasi yang memenuhi syariah</w:t>
            </w:r>
          </w:p>
        </w:tc>
        <w:tc>
          <w:tcPr>
            <w:tcW w:w="2110" w:type="dxa"/>
          </w:tcPr>
          <w:p w14:paraId="22292A26" w14:textId="77777777" w:rsidR="00303811" w:rsidRPr="00303811" w:rsidRDefault="00303811" w:rsidP="00FC66C0">
            <w:pPr>
              <w:jc w:val="both"/>
              <w:rPr>
                <w:rFonts w:asciiTheme="majorBidi" w:hAnsiTheme="majorBidi" w:cstheme="majorBidi"/>
                <w:sz w:val="24"/>
                <w:szCs w:val="24"/>
              </w:rPr>
            </w:pPr>
            <w:r w:rsidRPr="00303811">
              <w:rPr>
                <w:rFonts w:asciiTheme="majorBidi" w:hAnsiTheme="majorBidi" w:cstheme="majorBidi"/>
                <w:sz w:val="24"/>
                <w:szCs w:val="24"/>
              </w:rPr>
              <w:t>Potensial berubah jika ada regulasi yang memenuhi syariah</w:t>
            </w:r>
          </w:p>
        </w:tc>
      </w:tr>
    </w:tbl>
    <w:p w14:paraId="3554F56D" w14:textId="77777777" w:rsidR="00FC66C0" w:rsidRDefault="00FC66C0" w:rsidP="00303811">
      <w:pPr>
        <w:pStyle w:val="NoSpacing"/>
        <w:spacing w:line="360" w:lineRule="auto"/>
        <w:jc w:val="both"/>
        <w:rPr>
          <w:rFonts w:asciiTheme="majorBidi" w:hAnsiTheme="majorBidi" w:cstheme="majorBidi"/>
          <w:b/>
          <w:bCs/>
          <w:sz w:val="24"/>
          <w:szCs w:val="24"/>
        </w:rPr>
      </w:pPr>
    </w:p>
    <w:p w14:paraId="37CF3774" w14:textId="494AE58F" w:rsidR="00303811" w:rsidRPr="00FC66C0" w:rsidRDefault="00303811" w:rsidP="00FC66C0">
      <w:pPr>
        <w:pStyle w:val="NoSpacing"/>
        <w:numPr>
          <w:ilvl w:val="0"/>
          <w:numId w:val="14"/>
        </w:numPr>
        <w:spacing w:line="360" w:lineRule="auto"/>
        <w:jc w:val="both"/>
        <w:rPr>
          <w:rFonts w:asciiTheme="majorBidi" w:hAnsiTheme="majorBidi" w:cstheme="majorBidi"/>
          <w:b/>
          <w:bCs/>
          <w:sz w:val="24"/>
          <w:szCs w:val="24"/>
        </w:rPr>
      </w:pPr>
      <w:r w:rsidRPr="00FC66C0">
        <w:rPr>
          <w:rFonts w:asciiTheme="majorBidi" w:hAnsiTheme="majorBidi" w:cstheme="majorBidi"/>
          <w:b/>
          <w:bCs/>
          <w:sz w:val="24"/>
          <w:szCs w:val="24"/>
        </w:rPr>
        <w:t>Perspektif Hukum Islam terhadap Cryptocurrency</w:t>
      </w:r>
    </w:p>
    <w:p w14:paraId="3D3BDE92"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Kajian terhadap cryptocurrency seperti Bitcoin dalam perspektif hukum Islam berpusat pada penerapan prinsip-prinsip syariah yang bertujuan menjaga kemaslahatan umat. Dalam Islam, setiap transaksi keuangan harus bebas dari unsur gharar (ketidakpastian), dharar (bahaya), riba (bunga), dan maisir (spekulasi atau perjudian). Bitcoin, sebagai bentuk mata uang virtual yang tidak memiliki bentuk fisik, sering kali dianggap melanggar beberapa prinsip ini. Salah satu aspek utama yang menjadi perhatian adalah volatilitas harga Bitcoin yang ekstrem, yang menciptakan ketidakpastian bagi pengguna. Ketidakpastian ini tergolong gharar, yang dilarang dalam transaksi keuangan syariah.</w:t>
      </w:r>
    </w:p>
    <w:p w14:paraId="2C6F58D7"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 xml:space="preserve">Selanjutnya, ketiadaan underlying asset atau aset dasar yang mendukung nilai Bitcoin menjadi alasan tambahan bagi lembaga-lembaga fatwa seperti MUI dan Dar al-Ifta' untuk mengharamkannya. Dalam transaksi syariah, aset yang diperdagangkan harus memiliki nilai nyata dan dapat diverifikasi. Bitcoin, sebagai mata uang digital, tidak memiliki aset fisik atau otoritas yang menjamin stabilitas nilainya. Hal ini menimbulkan risiko dharar, </w:t>
      </w:r>
      <w:r w:rsidRPr="00303811">
        <w:rPr>
          <w:rFonts w:asciiTheme="majorBidi" w:hAnsiTheme="majorBidi" w:cstheme="majorBidi"/>
          <w:sz w:val="24"/>
          <w:szCs w:val="24"/>
        </w:rPr>
        <w:lastRenderedPageBreak/>
        <w:t>yang dapat menyebabkan kerugian besar bagi individu atau komunitas yang menggunakannya. Dengan demikian, Bitcoin dianggap tidak memenuhi kriteria keadilan (</w:t>
      </w:r>
      <w:r w:rsidRPr="00FC66C0">
        <w:rPr>
          <w:rFonts w:asciiTheme="majorBidi" w:hAnsiTheme="majorBidi" w:cstheme="majorBidi"/>
          <w:i/>
          <w:iCs/>
          <w:sz w:val="24"/>
          <w:szCs w:val="24"/>
        </w:rPr>
        <w:t>al-adalah</w:t>
      </w:r>
      <w:r w:rsidRPr="00303811">
        <w:rPr>
          <w:rFonts w:asciiTheme="majorBidi" w:hAnsiTheme="majorBidi" w:cstheme="majorBidi"/>
          <w:sz w:val="24"/>
          <w:szCs w:val="24"/>
        </w:rPr>
        <w:t>) yang merupakan salah satu tujuan utama dari maqashid al-syariah.</w:t>
      </w:r>
    </w:p>
    <w:p w14:paraId="67699064"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Selain itu, Bitcoin sering kali digunakan dalam aktivitas spekulatif, di mana nilai mata uang tersebut lebih ditentukan oleh sentimen pasar daripada fungsi ekonomi yang produktif. Spekulasi ini bertentangan dengan asas tamlik (pengakuan hak milik yang sah) dalam hukum Islam. Transaksi yang berbasis spekulasi cenderung mendekati praktik maisir, yang dilarang karena dapat menimbulkan ketidakadilan dalam distribusi kekayaan. Hal ini diperburuk oleh kurangnya regulasi yang memastikan transparansi dan keamanan transaksi, sehingga menimbulkan potensi penipuan atau ghish.</w:t>
      </w:r>
    </w:p>
    <w:p w14:paraId="15CD6B2D"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 xml:space="preserve">Namun, terdapat pandangan yang lebih moderat dari Bahtsul Masail NU yang menyatakan bahwa Bitcoin bisa diperbolehkan dalam konteks tertentu, seperti adanya regulasi yang jelas dan pengawasan yang ketat. Dalam hal ini, penerapan maslahat mursalah dapat digunakan untuk mempertimbangkan manfaat Bitcoin, terutama jika dapat memberikan kemudahan dalam transaksi keuangan global. Dengan demikian, hukum Islam membuka ruang untuk adaptasi dengan teknologi baru, selama prinsip-prinsip syariah tetap terjaga. </w:t>
      </w:r>
    </w:p>
    <w:p w14:paraId="4F7BAA26"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 xml:space="preserve">Kajian hukum Islam juga menekankan pada pentingnya perlindungan konsumen (hifz al-mal) sebagai bagian dari maqashid al-syariah. Dalam konteks ini, Bitcoin dianggap gagal memberikan jaminan perlindungan karena ketiadaan otoritas resmi yang mengatur dan mengawasi transaksi. Ketika terjadi sengketa, pengguna Bitcoin tidak memiliki perlindungan hukum yang memadai. Oleh karena itu, penggunaannya dapat menimbulkan kerugian yang tidak sesuai dengan tujuan syariah untuk menciptakan keadilan dan kesejahteraan. Penggunaan cryptocurrency dalam hukum Islam juga harus mempertimbangkan prinsip keadilan sosial. Mata uang syariah idealnya tidak hanya berfungsi sebagai alat tukar tetapi juga alat distribusi kekayaan yang adil. Dalam konteks ini, Bitcoin belum dapat dianggap memenuhi prinsip </w:t>
      </w:r>
      <w:r w:rsidRPr="00303811">
        <w:rPr>
          <w:rFonts w:asciiTheme="majorBidi" w:hAnsiTheme="majorBidi" w:cstheme="majorBidi"/>
          <w:sz w:val="24"/>
          <w:szCs w:val="24"/>
        </w:rPr>
        <w:lastRenderedPageBreak/>
        <w:t>tersebut karena penggunaannya lebih banyak menguntungkan kelompok tertentu yang memiliki akses teknologi dan informasi.</w:t>
      </w:r>
    </w:p>
    <w:p w14:paraId="66EEF53F" w14:textId="6E33ACDE" w:rsidR="00303811" w:rsidRPr="00303811"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Sebagai solusi, ulama sering merekomendasikan penggunaan mata uang yang diakui oleh negara dan diawasi oleh otoritas resmi. Ini selaras dengan konsep tamkin (pemberdayaan) dalam hukum Islam, di mana sistem keuangan harus mendukung stabilitas ekonomi umat. Dalam hal ini, pengembangan mata uang digital yang sesuai syariah, dengan dukungan regulasi yang ketat, dapat menjadi alternatif yang lebih baik untuk menggantikan Bitcoin. Kesimpulannya, Bitcoin saat ini tidak sesuai dengan prinsip-prinsip hukum Islam karena mengandung unsur gharar, dharar, dan maisir. Namun, peluang untuk meregulasi dan mengembangkan cryptocurrency berbasis syariah tetap terbuka, selama dapat memenuhi maqashid al-syariah dan memberikan manfaat nyata bagi umat.</w:t>
      </w:r>
    </w:p>
    <w:p w14:paraId="49EDA289" w14:textId="0F0F7976" w:rsidR="00303811" w:rsidRPr="00FC66C0" w:rsidRDefault="00303811" w:rsidP="00FC66C0">
      <w:pPr>
        <w:pStyle w:val="NoSpacing"/>
        <w:numPr>
          <w:ilvl w:val="0"/>
          <w:numId w:val="14"/>
        </w:numPr>
        <w:spacing w:line="360" w:lineRule="auto"/>
        <w:jc w:val="both"/>
        <w:rPr>
          <w:rFonts w:asciiTheme="majorBidi" w:hAnsiTheme="majorBidi" w:cstheme="majorBidi"/>
          <w:b/>
          <w:bCs/>
          <w:sz w:val="24"/>
          <w:szCs w:val="24"/>
        </w:rPr>
      </w:pPr>
      <w:r w:rsidRPr="00FC66C0">
        <w:rPr>
          <w:rFonts w:asciiTheme="majorBidi" w:hAnsiTheme="majorBidi" w:cstheme="majorBidi"/>
          <w:b/>
          <w:bCs/>
          <w:sz w:val="24"/>
          <w:szCs w:val="24"/>
        </w:rPr>
        <w:t>Perspektif Etika Bisnis Islam terhadap Cryptocurrency</w:t>
      </w:r>
    </w:p>
    <w:p w14:paraId="66BED0C2"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 xml:space="preserve">Etika bisnis Islam memberikan panduan moral yang bersumber dari Al-Qur'an dan As-Sunnah untuk mengatur setiap aktivitas bisnis, termasuk dalam penggunaan cryptocurrency. Dalam etika bisnis Islam, kegiatan ekonomi tidak hanya berorientasi pada keuntungan tetapi juga harus berlandaskan pada nilai-nilai keadilan, transparansi, dan kemanfaatan sosial. Bitcoin, sebagai salah satu bentuk cryptocurrency, sering kali dianggap melanggar beberapa prinsip ini, terutama dalam hal keadilan dan transparansi. Salah satu prinsip utama etika bisnis Islam adalah </w:t>
      </w:r>
      <w:r w:rsidRPr="00303811">
        <w:rPr>
          <w:rFonts w:asciiTheme="majorBidi" w:hAnsiTheme="majorBidi" w:cstheme="majorBidi"/>
          <w:i/>
          <w:iCs/>
          <w:sz w:val="24"/>
          <w:szCs w:val="24"/>
        </w:rPr>
        <w:t>tauhid</w:t>
      </w:r>
      <w:r w:rsidRPr="00303811">
        <w:rPr>
          <w:rFonts w:asciiTheme="majorBidi" w:hAnsiTheme="majorBidi" w:cstheme="majorBidi"/>
          <w:sz w:val="24"/>
          <w:szCs w:val="24"/>
        </w:rPr>
        <w:t xml:space="preserve"> (unity), yang menekankan bahwa setiap aktivitas ekonomi harus berada dalam kerangka ketaatan kepada Allah SWT. Dalam konteks ini, Bitcoin yang sering digunakan dalam transaksi spekulatif dianggap tidak mencerminkan tujuan tauhid karena lebih mementingkan keuntungan individu daripada kemaslahatan bersama. Aktivitas spekulasi juga dapat menciptakan ketidakpastian yang bertentangan dengan prinsip equilibrium (keseimbangan) dalam etika bisnis Islam.</w:t>
      </w:r>
    </w:p>
    <w:p w14:paraId="591FAB8C"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Prinsip keadilan (</w:t>
      </w:r>
      <w:r w:rsidRPr="00303811">
        <w:rPr>
          <w:rFonts w:asciiTheme="majorBidi" w:hAnsiTheme="majorBidi" w:cstheme="majorBidi"/>
          <w:i/>
          <w:iCs/>
          <w:sz w:val="24"/>
          <w:szCs w:val="24"/>
        </w:rPr>
        <w:t>al-adalah</w:t>
      </w:r>
      <w:r w:rsidRPr="00303811">
        <w:rPr>
          <w:rFonts w:asciiTheme="majorBidi" w:hAnsiTheme="majorBidi" w:cstheme="majorBidi"/>
          <w:sz w:val="24"/>
          <w:szCs w:val="24"/>
        </w:rPr>
        <w:t xml:space="preserve">) dalam etika bisnis Islam juga sulit diterapkan dalam sistem Bitcoin. Ketidakstabilan harga Bitcoin membuatnya tidak dapat digunakan sebagai alat tukar yang adil, karena nilai transaksi bisa </w:t>
      </w:r>
      <w:r w:rsidRPr="00303811">
        <w:rPr>
          <w:rFonts w:asciiTheme="majorBidi" w:hAnsiTheme="majorBidi" w:cstheme="majorBidi"/>
          <w:sz w:val="24"/>
          <w:szCs w:val="24"/>
        </w:rPr>
        <w:lastRenderedPageBreak/>
        <w:t>berubah drastis dalam waktu singkat. Hal ini berpotensi menciptakan ketidakadilan bagi salah satu pihak dalam transaksi, yang bertentangan dengan nilai-nilai Islam yang menekankan kejujuran dan keadilan. Selanjutnya, prinsip transparansi menjadi isu penting dalam penggunaan Bitcoin. Meskipun sistem blockchain yang digunakan oleh Bitcoin memungkinkan transparansi transaksi, namun anonimitas pengguna sering kali dimanfaatkan untuk aktivitas ilegal seperti pencucian uang dan pendanaan terorisme. Aktivitas semacam ini tidak hanya melanggar hukum tetapi juga bertentangan dengan prinsip etika bisnis Islam yang menuntut kejujuran (ash-shidq) dan penghindaran dari praktik zalim.</w:t>
      </w:r>
    </w:p>
    <w:p w14:paraId="6725ABF4" w14:textId="77777777" w:rsidR="00FC66C0"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Selain itu, Bitcoin juga gagal memenuhi prinsip kemanfaatan sosial (social benefit), yang menjadi salah satu tujuan utama etika bisnis Islam. Dalam praktiknya, Bitcoin lebih banyak digunakan sebagai alat investasi daripada alat transaksi, sehingga manfaatnya lebih terfokus pada kelompok tertentu. Hal ini tidak sejalan dengan prinsip Islam yang mendorong distribusi kekayaan yang adil dan pemanfaatan sumber daya untuk kepentingan bersama. Etika bisnis Islam juga melarang praktik riba, gharar, dan maisir. Bitcoin, dengan volatilitasnya yang tinggi, sering kali dikaitkan dengan aktivitas spekulatif yang mendekati maisir. Praktik ini tidak hanya merugikan individu tetapi juga menciptakan ketidakstabilan dalam sistem ekonomi. Dalam hal ini, penggunaan Bitcoin sebagai alat bisnis tidak memenuhi kriteria responsibility (tanggung jawab) dalam etika Islam.</w:t>
      </w:r>
    </w:p>
    <w:p w14:paraId="4C095C48" w14:textId="6E0594AD" w:rsidR="00303811" w:rsidRPr="00303811" w:rsidRDefault="00303811" w:rsidP="00FC66C0">
      <w:pPr>
        <w:pStyle w:val="NoSpacing"/>
        <w:spacing w:line="360" w:lineRule="auto"/>
        <w:ind w:left="1080" w:firstLine="720"/>
        <w:jc w:val="both"/>
        <w:rPr>
          <w:rFonts w:asciiTheme="majorBidi" w:hAnsiTheme="majorBidi" w:cstheme="majorBidi"/>
          <w:sz w:val="24"/>
          <w:szCs w:val="24"/>
        </w:rPr>
      </w:pPr>
      <w:r w:rsidRPr="00303811">
        <w:rPr>
          <w:rFonts w:asciiTheme="majorBidi" w:hAnsiTheme="majorBidi" w:cstheme="majorBidi"/>
          <w:sz w:val="24"/>
          <w:szCs w:val="24"/>
        </w:rPr>
        <w:t xml:space="preserve">Namun, etika bisnis Islam juga memberikan peluang bagi pengembangan cryptocurrency yang lebih sesuai dengan syariah. Dengan regulasi yang ketat dan penerapan prinsip-prinsip etika Islam, cryptocurrency dapat dikembangkan menjadi alat transaksi yang mendukung kemaslahatan umat. Hal ini dapat dicapai dengan memastikan bahwa setiap transaksi memiliki nilai yang jelas, transparan, dan bebas dari unsur spekulasi. Sebagai kesimpulan, dari perspektif etika bisnis Islam, Bitcoin tidak sesuai dengan nilai-nilai Islam karena gagal memenuhi prinsip keadilan, transparansi, dan kemanfaatan sosial. Namun, peluang untuk mengembangkan cryptocurrency </w:t>
      </w:r>
      <w:r w:rsidRPr="00303811">
        <w:rPr>
          <w:rFonts w:asciiTheme="majorBidi" w:hAnsiTheme="majorBidi" w:cstheme="majorBidi"/>
          <w:sz w:val="24"/>
          <w:szCs w:val="24"/>
        </w:rPr>
        <w:lastRenderedPageBreak/>
        <w:t>berbasis syariah tetap terbuka, selama dapat memenuhi prinsip tauhid, keadilan, dan manfaat bagi umat manusia.</w:t>
      </w:r>
    </w:p>
    <w:p w14:paraId="3F9AD64B" w14:textId="77777777" w:rsidR="00474735" w:rsidRDefault="00474735" w:rsidP="00474735">
      <w:pPr>
        <w:pStyle w:val="ListParagraph"/>
        <w:numPr>
          <w:ilvl w:val="0"/>
          <w:numId w:val="11"/>
        </w:numPr>
        <w:autoSpaceDE w:val="0"/>
        <w:spacing w:line="360" w:lineRule="auto"/>
        <w:jc w:val="both"/>
        <w:rPr>
          <w:rFonts w:asciiTheme="majorBidi" w:hAnsiTheme="majorBidi" w:cstheme="majorBidi"/>
          <w:b/>
          <w:color w:val="000000"/>
          <w:sz w:val="24"/>
          <w:szCs w:val="24"/>
          <w:lang w:val="fi-FI"/>
        </w:rPr>
      </w:pPr>
      <w:r>
        <w:rPr>
          <w:rFonts w:asciiTheme="majorBidi" w:hAnsiTheme="majorBidi" w:cstheme="majorBidi"/>
          <w:b/>
          <w:color w:val="000000"/>
          <w:sz w:val="24"/>
          <w:szCs w:val="24"/>
          <w:lang w:val="fi-FI"/>
        </w:rPr>
        <w:t>KESIMPULAN</w:t>
      </w:r>
    </w:p>
    <w:p w14:paraId="436CD48F" w14:textId="77777777" w:rsidR="00474735" w:rsidRDefault="00303811" w:rsidP="00474735">
      <w:pPr>
        <w:pStyle w:val="ListParagraph"/>
        <w:autoSpaceDE w:val="0"/>
        <w:spacing w:line="360" w:lineRule="auto"/>
        <w:ind w:left="360" w:firstLine="720"/>
        <w:jc w:val="both"/>
        <w:rPr>
          <w:rFonts w:asciiTheme="majorBidi" w:hAnsiTheme="majorBidi" w:cstheme="majorBidi"/>
        </w:rPr>
      </w:pPr>
      <w:r w:rsidRPr="00474735">
        <w:rPr>
          <w:rFonts w:asciiTheme="majorBidi" w:hAnsiTheme="majorBidi" w:cstheme="majorBidi"/>
        </w:rPr>
        <w:t xml:space="preserve">Cryptocurrency, khususnya Bitcoin, memunculkan tantangan dan peluang baru dalam kerangka hukum Islam dan etika bisnis Islam. Dari perspektif hukum Islam, Bitcoin saat ini tidak sepenuhnya sesuai dengan prinsip-prinsip syariah. Unsur </w:t>
      </w:r>
      <w:r w:rsidRPr="00474735">
        <w:rPr>
          <w:rFonts w:asciiTheme="majorBidi" w:hAnsiTheme="majorBidi" w:cstheme="majorBidi"/>
          <w:i/>
          <w:iCs/>
        </w:rPr>
        <w:t>gharar</w:t>
      </w:r>
      <w:r w:rsidRPr="00474735">
        <w:rPr>
          <w:rFonts w:asciiTheme="majorBidi" w:hAnsiTheme="majorBidi" w:cstheme="majorBidi"/>
        </w:rPr>
        <w:t xml:space="preserve"> (ketidakpastian), </w:t>
      </w:r>
      <w:r w:rsidRPr="00474735">
        <w:rPr>
          <w:rFonts w:asciiTheme="majorBidi" w:hAnsiTheme="majorBidi" w:cstheme="majorBidi"/>
          <w:i/>
          <w:iCs/>
        </w:rPr>
        <w:t xml:space="preserve">dharar </w:t>
      </w:r>
      <w:r w:rsidRPr="00474735">
        <w:rPr>
          <w:rFonts w:asciiTheme="majorBidi" w:hAnsiTheme="majorBidi" w:cstheme="majorBidi"/>
        </w:rPr>
        <w:t xml:space="preserve">(kerugian), dan </w:t>
      </w:r>
      <w:r w:rsidRPr="00474735">
        <w:rPr>
          <w:rFonts w:asciiTheme="majorBidi" w:hAnsiTheme="majorBidi" w:cstheme="majorBidi"/>
          <w:i/>
          <w:iCs/>
        </w:rPr>
        <w:t>maisir</w:t>
      </w:r>
      <w:r w:rsidRPr="00474735">
        <w:rPr>
          <w:rFonts w:asciiTheme="majorBidi" w:hAnsiTheme="majorBidi" w:cstheme="majorBidi"/>
        </w:rPr>
        <w:t xml:space="preserve"> (spekulasi) yang melekat pada Bitcoin menjadikannya sulit untuk diterima dalam transaksi syariah. Selain itu, ketiadaan aset dasar dan volatilitas ekstrem menciptakan risiko yang tidak sesuai dengan tujuan </w:t>
      </w:r>
      <w:r w:rsidRPr="00474735">
        <w:rPr>
          <w:rFonts w:asciiTheme="majorBidi" w:hAnsiTheme="majorBidi" w:cstheme="majorBidi"/>
          <w:i/>
          <w:iCs/>
        </w:rPr>
        <w:t>maqashid al-syariah</w:t>
      </w:r>
      <w:r w:rsidRPr="00474735">
        <w:rPr>
          <w:rFonts w:asciiTheme="majorBidi" w:hAnsiTheme="majorBidi" w:cstheme="majorBidi"/>
        </w:rPr>
        <w:t>, yaitu keadilan, kemanfaatan, dan perlindungan harta. Namun, ada peluang untuk mengadaptasi cryptocurrency dengan memastikan regulasi dan desainnya sejalan dengan prinsip-prinsip syariah.</w:t>
      </w:r>
    </w:p>
    <w:p w14:paraId="091C148B" w14:textId="77777777" w:rsidR="00474735" w:rsidRDefault="00303811" w:rsidP="00474735">
      <w:pPr>
        <w:pStyle w:val="ListParagraph"/>
        <w:autoSpaceDE w:val="0"/>
        <w:spacing w:line="360" w:lineRule="auto"/>
        <w:ind w:left="360" w:firstLine="720"/>
        <w:jc w:val="both"/>
        <w:rPr>
          <w:rFonts w:asciiTheme="majorBidi" w:hAnsiTheme="majorBidi" w:cstheme="majorBidi"/>
          <w:sz w:val="24"/>
          <w:szCs w:val="24"/>
        </w:rPr>
      </w:pPr>
      <w:r w:rsidRPr="00303811">
        <w:rPr>
          <w:rFonts w:asciiTheme="majorBidi" w:hAnsiTheme="majorBidi" w:cstheme="majorBidi"/>
          <w:sz w:val="24"/>
          <w:szCs w:val="24"/>
        </w:rPr>
        <w:t>Sementara itu, dari perspektif etika bisnis Islam, Bitcoin gagal memenuhi prinsip-prinsip inti seperti keadilan (al-adalah), transparansi (ash-shidq), dan kemanfaatan sosial. Volatilitas harga, kurangnya pengawasan, dan potensi penyalahgunaan dalam aktivitas ilegal menjadi tantangan utama. Prinsip tanggung jawab dan kemaslahatan sosial dalam etika bisnis Islam mengarahkan pada perlunya inovasi dalam pengembangan mata uang digital berbasis syariah yang berorientasi pada keadilan dan keseimbangan.</w:t>
      </w:r>
    </w:p>
    <w:p w14:paraId="622A1EDD" w14:textId="0286D167" w:rsidR="00303811" w:rsidRPr="00303811" w:rsidRDefault="00303811" w:rsidP="00474735">
      <w:pPr>
        <w:pStyle w:val="ListParagraph"/>
        <w:autoSpaceDE w:val="0"/>
        <w:spacing w:line="360" w:lineRule="auto"/>
        <w:ind w:left="360" w:firstLine="720"/>
        <w:jc w:val="both"/>
        <w:rPr>
          <w:rFonts w:asciiTheme="majorBidi" w:hAnsiTheme="majorBidi" w:cstheme="majorBidi"/>
          <w:sz w:val="24"/>
          <w:szCs w:val="24"/>
        </w:rPr>
      </w:pPr>
      <w:r w:rsidRPr="00303811">
        <w:rPr>
          <w:rFonts w:asciiTheme="majorBidi" w:hAnsiTheme="majorBidi" w:cstheme="majorBidi"/>
          <w:sz w:val="24"/>
          <w:szCs w:val="24"/>
        </w:rPr>
        <w:t>Dengan demikian, untuk mengintegrasikan cryptocurrency dalam sistem keuangan Islam, diperlukan langkah-langkah strategis seperti pengembangan regulasi berbasis syariah, peningkatan transparansi, serta desain cryptocurrency yang menghindari unsur-unsur spekulatif. Solusi ini dapat memberikan peluang bagi umat Islam untuk memanfaatkan teknologi keuangan baru secara etis dan sesuai dengan nilai-nilai syariah. Studi lebih lanjut diperlukan untuk mengeksplorasi potensi pengembangan cryptocurrency syariah, termasuk implikasinya bagi ekonomi global dan inklusi keuangan umat.</w:t>
      </w:r>
    </w:p>
    <w:p w14:paraId="5BC3782C" w14:textId="48FE2C95" w:rsidR="00303811" w:rsidRPr="00474735" w:rsidRDefault="00474735" w:rsidP="00303811">
      <w:pPr>
        <w:pStyle w:val="NoSpacing"/>
        <w:spacing w:line="360" w:lineRule="auto"/>
        <w:jc w:val="both"/>
        <w:rPr>
          <w:rFonts w:asciiTheme="majorBidi" w:hAnsiTheme="majorBidi" w:cstheme="majorBidi"/>
          <w:b/>
          <w:bCs/>
          <w:sz w:val="24"/>
          <w:szCs w:val="24"/>
        </w:rPr>
      </w:pPr>
      <w:r w:rsidRPr="00474735">
        <w:rPr>
          <w:rFonts w:asciiTheme="majorBidi" w:hAnsiTheme="majorBidi" w:cstheme="majorBidi"/>
          <w:b/>
          <w:bCs/>
          <w:sz w:val="24"/>
          <w:szCs w:val="24"/>
        </w:rPr>
        <w:t>IMPLIKASI PENELITIAN</w:t>
      </w:r>
    </w:p>
    <w:p w14:paraId="74E62698" w14:textId="77777777" w:rsidR="00303811" w:rsidRPr="00303811" w:rsidRDefault="00303811" w:rsidP="00303811">
      <w:pPr>
        <w:pStyle w:val="NoSpacing"/>
        <w:spacing w:line="360" w:lineRule="auto"/>
        <w:ind w:firstLine="720"/>
        <w:jc w:val="both"/>
        <w:rPr>
          <w:rFonts w:asciiTheme="majorBidi" w:hAnsiTheme="majorBidi" w:cstheme="majorBidi"/>
          <w:sz w:val="24"/>
          <w:szCs w:val="24"/>
        </w:rPr>
      </w:pPr>
      <w:r w:rsidRPr="00303811">
        <w:rPr>
          <w:rFonts w:asciiTheme="majorBidi" w:hAnsiTheme="majorBidi" w:cstheme="majorBidi"/>
          <w:sz w:val="24"/>
          <w:szCs w:val="24"/>
        </w:rPr>
        <w:t xml:space="preserve">Memandang perlu adanya pengembangan peraturan yang ketat dan menyeluruh tentang transaksi cryptocurrency agar memastikansegala transaksi sesuai dengan nilai-nilai Islam. Meningkatkan Kerjasama antara pemerintah dan pihak terkait serta keterlibatan ulama dan ahli hukum Islam untuk mewujudkan kerangka hukum yang jelas untuk menjaga Masyarakat dari kerugian kerena penipuan dan manipulasi pasar. </w:t>
      </w:r>
    </w:p>
    <w:p w14:paraId="3C6383AA" w14:textId="77777777" w:rsidR="00303811" w:rsidRPr="00303811" w:rsidRDefault="00303811" w:rsidP="00303811">
      <w:pPr>
        <w:pStyle w:val="NoSpacing"/>
        <w:spacing w:line="360" w:lineRule="auto"/>
        <w:ind w:firstLine="720"/>
        <w:jc w:val="both"/>
        <w:rPr>
          <w:rFonts w:asciiTheme="majorBidi" w:hAnsiTheme="majorBidi" w:cstheme="majorBidi"/>
          <w:sz w:val="24"/>
          <w:szCs w:val="24"/>
        </w:rPr>
      </w:pPr>
      <w:r w:rsidRPr="00303811">
        <w:rPr>
          <w:rFonts w:asciiTheme="majorBidi" w:hAnsiTheme="majorBidi" w:cstheme="majorBidi"/>
          <w:sz w:val="24"/>
          <w:szCs w:val="24"/>
        </w:rPr>
        <w:lastRenderedPageBreak/>
        <w:t>Dari susud pandang etika bisnis Islam, penelitian ini menyatakan perlunya keterbukaan, keadilan serta kejujuran dalam transaksi cryptocurrency. selain regulasi yang ketat, pendidikan kepada Masyarakat yang memadai tentang manfaat dan kerugian cryptocurrency perlu digalahkkan agar Masyarakat terbuka wawasannya tentang transaksi cryptocurrency sehingga dapat membantu Masyarakat dalam mengambil Keputusan bisnis yang tepat yang sesuai dengan syariat.</w:t>
      </w:r>
    </w:p>
    <w:p w14:paraId="50BEE0B5" w14:textId="77777777" w:rsidR="00303811" w:rsidRPr="00303811" w:rsidRDefault="00303811" w:rsidP="00474735">
      <w:pPr>
        <w:pStyle w:val="NoSpacing"/>
        <w:ind w:left="284" w:firstLine="720"/>
        <w:jc w:val="both"/>
        <w:rPr>
          <w:rFonts w:asciiTheme="majorBidi" w:hAnsiTheme="majorBidi" w:cstheme="majorBidi"/>
          <w:sz w:val="24"/>
          <w:szCs w:val="24"/>
        </w:rPr>
      </w:pPr>
    </w:p>
    <w:p w14:paraId="45BF5253" w14:textId="2DD749F7" w:rsidR="00303811" w:rsidRPr="00303811" w:rsidRDefault="00474735" w:rsidP="00303811">
      <w:pPr>
        <w:autoSpaceDE w:val="0"/>
        <w:spacing w:line="360" w:lineRule="auto"/>
        <w:jc w:val="both"/>
        <w:rPr>
          <w:rFonts w:asciiTheme="majorBidi" w:hAnsiTheme="majorBidi" w:cstheme="majorBidi"/>
          <w:b/>
          <w:color w:val="000000"/>
          <w:sz w:val="24"/>
          <w:szCs w:val="24"/>
          <w:lang w:val="id-ID"/>
        </w:rPr>
      </w:pPr>
      <w:r w:rsidRPr="00303811">
        <w:rPr>
          <w:rFonts w:asciiTheme="majorBidi" w:hAnsiTheme="majorBidi" w:cstheme="majorBidi"/>
          <w:b/>
          <w:color w:val="000000"/>
          <w:sz w:val="24"/>
          <w:szCs w:val="24"/>
          <w:lang w:val="fi-FI"/>
        </w:rPr>
        <w:t>UCAPAN TERIMA KASIH</w:t>
      </w:r>
      <w:r w:rsidRPr="00303811">
        <w:rPr>
          <w:rFonts w:asciiTheme="majorBidi" w:hAnsiTheme="majorBidi" w:cstheme="majorBidi"/>
          <w:b/>
          <w:color w:val="000000"/>
          <w:sz w:val="24"/>
          <w:szCs w:val="24"/>
          <w:lang w:val="id-ID"/>
        </w:rPr>
        <w:t xml:space="preserve"> </w:t>
      </w:r>
    </w:p>
    <w:p w14:paraId="57C61A6F" w14:textId="77777777" w:rsidR="00303811" w:rsidRPr="00303811" w:rsidRDefault="00303811" w:rsidP="00303811">
      <w:pPr>
        <w:autoSpaceDE w:val="0"/>
        <w:spacing w:line="360" w:lineRule="auto"/>
        <w:ind w:firstLine="720"/>
        <w:jc w:val="both"/>
        <w:rPr>
          <w:rFonts w:asciiTheme="majorBidi" w:hAnsiTheme="majorBidi" w:cstheme="majorBidi"/>
          <w:color w:val="000000"/>
          <w:sz w:val="24"/>
          <w:szCs w:val="24"/>
          <w:lang w:val="fi-FI"/>
        </w:rPr>
      </w:pPr>
      <w:r w:rsidRPr="00303811">
        <w:rPr>
          <w:rFonts w:asciiTheme="majorBidi" w:hAnsiTheme="majorBidi" w:cstheme="majorBidi"/>
          <w:color w:val="000000"/>
          <w:sz w:val="24"/>
          <w:szCs w:val="24"/>
          <w:lang w:val="fi-FI"/>
        </w:rPr>
        <w:t>Terimakasih yang mendalam penulis ucapkan dengan penuh ketulusan kepada LP2M Institut Agama Islam Darul A’mal Lampung dan semua pihak yang terlibat dalam penelitian ini yang memberi motivasi dan dukungan dalam penelitian ini.</w:t>
      </w:r>
      <w:r w:rsidRPr="00303811">
        <w:rPr>
          <w:rFonts w:asciiTheme="majorBidi" w:hAnsiTheme="majorBidi" w:cstheme="majorBidi"/>
          <w:color w:val="000000"/>
          <w:sz w:val="24"/>
          <w:szCs w:val="24"/>
          <w:lang w:val="fi-FI"/>
        </w:rPr>
        <w:tab/>
      </w:r>
    </w:p>
    <w:p w14:paraId="65F0FDD2" w14:textId="77777777" w:rsidR="00303811" w:rsidRPr="00303811" w:rsidRDefault="00303811" w:rsidP="00303811">
      <w:pPr>
        <w:autoSpaceDE w:val="0"/>
        <w:spacing w:line="360" w:lineRule="auto"/>
        <w:jc w:val="both"/>
        <w:rPr>
          <w:rFonts w:asciiTheme="majorBidi" w:hAnsiTheme="majorBidi" w:cstheme="majorBidi"/>
          <w:b/>
          <w:color w:val="000000"/>
          <w:sz w:val="24"/>
          <w:szCs w:val="24"/>
          <w:lang w:val="id-ID"/>
        </w:rPr>
      </w:pPr>
    </w:p>
    <w:p w14:paraId="694657E6" w14:textId="14CEAFA1" w:rsidR="00303811" w:rsidRPr="00303811" w:rsidRDefault="00474735" w:rsidP="00303811">
      <w:pPr>
        <w:autoSpaceDE w:val="0"/>
        <w:spacing w:line="360" w:lineRule="auto"/>
        <w:jc w:val="both"/>
        <w:rPr>
          <w:rFonts w:asciiTheme="majorBidi" w:hAnsiTheme="majorBidi" w:cstheme="majorBidi"/>
          <w:b/>
          <w:color w:val="000000"/>
          <w:sz w:val="24"/>
          <w:szCs w:val="24"/>
          <w:lang w:val="fi-FI"/>
        </w:rPr>
      </w:pPr>
      <w:r w:rsidRPr="00303811">
        <w:rPr>
          <w:rFonts w:asciiTheme="majorBidi" w:hAnsiTheme="majorBidi" w:cstheme="majorBidi"/>
          <w:b/>
          <w:color w:val="000000"/>
          <w:sz w:val="24"/>
          <w:szCs w:val="24"/>
          <w:lang w:val="id-ID"/>
        </w:rPr>
        <w:t xml:space="preserve">DAFTAR </w:t>
      </w:r>
      <w:r w:rsidRPr="00303811">
        <w:rPr>
          <w:rFonts w:asciiTheme="majorBidi" w:hAnsiTheme="majorBidi" w:cstheme="majorBidi"/>
          <w:b/>
          <w:color w:val="000000"/>
          <w:sz w:val="24"/>
          <w:szCs w:val="24"/>
          <w:lang w:val="fi-FI"/>
        </w:rPr>
        <w:t xml:space="preserve">PUSTAKA </w:t>
      </w:r>
    </w:p>
    <w:sdt>
      <w:sdtPr>
        <w:rPr>
          <w:rFonts w:asciiTheme="majorBidi" w:hAnsiTheme="majorBidi" w:cstheme="majorBidi"/>
          <w:b/>
          <w:lang w:val="id-ID"/>
        </w:rPr>
        <w:tag w:val="MENDELEY_BIBLIOGRAPHY"/>
        <w:id w:val="1737901727"/>
        <w:placeholder>
          <w:docPart w:val="4DBCEE296C1940869AB4BBA806B69DB6"/>
        </w:placeholder>
      </w:sdtPr>
      <w:sdtContent>
        <w:p w14:paraId="4AA70100"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Abdul-Qadir, A. M. (1997). The Early Development of Islamic Jurisprudence. </w:t>
          </w:r>
          <w:r w:rsidRPr="00474735">
            <w:rPr>
              <w:rFonts w:asciiTheme="majorBidi" w:hAnsiTheme="majorBidi" w:cstheme="majorBidi"/>
              <w:i/>
              <w:iCs/>
            </w:rPr>
            <w:t>American Journal of Islam and Society</w:t>
          </w:r>
          <w:r w:rsidRPr="00474735">
            <w:rPr>
              <w:rFonts w:asciiTheme="majorBidi" w:hAnsiTheme="majorBidi" w:cstheme="majorBidi"/>
            </w:rPr>
            <w:t xml:space="preserve">, </w:t>
          </w:r>
          <w:r w:rsidRPr="00474735">
            <w:rPr>
              <w:rFonts w:asciiTheme="majorBidi" w:hAnsiTheme="majorBidi" w:cstheme="majorBidi"/>
              <w:i/>
              <w:iCs/>
            </w:rPr>
            <w:t>14</w:t>
          </w:r>
          <w:r w:rsidRPr="00474735">
            <w:rPr>
              <w:rFonts w:asciiTheme="majorBidi" w:hAnsiTheme="majorBidi" w:cstheme="majorBidi"/>
            </w:rPr>
            <w:t>(3), 83–86. https://doi.org/10.35632/ajis.v14i3.2236</w:t>
          </w:r>
        </w:p>
        <w:p w14:paraId="03DE2CCD"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Aithal, A., &amp; Aithal, P. S. (2020). Development and Validation of Survey Questionnaire &amp; Experimental Data – A Systematical Review-based Statistical Approach. </w:t>
          </w:r>
          <w:r w:rsidRPr="00474735">
            <w:rPr>
              <w:rFonts w:asciiTheme="majorBidi" w:hAnsiTheme="majorBidi" w:cstheme="majorBidi"/>
              <w:i/>
              <w:iCs/>
            </w:rPr>
            <w:t>International Journal of Management, Technology, and Social Sciences</w:t>
          </w:r>
          <w:r w:rsidRPr="00474735">
            <w:rPr>
              <w:rFonts w:asciiTheme="majorBidi" w:hAnsiTheme="majorBidi" w:cstheme="majorBidi"/>
            </w:rPr>
            <w:t>. https://doi.org/10.47992/ijmts.2581.6012.0116</w:t>
          </w:r>
        </w:p>
        <w:p w14:paraId="7D69791B"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Akcora, C. G., Gel, Y. R., &amp; Kantarcioglu, M. (2022). Blockchain networks: Data structures of Bitcoin, Monero, Zcash, Ethereum, Ripple, and Iota. In </w:t>
          </w:r>
          <w:r w:rsidRPr="00474735">
            <w:rPr>
              <w:rFonts w:asciiTheme="majorBidi" w:hAnsiTheme="majorBidi" w:cstheme="majorBidi"/>
              <w:i/>
              <w:iCs/>
            </w:rPr>
            <w:t>Wiley Interdisciplinary Reviews: Data Mining and Knowledge Discovery</w:t>
          </w:r>
          <w:r w:rsidRPr="00474735">
            <w:rPr>
              <w:rFonts w:asciiTheme="majorBidi" w:hAnsiTheme="majorBidi" w:cstheme="majorBidi"/>
            </w:rPr>
            <w:t xml:space="preserve"> (Vol. 12, Issue 1). John Wiley and Sons Inc. https://doi.org/10.1002/widm.1436</w:t>
          </w:r>
        </w:p>
        <w:p w14:paraId="5257E955"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Al-Qaradaghi, A. (2016). </w:t>
          </w:r>
          <w:r w:rsidRPr="00474735">
            <w:rPr>
              <w:rFonts w:asciiTheme="majorBidi" w:hAnsiTheme="majorBidi" w:cstheme="majorBidi"/>
              <w:i/>
              <w:iCs/>
            </w:rPr>
            <w:t>Formulating Ethical Principles in Light of the Higher Objectives of Sharia and Their Criteria</w:t>
          </w:r>
          <w:r w:rsidRPr="00474735">
            <w:rPr>
              <w:rFonts w:asciiTheme="majorBidi" w:hAnsiTheme="majorBidi" w:cstheme="majorBidi"/>
            </w:rPr>
            <w:t>. https://doi.org/10.1142/9781786340481_0015</w:t>
          </w:r>
        </w:p>
        <w:p w14:paraId="119F4AB5"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Amalia, K. (2020). ‘URF SEBAGAI METODE PENETAPAN HUKUM EKONOMI ISLAM. </w:t>
          </w:r>
          <w:r w:rsidRPr="00474735">
            <w:rPr>
              <w:rFonts w:asciiTheme="majorBidi" w:hAnsiTheme="majorBidi" w:cstheme="majorBidi"/>
              <w:i/>
              <w:iCs/>
            </w:rPr>
            <w:t>As-Salam: Jurnal Studi Hukum Islam &amp; Pendidikan</w:t>
          </w:r>
          <w:r w:rsidRPr="00474735">
            <w:rPr>
              <w:rFonts w:asciiTheme="majorBidi" w:hAnsiTheme="majorBidi" w:cstheme="majorBidi"/>
            </w:rPr>
            <w:t xml:space="preserve">, </w:t>
          </w:r>
          <w:r w:rsidRPr="00474735">
            <w:rPr>
              <w:rFonts w:asciiTheme="majorBidi" w:hAnsiTheme="majorBidi" w:cstheme="majorBidi"/>
              <w:i/>
              <w:iCs/>
            </w:rPr>
            <w:t>9</w:t>
          </w:r>
          <w:r w:rsidRPr="00474735">
            <w:rPr>
              <w:rFonts w:asciiTheme="majorBidi" w:hAnsiTheme="majorBidi" w:cstheme="majorBidi"/>
            </w:rPr>
            <w:t>(1). https://doi.org/10.51226/assalam.v9i1.187</w:t>
          </w:r>
        </w:p>
        <w:p w14:paraId="2701B9A7"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Arrahmah, A. (2021, June 21). </w:t>
          </w:r>
          <w:r w:rsidRPr="00474735">
            <w:rPr>
              <w:rFonts w:asciiTheme="majorBidi" w:hAnsiTheme="majorBidi" w:cstheme="majorBidi"/>
              <w:i/>
              <w:iCs/>
            </w:rPr>
            <w:t>Hasil Bahtsul Masail tentang Halal dan Haram Transaksi Kripto</w:t>
          </w:r>
          <w:r w:rsidRPr="00474735">
            <w:rPr>
              <w:rFonts w:asciiTheme="majorBidi" w:hAnsiTheme="majorBidi" w:cstheme="majorBidi"/>
            </w:rPr>
            <w:t>. Https://Www.Nu.or.Id.</w:t>
          </w:r>
        </w:p>
        <w:p w14:paraId="083C027B"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Ausop, A. Z., Silvia, E., &amp; Aulia, N. (2018). </w:t>
          </w:r>
          <w:r w:rsidRPr="00474735">
            <w:rPr>
              <w:rFonts w:asciiTheme="majorBidi" w:hAnsiTheme="majorBidi" w:cstheme="majorBidi"/>
              <w:i/>
              <w:iCs/>
            </w:rPr>
            <w:t>THE PERSPECTIVE OF ISLAMIC SYARIAT ON CRYPTOCURRENCY TECHNOLOGY OF BITCOIN FOR INVESTMENT AND BUSINESS TRANSACTIONS</w:t>
          </w:r>
          <w:r w:rsidRPr="00474735">
            <w:rPr>
              <w:rFonts w:asciiTheme="majorBidi" w:hAnsiTheme="majorBidi" w:cstheme="majorBidi"/>
            </w:rPr>
            <w:t>. https://www.jawapos.com/uploads/news/2018/02/09/hingga-2018-segini-jumlah-orang-</w:t>
          </w:r>
        </w:p>
        <w:p w14:paraId="0137CEC0"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lastRenderedPageBreak/>
            <w:t xml:space="preserve">Bank Indonesia, D. H. (2023). </w:t>
          </w:r>
          <w:r w:rsidRPr="00474735">
            <w:rPr>
              <w:rFonts w:asciiTheme="majorBidi" w:hAnsiTheme="majorBidi" w:cstheme="majorBidi"/>
              <w:i/>
              <w:iCs/>
            </w:rPr>
            <w:t>UNDANG-UNDANG REPUBLIK INDONESIA NOMOR 7 TAHUN 2011 TENTANG MATA UANG Maret 2023 DEPARTEMEN HUKUM-BANK INDONESIA</w:t>
          </w:r>
          <w:r w:rsidRPr="00474735">
            <w:rPr>
              <w:rFonts w:asciiTheme="majorBidi" w:hAnsiTheme="majorBidi" w:cstheme="majorBidi"/>
            </w:rPr>
            <w:t>.</w:t>
          </w:r>
        </w:p>
        <w:p w14:paraId="550359B7"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Berentsen, A., &amp; Schär, F. (2018). A short introduction to the world of cryptocurrencies. </w:t>
          </w:r>
          <w:r w:rsidRPr="00474735">
            <w:rPr>
              <w:rFonts w:asciiTheme="majorBidi" w:hAnsiTheme="majorBidi" w:cstheme="majorBidi"/>
              <w:i/>
              <w:iCs/>
            </w:rPr>
            <w:t>Federal Reserve Bank of St. Louis Review</w:t>
          </w:r>
          <w:r w:rsidRPr="00474735">
            <w:rPr>
              <w:rFonts w:asciiTheme="majorBidi" w:hAnsiTheme="majorBidi" w:cstheme="majorBidi"/>
            </w:rPr>
            <w:t xml:space="preserve">, </w:t>
          </w:r>
          <w:r w:rsidRPr="00474735">
            <w:rPr>
              <w:rFonts w:asciiTheme="majorBidi" w:hAnsiTheme="majorBidi" w:cstheme="majorBidi"/>
              <w:i/>
              <w:iCs/>
            </w:rPr>
            <w:t>100</w:t>
          </w:r>
          <w:r w:rsidRPr="00474735">
            <w:rPr>
              <w:rFonts w:asciiTheme="majorBidi" w:hAnsiTheme="majorBidi" w:cstheme="majorBidi"/>
            </w:rPr>
            <w:t>(1), 1–16. https://doi.org/10.20955/r.2018.1-16</w:t>
          </w:r>
        </w:p>
        <w:p w14:paraId="7C95A3A2"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Billah, M. M. (2022). Crypto-Currency Operation and its Islamic Prospective. </w:t>
          </w:r>
          <w:r w:rsidRPr="00474735">
            <w:rPr>
              <w:rFonts w:asciiTheme="majorBidi" w:hAnsiTheme="majorBidi" w:cstheme="majorBidi"/>
              <w:i/>
              <w:iCs/>
            </w:rPr>
            <w:t>Journal of Islamic Banking &amp; Finance</w:t>
          </w:r>
          <w:r w:rsidRPr="00474735">
            <w:rPr>
              <w:rFonts w:asciiTheme="majorBidi" w:hAnsiTheme="majorBidi" w:cstheme="majorBidi"/>
            </w:rPr>
            <w:t xml:space="preserve">, </w:t>
          </w:r>
          <w:r w:rsidRPr="00474735">
            <w:rPr>
              <w:rFonts w:asciiTheme="majorBidi" w:hAnsiTheme="majorBidi" w:cstheme="majorBidi"/>
              <w:i/>
              <w:iCs/>
            </w:rPr>
            <w:t>39</w:t>
          </w:r>
          <w:r w:rsidRPr="00474735">
            <w:rPr>
              <w:rFonts w:asciiTheme="majorBidi" w:hAnsiTheme="majorBidi" w:cstheme="majorBidi"/>
            </w:rPr>
            <w:t>(2).</w:t>
          </w:r>
        </w:p>
        <w:p w14:paraId="13B38793"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Bintarto, M. A. I., Setiawan, Y., Alqarni, M. U., &amp; Hilmi, F. (2022). Zakah and Waqf for Cryptocurrency in Islamic Law. </w:t>
          </w:r>
          <w:r w:rsidRPr="00474735">
            <w:rPr>
              <w:rFonts w:asciiTheme="majorBidi" w:hAnsiTheme="majorBidi" w:cstheme="majorBidi"/>
              <w:i/>
              <w:iCs/>
            </w:rPr>
            <w:t>Al-Istinbath: Jurnal Hukum Islam</w:t>
          </w:r>
          <w:r w:rsidRPr="00474735">
            <w:rPr>
              <w:rFonts w:asciiTheme="majorBidi" w:hAnsiTheme="majorBidi" w:cstheme="majorBidi"/>
            </w:rPr>
            <w:t xml:space="preserve">, </w:t>
          </w:r>
          <w:r w:rsidRPr="00474735">
            <w:rPr>
              <w:rFonts w:asciiTheme="majorBidi" w:hAnsiTheme="majorBidi" w:cstheme="majorBidi"/>
              <w:i/>
              <w:iCs/>
            </w:rPr>
            <w:t>7</w:t>
          </w:r>
          <w:r w:rsidRPr="00474735">
            <w:rPr>
              <w:rFonts w:asciiTheme="majorBidi" w:hAnsiTheme="majorBidi" w:cstheme="majorBidi"/>
            </w:rPr>
            <w:t>(1). https://doi.org/10.29240/jhi.v7i1.4229</w:t>
          </w:r>
        </w:p>
        <w:p w14:paraId="6964C07B"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Fang, F., Ventre, C., Basios, M., Kanthan, L., Martinez-Rego, D., Wu, F., &amp; Li, L. (2022). Cryptocurrency trading: a comprehensive survey. In </w:t>
          </w:r>
          <w:r w:rsidRPr="00474735">
            <w:rPr>
              <w:rFonts w:asciiTheme="majorBidi" w:hAnsiTheme="majorBidi" w:cstheme="majorBidi"/>
              <w:i/>
              <w:iCs/>
            </w:rPr>
            <w:t>Financial Innovation</w:t>
          </w:r>
          <w:r w:rsidRPr="00474735">
            <w:rPr>
              <w:rFonts w:asciiTheme="majorBidi" w:hAnsiTheme="majorBidi" w:cstheme="majorBidi"/>
            </w:rPr>
            <w:t xml:space="preserve"> (Vol. 8, Issue 1). Springer Science and Business Media Deutschland GmbH. https://doi.org/10.1186/s40854-021-00321-6</w:t>
          </w:r>
        </w:p>
        <w:p w14:paraId="593923B8"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Guadamuz, A., &amp; Marsden, C. (n.d.). </w:t>
          </w:r>
          <w:r w:rsidRPr="00474735">
            <w:rPr>
              <w:rFonts w:asciiTheme="majorBidi" w:hAnsiTheme="majorBidi" w:cstheme="majorBidi"/>
              <w:i/>
              <w:iCs/>
            </w:rPr>
            <w:t>Blockchains and Bitcoin: Regulatory responses to cryptocurrencies</w:t>
          </w:r>
          <w:r w:rsidRPr="00474735">
            <w:rPr>
              <w:rFonts w:asciiTheme="majorBidi" w:hAnsiTheme="majorBidi" w:cstheme="majorBidi"/>
            </w:rPr>
            <w:t xml:space="preserve"> (Vol. 20). http://ssrn.com/abstract=2704852</w:t>
          </w:r>
        </w:p>
        <w:p w14:paraId="001C3F69"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Hamzani, A. I., Widyastuti, T. V., Khasanah, N., &amp; Rusli, M. H. M. (2023). Legal Research Method: Theoretical and Implementative Review. </w:t>
          </w:r>
          <w:r w:rsidRPr="00474735">
            <w:rPr>
              <w:rFonts w:asciiTheme="majorBidi" w:hAnsiTheme="majorBidi" w:cstheme="majorBidi"/>
              <w:i/>
              <w:iCs/>
            </w:rPr>
            <w:t>International Journal of Membrane Science and Technology</w:t>
          </w:r>
          <w:r w:rsidRPr="00474735">
            <w:rPr>
              <w:rFonts w:asciiTheme="majorBidi" w:hAnsiTheme="majorBidi" w:cstheme="majorBidi"/>
            </w:rPr>
            <w:t xml:space="preserve">, </w:t>
          </w:r>
          <w:r w:rsidRPr="00474735">
            <w:rPr>
              <w:rFonts w:asciiTheme="majorBidi" w:hAnsiTheme="majorBidi" w:cstheme="majorBidi"/>
              <w:i/>
              <w:iCs/>
            </w:rPr>
            <w:t>10</w:t>
          </w:r>
          <w:r w:rsidRPr="00474735">
            <w:rPr>
              <w:rFonts w:asciiTheme="majorBidi" w:hAnsiTheme="majorBidi" w:cstheme="majorBidi"/>
            </w:rPr>
            <w:t>(2). https://doi.org/10.15379/ijmst.v10i2.3191</w:t>
          </w:r>
        </w:p>
        <w:p w14:paraId="56B95265"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Jati, H. S., &amp; Zulfikar, A. A. (2021). Transaksi Cryptocurrency Perspektif Hukum Ekonomi Syariah. </w:t>
          </w:r>
          <w:r w:rsidRPr="00474735">
            <w:rPr>
              <w:rFonts w:asciiTheme="majorBidi" w:hAnsiTheme="majorBidi" w:cstheme="majorBidi"/>
              <w:i/>
              <w:iCs/>
            </w:rPr>
            <w:t>Jurnal Al-</w:t>
          </w:r>
          <w:proofErr w:type="gramStart"/>
          <w:r w:rsidRPr="00474735">
            <w:rPr>
              <w:rFonts w:asciiTheme="majorBidi" w:hAnsiTheme="majorBidi" w:cstheme="majorBidi"/>
              <w:i/>
              <w:iCs/>
            </w:rPr>
            <w:t>Adalah :</w:t>
          </w:r>
          <w:proofErr w:type="gramEnd"/>
          <w:r w:rsidRPr="00474735">
            <w:rPr>
              <w:rFonts w:asciiTheme="majorBidi" w:hAnsiTheme="majorBidi" w:cstheme="majorBidi"/>
              <w:i/>
              <w:iCs/>
            </w:rPr>
            <w:t xml:space="preserve"> Jurnal Hukum Dan Politik Islam</w:t>
          </w:r>
          <w:r w:rsidRPr="00474735">
            <w:rPr>
              <w:rFonts w:asciiTheme="majorBidi" w:hAnsiTheme="majorBidi" w:cstheme="majorBidi"/>
            </w:rPr>
            <w:t xml:space="preserve">, </w:t>
          </w:r>
          <w:r w:rsidRPr="00474735">
            <w:rPr>
              <w:rFonts w:asciiTheme="majorBidi" w:hAnsiTheme="majorBidi" w:cstheme="majorBidi"/>
              <w:i/>
              <w:iCs/>
            </w:rPr>
            <w:t>6</w:t>
          </w:r>
          <w:r w:rsidRPr="00474735">
            <w:rPr>
              <w:rFonts w:asciiTheme="majorBidi" w:hAnsiTheme="majorBidi" w:cstheme="majorBidi"/>
            </w:rPr>
            <w:t>(2).</w:t>
          </w:r>
        </w:p>
        <w:p w14:paraId="1E9ACFD3"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Jie, L., Jixiong, C., &amp; Wei, Z. (2023). Islamic Business Ethics. </w:t>
          </w:r>
          <w:r w:rsidRPr="00474735">
            <w:rPr>
              <w:rFonts w:asciiTheme="majorBidi" w:hAnsiTheme="majorBidi" w:cstheme="majorBidi"/>
              <w:i/>
              <w:iCs/>
            </w:rPr>
            <w:t>Sharia Oikonomia Law Journal</w:t>
          </w:r>
          <w:r w:rsidRPr="00474735">
            <w:rPr>
              <w:rFonts w:asciiTheme="majorBidi" w:hAnsiTheme="majorBidi" w:cstheme="majorBidi"/>
            </w:rPr>
            <w:t xml:space="preserve">, </w:t>
          </w:r>
          <w:r w:rsidRPr="00474735">
            <w:rPr>
              <w:rFonts w:asciiTheme="majorBidi" w:hAnsiTheme="majorBidi" w:cstheme="majorBidi"/>
              <w:i/>
              <w:iCs/>
            </w:rPr>
            <w:t>1</w:t>
          </w:r>
          <w:r w:rsidRPr="00474735">
            <w:rPr>
              <w:rFonts w:asciiTheme="majorBidi" w:hAnsiTheme="majorBidi" w:cstheme="majorBidi"/>
            </w:rPr>
            <w:t>(3), 172–184. https://doi.org/10.55849/solj.v1i3.487</w:t>
          </w:r>
        </w:p>
        <w:p w14:paraId="34239F6E"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Khairul Azmi. (2021). Etika Bisnis Islam Sebuah Pengenalan. </w:t>
          </w:r>
          <w:r w:rsidRPr="00474735">
            <w:rPr>
              <w:rFonts w:asciiTheme="majorBidi" w:hAnsiTheme="majorBidi" w:cstheme="majorBidi"/>
              <w:i/>
              <w:iCs/>
            </w:rPr>
            <w:t>Al-Hisbah Jurnal Ekonomi Syariah</w:t>
          </w:r>
          <w:r w:rsidRPr="00474735">
            <w:rPr>
              <w:rFonts w:asciiTheme="majorBidi" w:hAnsiTheme="majorBidi" w:cstheme="majorBidi"/>
            </w:rPr>
            <w:t xml:space="preserve">, </w:t>
          </w:r>
          <w:r w:rsidRPr="00474735">
            <w:rPr>
              <w:rFonts w:asciiTheme="majorBidi" w:hAnsiTheme="majorBidi" w:cstheme="majorBidi"/>
              <w:i/>
              <w:iCs/>
            </w:rPr>
            <w:t>1</w:t>
          </w:r>
          <w:r w:rsidRPr="00474735">
            <w:rPr>
              <w:rFonts w:asciiTheme="majorBidi" w:hAnsiTheme="majorBidi" w:cstheme="majorBidi"/>
            </w:rPr>
            <w:t>(1). https://doi.org/10.57113/his.v1i1.78</w:t>
          </w:r>
        </w:p>
        <w:p w14:paraId="55A80744"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Kholid, M. (2018). PRINSIP-PRINSIP HUKUM EKONOMI SYARIAH DALAM UNDANG-UNDANG PERBANKAN SYARIAH. </w:t>
          </w:r>
          <w:r w:rsidRPr="00474735">
            <w:rPr>
              <w:rFonts w:asciiTheme="majorBidi" w:hAnsiTheme="majorBidi" w:cstheme="majorBidi"/>
              <w:i/>
              <w:iCs/>
            </w:rPr>
            <w:t>Asy-Syari’ah</w:t>
          </w:r>
          <w:r w:rsidRPr="00474735">
            <w:rPr>
              <w:rFonts w:asciiTheme="majorBidi" w:hAnsiTheme="majorBidi" w:cstheme="majorBidi"/>
            </w:rPr>
            <w:t xml:space="preserve">, </w:t>
          </w:r>
          <w:r w:rsidRPr="00474735">
            <w:rPr>
              <w:rFonts w:asciiTheme="majorBidi" w:hAnsiTheme="majorBidi" w:cstheme="majorBidi"/>
              <w:i/>
              <w:iCs/>
            </w:rPr>
            <w:t>20</w:t>
          </w:r>
          <w:r w:rsidRPr="00474735">
            <w:rPr>
              <w:rFonts w:asciiTheme="majorBidi" w:hAnsiTheme="majorBidi" w:cstheme="majorBidi"/>
            </w:rPr>
            <w:t>(2). https://doi.org/10.15575/as.v20i2.3448</w:t>
          </w:r>
        </w:p>
        <w:p w14:paraId="2A2BA069"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Kusuma, T., Zainal, V. R., Subagja, I. K., &amp; Basalamah, S. (2020). The Perspective of Islamic Law on Cryptocurrency for Commodity Future Exchange in Indonesia. </w:t>
          </w:r>
          <w:r w:rsidRPr="00474735">
            <w:rPr>
              <w:rFonts w:asciiTheme="majorBidi" w:hAnsiTheme="majorBidi" w:cstheme="majorBidi"/>
              <w:i/>
              <w:iCs/>
            </w:rPr>
            <w:t>JOURNAL OF ISLAMIC STUDIES AND CULTURE</w:t>
          </w:r>
          <w:r w:rsidRPr="00474735">
            <w:rPr>
              <w:rFonts w:asciiTheme="majorBidi" w:hAnsiTheme="majorBidi" w:cstheme="majorBidi"/>
            </w:rPr>
            <w:t xml:space="preserve">, </w:t>
          </w:r>
          <w:r w:rsidRPr="00474735">
            <w:rPr>
              <w:rFonts w:asciiTheme="majorBidi" w:hAnsiTheme="majorBidi" w:cstheme="majorBidi"/>
              <w:i/>
              <w:iCs/>
            </w:rPr>
            <w:t>8</w:t>
          </w:r>
          <w:r w:rsidRPr="00474735">
            <w:rPr>
              <w:rFonts w:asciiTheme="majorBidi" w:hAnsiTheme="majorBidi" w:cstheme="majorBidi"/>
            </w:rPr>
            <w:t>(1). https://doi.org/10.15640/jisc.v8n1a1</w:t>
          </w:r>
        </w:p>
        <w:p w14:paraId="66B5946A"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Maimun, M. (2024). The Application of Ra’y in Seeking Progressive Sharia Economic Law: The Approach of ’Urf and Maqasid Al-Shari’ah. </w:t>
          </w:r>
          <w:r w:rsidRPr="00474735">
            <w:rPr>
              <w:rFonts w:asciiTheme="majorBidi" w:hAnsiTheme="majorBidi" w:cstheme="majorBidi"/>
              <w:i/>
              <w:iCs/>
            </w:rPr>
            <w:t>KnE Social Sciences</w:t>
          </w:r>
          <w:r w:rsidRPr="00474735">
            <w:rPr>
              <w:rFonts w:asciiTheme="majorBidi" w:hAnsiTheme="majorBidi" w:cstheme="majorBidi"/>
            </w:rPr>
            <w:t>. https://doi.org/10.18502/kss.v9i2.14964</w:t>
          </w:r>
        </w:p>
        <w:p w14:paraId="5F0B9028"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McCann, D. P. (2022). Appreciating Islamic Business Ethics*. In </w:t>
          </w:r>
          <w:r w:rsidRPr="00474735">
            <w:rPr>
              <w:rFonts w:asciiTheme="majorBidi" w:hAnsiTheme="majorBidi" w:cstheme="majorBidi"/>
              <w:i/>
              <w:iCs/>
            </w:rPr>
            <w:t>Dialogue with China: Opportunities and Risks</w:t>
          </w:r>
          <w:r w:rsidRPr="00474735">
            <w:rPr>
              <w:rFonts w:asciiTheme="majorBidi" w:hAnsiTheme="majorBidi" w:cstheme="majorBidi"/>
            </w:rPr>
            <w:t>. https://doi.org/10.1142/9789811250231_0003</w:t>
          </w:r>
        </w:p>
        <w:p w14:paraId="59A62CB7"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Muhammad, F. (2022). Kehujjahan Istishlāh / Maslahah Mursalah Sebagai Dalil </w:t>
          </w:r>
          <w:proofErr w:type="gramStart"/>
          <w:r w:rsidRPr="00474735">
            <w:rPr>
              <w:rFonts w:asciiTheme="majorBidi" w:hAnsiTheme="majorBidi" w:cstheme="majorBidi"/>
            </w:rPr>
            <w:t>Hukum :</w:t>
          </w:r>
          <w:proofErr w:type="gramEnd"/>
          <w:r w:rsidRPr="00474735">
            <w:rPr>
              <w:rFonts w:asciiTheme="majorBidi" w:hAnsiTheme="majorBidi" w:cstheme="majorBidi"/>
            </w:rPr>
            <w:t xml:space="preserve"> Perspektif 4 Madzhab. </w:t>
          </w:r>
          <w:r w:rsidRPr="00474735">
            <w:rPr>
              <w:rFonts w:asciiTheme="majorBidi" w:hAnsiTheme="majorBidi" w:cstheme="majorBidi"/>
              <w:i/>
              <w:iCs/>
            </w:rPr>
            <w:t>Nusantara: Jurnal Ilmu Pengetahuan Sosial</w:t>
          </w:r>
          <w:r w:rsidRPr="00474735">
            <w:rPr>
              <w:rFonts w:asciiTheme="majorBidi" w:hAnsiTheme="majorBidi" w:cstheme="majorBidi"/>
            </w:rPr>
            <w:t xml:space="preserve">, </w:t>
          </w:r>
          <w:r w:rsidRPr="00474735">
            <w:rPr>
              <w:rFonts w:asciiTheme="majorBidi" w:hAnsiTheme="majorBidi" w:cstheme="majorBidi"/>
              <w:i/>
              <w:iCs/>
            </w:rPr>
            <w:t>Vol.9</w:t>
          </w:r>
          <w:r w:rsidRPr="00474735">
            <w:rPr>
              <w:rFonts w:asciiTheme="majorBidi" w:hAnsiTheme="majorBidi" w:cstheme="majorBidi"/>
            </w:rPr>
            <w:t>(9).</w:t>
          </w:r>
        </w:p>
        <w:p w14:paraId="570E4EAE"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MUI. (2021). </w:t>
          </w:r>
          <w:r w:rsidRPr="00474735">
            <w:rPr>
              <w:rFonts w:asciiTheme="majorBidi" w:hAnsiTheme="majorBidi" w:cstheme="majorBidi"/>
              <w:i/>
              <w:iCs/>
            </w:rPr>
            <w:t>KEPUTUSAN IJTIMA’ ULAMA KOMISI FATWA SE-INDONESIA VII Tentang HUKUM CRYPTOCURRENCY</w:t>
          </w:r>
          <w:r w:rsidRPr="00474735">
            <w:rPr>
              <w:rFonts w:asciiTheme="majorBidi" w:hAnsiTheme="majorBidi" w:cstheme="majorBidi"/>
            </w:rPr>
            <w:t>.</w:t>
          </w:r>
        </w:p>
        <w:p w14:paraId="5AED601F"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lastRenderedPageBreak/>
            <w:t xml:space="preserve">Nakamoto, S. (n.d.). </w:t>
          </w:r>
          <w:r w:rsidRPr="00474735">
            <w:rPr>
              <w:rFonts w:asciiTheme="majorBidi" w:hAnsiTheme="majorBidi" w:cstheme="majorBidi"/>
              <w:i/>
              <w:iCs/>
            </w:rPr>
            <w:t>Bitcoin: A Peer-to-Peer Electronic Cash System</w:t>
          </w:r>
          <w:r w:rsidRPr="00474735">
            <w:rPr>
              <w:rFonts w:asciiTheme="majorBidi" w:hAnsiTheme="majorBidi" w:cstheme="majorBidi"/>
            </w:rPr>
            <w:t>. www.bitcoin.org</w:t>
          </w:r>
        </w:p>
        <w:p w14:paraId="5F8D6937"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Nitha, D. A. F., &amp; Westra, I. K. (2020). Investasi Cryptocurrency Berdasarkan Peraturan Bappebti No. 5 Tahun 2019. </w:t>
          </w:r>
          <w:r w:rsidRPr="00474735">
            <w:rPr>
              <w:rFonts w:asciiTheme="majorBidi" w:hAnsiTheme="majorBidi" w:cstheme="majorBidi"/>
              <w:i/>
              <w:iCs/>
            </w:rPr>
            <w:t>Jurnal Magister Hukum Udayana (Udayana Master Law Journal)</w:t>
          </w:r>
          <w:r w:rsidRPr="00474735">
            <w:rPr>
              <w:rFonts w:asciiTheme="majorBidi" w:hAnsiTheme="majorBidi" w:cstheme="majorBidi"/>
            </w:rPr>
            <w:t xml:space="preserve">, </w:t>
          </w:r>
          <w:r w:rsidRPr="00474735">
            <w:rPr>
              <w:rFonts w:asciiTheme="majorBidi" w:hAnsiTheme="majorBidi" w:cstheme="majorBidi"/>
              <w:i/>
              <w:iCs/>
            </w:rPr>
            <w:t>9</w:t>
          </w:r>
          <w:r w:rsidRPr="00474735">
            <w:rPr>
              <w:rFonts w:asciiTheme="majorBidi" w:hAnsiTheme="majorBidi" w:cstheme="majorBidi"/>
            </w:rPr>
            <w:t>(4), 712. https://doi.org/10.24843/jmhu.2020.v09.i04.p04</w:t>
          </w:r>
        </w:p>
        <w:p w14:paraId="4F0A48A8"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Radziwill, N. (2018). Blockchain Revolution: How the Technology Behind Bitcoin is Changing Money, Business, and the World. </w:t>
          </w:r>
          <w:r w:rsidRPr="00474735">
            <w:rPr>
              <w:rFonts w:asciiTheme="majorBidi" w:hAnsiTheme="majorBidi" w:cstheme="majorBidi"/>
              <w:i/>
              <w:iCs/>
            </w:rPr>
            <w:t>Quality Management Journal</w:t>
          </w:r>
          <w:r w:rsidRPr="00474735">
            <w:rPr>
              <w:rFonts w:asciiTheme="majorBidi" w:hAnsiTheme="majorBidi" w:cstheme="majorBidi"/>
            </w:rPr>
            <w:t xml:space="preserve">, </w:t>
          </w:r>
          <w:r w:rsidRPr="00474735">
            <w:rPr>
              <w:rFonts w:asciiTheme="majorBidi" w:hAnsiTheme="majorBidi" w:cstheme="majorBidi"/>
              <w:i/>
              <w:iCs/>
            </w:rPr>
            <w:t>25</w:t>
          </w:r>
          <w:r w:rsidRPr="00474735">
            <w:rPr>
              <w:rFonts w:asciiTheme="majorBidi" w:hAnsiTheme="majorBidi" w:cstheme="majorBidi"/>
            </w:rPr>
            <w:t>(1). https://doi.org/10.1080/10686967.2018.1404373</w:t>
          </w:r>
        </w:p>
        <w:p w14:paraId="58924187"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Rahmah, S. (2021). IDENTITAS </w:t>
          </w:r>
          <w:proofErr w:type="gramStart"/>
          <w:r w:rsidRPr="00474735">
            <w:rPr>
              <w:rFonts w:asciiTheme="majorBidi" w:hAnsiTheme="majorBidi" w:cstheme="majorBidi"/>
            </w:rPr>
            <w:t>CRYPTOCURRENCY :</w:t>
          </w:r>
          <w:proofErr w:type="gramEnd"/>
          <w:r w:rsidRPr="00474735">
            <w:rPr>
              <w:rFonts w:asciiTheme="majorBidi" w:hAnsiTheme="majorBidi" w:cstheme="majorBidi"/>
            </w:rPr>
            <w:t xml:space="preserve"> HALAL DAN HARAM. In </w:t>
          </w:r>
          <w:r w:rsidRPr="00474735">
            <w:rPr>
              <w:rFonts w:asciiTheme="majorBidi" w:hAnsiTheme="majorBidi" w:cstheme="majorBidi"/>
              <w:i/>
              <w:iCs/>
            </w:rPr>
            <w:t>Jurnal Ekonomi Islam</w:t>
          </w:r>
          <w:r w:rsidRPr="00474735">
            <w:rPr>
              <w:rFonts w:asciiTheme="majorBidi" w:hAnsiTheme="majorBidi" w:cstheme="majorBidi"/>
            </w:rPr>
            <w:t xml:space="preserve"> (Vol. 4).</w:t>
          </w:r>
        </w:p>
        <w:p w14:paraId="7DE8B27A"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Shamsudheen, S. V., Rosly, S. A., &amp; Muneeza, A. (2023). Assessing ethical praxis of ethical (Islamic) financial institutions: a survey of empirical discoveries. </w:t>
          </w:r>
          <w:r w:rsidRPr="00474735">
            <w:rPr>
              <w:rFonts w:asciiTheme="majorBidi" w:hAnsiTheme="majorBidi" w:cstheme="majorBidi"/>
              <w:i/>
              <w:iCs/>
            </w:rPr>
            <w:t>International Journal of Law and Management</w:t>
          </w:r>
          <w:r w:rsidRPr="00474735">
            <w:rPr>
              <w:rFonts w:asciiTheme="majorBidi" w:hAnsiTheme="majorBidi" w:cstheme="majorBidi"/>
            </w:rPr>
            <w:t xml:space="preserve">, </w:t>
          </w:r>
          <w:r w:rsidRPr="00474735">
            <w:rPr>
              <w:rFonts w:asciiTheme="majorBidi" w:hAnsiTheme="majorBidi" w:cstheme="majorBidi"/>
              <w:i/>
              <w:iCs/>
            </w:rPr>
            <w:t>65</w:t>
          </w:r>
          <w:r w:rsidRPr="00474735">
            <w:rPr>
              <w:rFonts w:asciiTheme="majorBidi" w:hAnsiTheme="majorBidi" w:cstheme="majorBidi"/>
            </w:rPr>
            <w:t>(5). https://doi.org/10.1108/IJLMA-11-2022-0256</w:t>
          </w:r>
        </w:p>
        <w:p w14:paraId="6313FBBD"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Siti Nur Azizah, A. (2020). </w:t>
          </w:r>
          <w:r w:rsidRPr="00474735">
            <w:rPr>
              <w:rFonts w:asciiTheme="majorBidi" w:hAnsiTheme="majorBidi" w:cstheme="majorBidi"/>
              <w:i/>
              <w:iCs/>
            </w:rPr>
            <w:t>FENOMENA CRYPTOCURRENCY DALAM PERSPEKTIF HUKUM ISLAM</w:t>
          </w:r>
          <w:r w:rsidRPr="00474735">
            <w:rPr>
              <w:rFonts w:asciiTheme="majorBidi" w:hAnsiTheme="majorBidi" w:cstheme="majorBidi"/>
            </w:rPr>
            <w:t>. https://dalamislam.com/hukumislam/ekonomi/hukum-</w:t>
          </w:r>
        </w:p>
        <w:p w14:paraId="10AD6099"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Taekema, S. (2021). Methodologies of Rule of Law Research: Why Legal Philosophy Needs Empirical and Doctrinal Scholarship. </w:t>
          </w:r>
          <w:r w:rsidRPr="00474735">
            <w:rPr>
              <w:rFonts w:asciiTheme="majorBidi" w:hAnsiTheme="majorBidi" w:cstheme="majorBidi"/>
              <w:i/>
              <w:iCs/>
            </w:rPr>
            <w:t>Law and Philosophy</w:t>
          </w:r>
          <w:r w:rsidRPr="00474735">
            <w:rPr>
              <w:rFonts w:asciiTheme="majorBidi" w:hAnsiTheme="majorBidi" w:cstheme="majorBidi"/>
            </w:rPr>
            <w:t xml:space="preserve">, </w:t>
          </w:r>
          <w:r w:rsidRPr="00474735">
            <w:rPr>
              <w:rFonts w:asciiTheme="majorBidi" w:hAnsiTheme="majorBidi" w:cstheme="majorBidi"/>
              <w:i/>
              <w:iCs/>
            </w:rPr>
            <w:t>40</w:t>
          </w:r>
          <w:r w:rsidRPr="00474735">
            <w:rPr>
              <w:rFonts w:asciiTheme="majorBidi" w:hAnsiTheme="majorBidi" w:cstheme="majorBidi"/>
            </w:rPr>
            <w:t>(1). https://doi.org/10.1007/s10982-020-09388-1</w:t>
          </w:r>
        </w:p>
        <w:p w14:paraId="665F8660"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Ulfah, K., &amp; Arsal, M. (2022). Etika Bisnis Islam: Dapat Direalisasikan atau Hanya Sebatas </w:t>
          </w:r>
          <w:proofErr w:type="gramStart"/>
          <w:r w:rsidRPr="00474735">
            <w:rPr>
              <w:rFonts w:asciiTheme="majorBidi" w:hAnsiTheme="majorBidi" w:cstheme="majorBidi"/>
            </w:rPr>
            <w:t>Teori ?</w:t>
          </w:r>
          <w:proofErr w:type="gramEnd"/>
          <w:r w:rsidRPr="00474735">
            <w:rPr>
              <w:rFonts w:asciiTheme="majorBidi" w:hAnsiTheme="majorBidi" w:cstheme="majorBidi"/>
            </w:rPr>
            <w:t xml:space="preserve"> </w:t>
          </w:r>
          <w:r w:rsidRPr="00474735">
            <w:rPr>
              <w:rFonts w:asciiTheme="majorBidi" w:hAnsiTheme="majorBidi" w:cstheme="majorBidi"/>
              <w:i/>
              <w:iCs/>
            </w:rPr>
            <w:t>Jurnal Ekonomi Bisnis, Manajemen Dan Akuntansi (JEBMA)</w:t>
          </w:r>
          <w:r w:rsidRPr="00474735">
            <w:rPr>
              <w:rFonts w:asciiTheme="majorBidi" w:hAnsiTheme="majorBidi" w:cstheme="majorBidi"/>
            </w:rPr>
            <w:t xml:space="preserve">, </w:t>
          </w:r>
          <w:r w:rsidRPr="00474735">
            <w:rPr>
              <w:rFonts w:asciiTheme="majorBidi" w:hAnsiTheme="majorBidi" w:cstheme="majorBidi"/>
              <w:i/>
              <w:iCs/>
            </w:rPr>
            <w:t>2</w:t>
          </w:r>
          <w:r w:rsidRPr="00474735">
            <w:rPr>
              <w:rFonts w:asciiTheme="majorBidi" w:hAnsiTheme="majorBidi" w:cstheme="majorBidi"/>
            </w:rPr>
            <w:t>(3). https://doi.org/10.47709/jebma.v2i3.1823</w:t>
          </w:r>
        </w:p>
        <w:p w14:paraId="79B304F0"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Wardatul Jannah, A. (2022). </w:t>
          </w:r>
          <w:r w:rsidRPr="00474735">
            <w:rPr>
              <w:rFonts w:asciiTheme="majorBidi" w:hAnsiTheme="majorBidi" w:cstheme="majorBidi"/>
              <w:i/>
              <w:iCs/>
            </w:rPr>
            <w:t>PERKEMBANGAN HUKUM POSITIF DAN HUKUM ISLAM DI INDONESIA TERHADAP EKSISTENSI CYRPTOCURRENCY</w:t>
          </w:r>
          <w:r w:rsidRPr="00474735">
            <w:rPr>
              <w:rFonts w:asciiTheme="majorBidi" w:hAnsiTheme="majorBidi" w:cstheme="majorBidi"/>
            </w:rPr>
            <w:t>. https://www.tempo.co/tag/uang-kripto</w:t>
          </w:r>
        </w:p>
        <w:p w14:paraId="63D152E3"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Wati, D., Arif, S., &amp; Devi, A. (2021). Analisis Penerapan Prinsip-Prinsip Etika Bisnis Islam Dalam Transaksi Jual Beli </w:t>
          </w:r>
          <w:proofErr w:type="gramStart"/>
          <w:r w:rsidRPr="00474735">
            <w:rPr>
              <w:rFonts w:asciiTheme="majorBidi" w:hAnsiTheme="majorBidi" w:cstheme="majorBidi"/>
            </w:rPr>
            <w:t>Online  di</w:t>
          </w:r>
          <w:proofErr w:type="gramEnd"/>
          <w:r w:rsidRPr="00474735">
            <w:rPr>
              <w:rFonts w:asciiTheme="majorBidi" w:hAnsiTheme="majorBidi" w:cstheme="majorBidi"/>
            </w:rPr>
            <w:t xml:space="preserve"> Humaira Shop. </w:t>
          </w:r>
          <w:r w:rsidRPr="00474735">
            <w:rPr>
              <w:rFonts w:asciiTheme="majorBidi" w:hAnsiTheme="majorBidi" w:cstheme="majorBidi"/>
              <w:i/>
              <w:iCs/>
            </w:rPr>
            <w:t>El-Mal: Jurnal Kajian Ekonomi &amp; Bisnis Islam</w:t>
          </w:r>
          <w:r w:rsidRPr="00474735">
            <w:rPr>
              <w:rFonts w:asciiTheme="majorBidi" w:hAnsiTheme="majorBidi" w:cstheme="majorBidi"/>
            </w:rPr>
            <w:t xml:space="preserve">, </w:t>
          </w:r>
          <w:r w:rsidRPr="00474735">
            <w:rPr>
              <w:rFonts w:asciiTheme="majorBidi" w:hAnsiTheme="majorBidi" w:cstheme="majorBidi"/>
              <w:i/>
              <w:iCs/>
            </w:rPr>
            <w:t>3</w:t>
          </w:r>
          <w:r w:rsidRPr="00474735">
            <w:rPr>
              <w:rFonts w:asciiTheme="majorBidi" w:hAnsiTheme="majorBidi" w:cstheme="majorBidi"/>
            </w:rPr>
            <w:t>(1). https://doi.org/10.47467/elmal.v3i1.654</w:t>
          </w:r>
        </w:p>
        <w:p w14:paraId="7065B749"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Pr>
            <w:t xml:space="preserve">Wildan Habibi, M., Nurul Izza, L., &amp; Thalita, R. (2023). Transaksi Pembayaran Melalui Cryptocurrency Dalam Perspektif Fatwa Majelis Ulama Indonesia (Mui) dan Nahdlatul Ulama (NU). </w:t>
          </w:r>
          <w:r w:rsidRPr="00474735">
            <w:rPr>
              <w:rFonts w:asciiTheme="majorBidi" w:hAnsiTheme="majorBidi" w:cstheme="majorBidi"/>
              <w:i/>
              <w:iCs/>
            </w:rPr>
            <w:t>Jurnal Perbandingan Hukum Dan Pemikiran Islam</w:t>
          </w:r>
          <w:r w:rsidRPr="00474735">
            <w:rPr>
              <w:rFonts w:asciiTheme="majorBidi" w:hAnsiTheme="majorBidi" w:cstheme="majorBidi"/>
            </w:rPr>
            <w:t xml:space="preserve">, </w:t>
          </w:r>
          <w:r w:rsidRPr="00474735">
            <w:rPr>
              <w:rFonts w:asciiTheme="majorBidi" w:hAnsiTheme="majorBidi" w:cstheme="majorBidi"/>
              <w:i/>
              <w:iCs/>
            </w:rPr>
            <w:t>3</w:t>
          </w:r>
          <w:r w:rsidRPr="00474735">
            <w:rPr>
              <w:rFonts w:asciiTheme="majorBidi" w:hAnsiTheme="majorBidi" w:cstheme="majorBidi"/>
            </w:rPr>
            <w:t>(1).</w:t>
          </w:r>
        </w:p>
        <w:p w14:paraId="09357025" w14:textId="77777777" w:rsidR="00303811" w:rsidRPr="00474735" w:rsidRDefault="00303811" w:rsidP="00474735">
          <w:pPr>
            <w:autoSpaceDE w:val="0"/>
            <w:autoSpaceDN w:val="0"/>
            <w:ind w:left="567" w:hanging="480"/>
            <w:jc w:val="both"/>
            <w:rPr>
              <w:rFonts w:asciiTheme="majorBidi" w:hAnsiTheme="majorBidi" w:cstheme="majorBidi"/>
            </w:rPr>
          </w:pPr>
          <w:r w:rsidRPr="00474735">
            <w:rPr>
              <w:rFonts w:asciiTheme="majorBidi" w:hAnsiTheme="majorBidi" w:cstheme="majorBidi"/>
              <w:rtl/>
            </w:rPr>
            <w:t>شوقي إبراهيم علام</w:t>
          </w:r>
          <w:r w:rsidRPr="00474735">
            <w:rPr>
              <w:rFonts w:asciiTheme="majorBidi" w:hAnsiTheme="majorBidi" w:cstheme="majorBidi"/>
            </w:rPr>
            <w:t xml:space="preserve">. (2017, December 28). </w:t>
          </w:r>
          <w:r w:rsidRPr="00474735">
            <w:rPr>
              <w:rFonts w:asciiTheme="majorBidi" w:hAnsiTheme="majorBidi" w:cstheme="majorBidi"/>
              <w:i/>
              <w:iCs/>
              <w:rtl/>
            </w:rPr>
            <w:t>حكم تداول عملة البيتكوين والتعامل بها</w:t>
          </w:r>
          <w:r w:rsidRPr="00474735">
            <w:rPr>
              <w:rFonts w:asciiTheme="majorBidi" w:hAnsiTheme="majorBidi" w:cstheme="majorBidi"/>
            </w:rPr>
            <w:t>. Https://Www.Dar-Alifta.Org/Ar.</w:t>
          </w:r>
        </w:p>
        <w:p w14:paraId="2DA37E3C" w14:textId="34F8D72C" w:rsidR="00FE1C95" w:rsidRPr="00303811" w:rsidRDefault="00303811" w:rsidP="00474735">
          <w:pPr>
            <w:ind w:left="567"/>
            <w:jc w:val="both"/>
            <w:rPr>
              <w:b/>
              <w:lang w:val="id-ID"/>
            </w:rPr>
          </w:pPr>
          <w:r w:rsidRPr="00474735">
            <w:rPr>
              <w:rFonts w:asciiTheme="majorBidi" w:hAnsiTheme="majorBidi" w:cstheme="majorBidi"/>
            </w:rPr>
            <w:t> </w:t>
          </w:r>
        </w:p>
      </w:sdtContent>
    </w:sdt>
    <w:sectPr w:rsidR="00FE1C95" w:rsidRPr="00303811" w:rsidSect="00BF5C8E">
      <w:headerReference w:type="even" r:id="rId13"/>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294B" w14:textId="77777777" w:rsidR="004A375B" w:rsidRDefault="004A375B">
      <w:pPr>
        <w:spacing w:after="0" w:line="240" w:lineRule="auto"/>
      </w:pPr>
      <w:r>
        <w:separator/>
      </w:r>
    </w:p>
  </w:endnote>
  <w:endnote w:type="continuationSeparator" w:id="0">
    <w:p w14:paraId="54FC1CC9" w14:textId="77777777" w:rsidR="004A375B" w:rsidRDefault="004A3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AMECN+TimesNewRoman">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6174" w14:textId="77777777" w:rsidR="004A375B" w:rsidRDefault="004A375B">
      <w:pPr>
        <w:spacing w:after="0" w:line="240" w:lineRule="auto"/>
      </w:pPr>
      <w:r>
        <w:separator/>
      </w:r>
    </w:p>
  </w:footnote>
  <w:footnote w:type="continuationSeparator" w:id="0">
    <w:p w14:paraId="48ABF86D" w14:textId="77777777" w:rsidR="004A375B" w:rsidRDefault="004A3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0F3E" w14:textId="77777777" w:rsidR="001D0A02" w:rsidRDefault="00000000">
    <w:pPr>
      <w:pStyle w:val="Header"/>
      <w:jc w:val="right"/>
    </w:pPr>
    <w:r w:rsidRPr="002F0DA5">
      <w:rPr>
        <w:sz w:val="20"/>
        <w:szCs w:val="20"/>
      </w:rPr>
      <w:fldChar w:fldCharType="begin"/>
    </w:r>
    <w:r w:rsidRPr="002F0DA5">
      <w:rPr>
        <w:sz w:val="20"/>
        <w:szCs w:val="20"/>
      </w:rPr>
      <w:instrText xml:space="preserve"> PAGE   \* MERGEFORMAT </w:instrText>
    </w:r>
    <w:r w:rsidRPr="002F0DA5">
      <w:rPr>
        <w:sz w:val="20"/>
        <w:szCs w:val="20"/>
      </w:rPr>
      <w:fldChar w:fldCharType="separate"/>
    </w:r>
    <w:r>
      <w:rPr>
        <w:noProof/>
        <w:sz w:val="20"/>
        <w:szCs w:val="20"/>
      </w:rPr>
      <w:t>4</w:t>
    </w:r>
    <w:r w:rsidRPr="002F0DA5">
      <w:rPr>
        <w:sz w:val="20"/>
        <w:szCs w:val="20"/>
      </w:rPr>
      <w:fldChar w:fldCharType="end"/>
    </w:r>
    <w:r>
      <w:t xml:space="preserve">                      </w:t>
    </w:r>
    <w:r>
      <w:rPr>
        <w:rFonts w:ascii="Cambria" w:hAnsi="Cambria"/>
        <w:sz w:val="18"/>
        <w:szCs w:val="18"/>
      </w:rPr>
      <w:t>Journal of Islamic Ekonomics and</w:t>
    </w:r>
    <w:r w:rsidRPr="009C440F">
      <w:rPr>
        <w:rFonts w:ascii="Cambria" w:hAnsi="Cambria"/>
        <w:sz w:val="18"/>
        <w:szCs w:val="18"/>
      </w:rPr>
      <w:t xml:space="preserve"> B</w:t>
    </w:r>
    <w:r>
      <w:rPr>
        <w:rFonts w:ascii="Cambria" w:hAnsi="Cambria"/>
        <w:sz w:val="18"/>
        <w:szCs w:val="18"/>
      </w:rPr>
      <w:t>usiness</w:t>
    </w:r>
    <w:r w:rsidRPr="00284589">
      <w:rPr>
        <w:rFonts w:ascii="Cambria" w:hAnsi="Cambria"/>
        <w:color w:val="000000"/>
        <w:sz w:val="18"/>
        <w:szCs w:val="18"/>
      </w:rPr>
      <w:t xml:space="preserve">    </w:t>
    </w:r>
  </w:p>
  <w:p w14:paraId="1D988BFA" w14:textId="77777777" w:rsidR="001D0A02" w:rsidRDefault="001D0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1162"/>
    <w:multiLevelType w:val="hybridMultilevel"/>
    <w:tmpl w:val="BC523CD8"/>
    <w:lvl w:ilvl="0" w:tplc="3D6A55BE">
      <w:start w:val="3"/>
      <w:numFmt w:val="bullet"/>
      <w:lvlText w:val="-"/>
      <w:lvlJc w:val="left"/>
      <w:pPr>
        <w:ind w:left="649" w:hanging="360"/>
      </w:pPr>
      <w:rPr>
        <w:rFonts w:ascii="Book Antiqua" w:eastAsia="Times New Roman" w:hAnsi="Book Antiqu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725FA"/>
    <w:multiLevelType w:val="hybridMultilevel"/>
    <w:tmpl w:val="F5A419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DD2D91"/>
    <w:multiLevelType w:val="hybridMultilevel"/>
    <w:tmpl w:val="A65487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A54A6"/>
    <w:multiLevelType w:val="hybridMultilevel"/>
    <w:tmpl w:val="38081B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D42AF0"/>
    <w:multiLevelType w:val="hybridMultilevel"/>
    <w:tmpl w:val="F1F855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5166B"/>
    <w:multiLevelType w:val="hybridMultilevel"/>
    <w:tmpl w:val="E54AFFF4"/>
    <w:lvl w:ilvl="0" w:tplc="1FA435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1367F5"/>
    <w:multiLevelType w:val="hybridMultilevel"/>
    <w:tmpl w:val="752ED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B353BF"/>
    <w:multiLevelType w:val="multilevel"/>
    <w:tmpl w:val="3166859C"/>
    <w:lvl w:ilvl="0">
      <w:start w:val="2"/>
      <w:numFmt w:val="decimal"/>
      <w:lvlText w:val="%1."/>
      <w:lvlJc w:val="left"/>
      <w:pPr>
        <w:ind w:left="400" w:hanging="40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8" w15:restartNumberingAfterBreak="0">
    <w:nsid w:val="4D6D0A74"/>
    <w:multiLevelType w:val="hybridMultilevel"/>
    <w:tmpl w:val="F1C25464"/>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5310A0"/>
    <w:multiLevelType w:val="hybridMultilevel"/>
    <w:tmpl w:val="FF0289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D36A38"/>
    <w:multiLevelType w:val="hybridMultilevel"/>
    <w:tmpl w:val="5ED8F3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E818DE"/>
    <w:multiLevelType w:val="hybridMultilevel"/>
    <w:tmpl w:val="6D3C0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6D7DFF"/>
    <w:multiLevelType w:val="multilevel"/>
    <w:tmpl w:val="E50EECD6"/>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6C427839"/>
    <w:multiLevelType w:val="hybridMultilevel"/>
    <w:tmpl w:val="F9304D36"/>
    <w:lvl w:ilvl="0" w:tplc="3D6A55BE">
      <w:start w:val="3"/>
      <w:numFmt w:val="bullet"/>
      <w:lvlText w:val="-"/>
      <w:lvlJc w:val="left"/>
      <w:pPr>
        <w:ind w:left="602" w:hanging="360"/>
      </w:pPr>
      <w:rPr>
        <w:rFonts w:ascii="Book Antiqua" w:eastAsia="Times New Roman" w:hAnsi="Book Antiqua" w:cstheme="majorBidi" w:hint="default"/>
      </w:rPr>
    </w:lvl>
    <w:lvl w:ilvl="1" w:tplc="04090003" w:tentative="1">
      <w:start w:val="1"/>
      <w:numFmt w:val="bullet"/>
      <w:lvlText w:val="o"/>
      <w:lvlJc w:val="left"/>
      <w:pPr>
        <w:ind w:left="1393" w:hanging="360"/>
      </w:pPr>
      <w:rPr>
        <w:rFonts w:ascii="Courier New" w:hAnsi="Courier New" w:cs="Courier New" w:hint="default"/>
      </w:rPr>
    </w:lvl>
    <w:lvl w:ilvl="2" w:tplc="04090005" w:tentative="1">
      <w:start w:val="1"/>
      <w:numFmt w:val="bullet"/>
      <w:lvlText w:val=""/>
      <w:lvlJc w:val="left"/>
      <w:pPr>
        <w:ind w:left="2113" w:hanging="360"/>
      </w:pPr>
      <w:rPr>
        <w:rFonts w:ascii="Wingdings" w:hAnsi="Wingdings" w:hint="default"/>
      </w:rPr>
    </w:lvl>
    <w:lvl w:ilvl="3" w:tplc="04090001" w:tentative="1">
      <w:start w:val="1"/>
      <w:numFmt w:val="bullet"/>
      <w:lvlText w:val=""/>
      <w:lvlJc w:val="left"/>
      <w:pPr>
        <w:ind w:left="2833" w:hanging="360"/>
      </w:pPr>
      <w:rPr>
        <w:rFonts w:ascii="Symbol" w:hAnsi="Symbol" w:hint="default"/>
      </w:rPr>
    </w:lvl>
    <w:lvl w:ilvl="4" w:tplc="04090003" w:tentative="1">
      <w:start w:val="1"/>
      <w:numFmt w:val="bullet"/>
      <w:lvlText w:val="o"/>
      <w:lvlJc w:val="left"/>
      <w:pPr>
        <w:ind w:left="3553" w:hanging="360"/>
      </w:pPr>
      <w:rPr>
        <w:rFonts w:ascii="Courier New" w:hAnsi="Courier New" w:cs="Courier New" w:hint="default"/>
      </w:rPr>
    </w:lvl>
    <w:lvl w:ilvl="5" w:tplc="04090005" w:tentative="1">
      <w:start w:val="1"/>
      <w:numFmt w:val="bullet"/>
      <w:lvlText w:val=""/>
      <w:lvlJc w:val="left"/>
      <w:pPr>
        <w:ind w:left="4273" w:hanging="360"/>
      </w:pPr>
      <w:rPr>
        <w:rFonts w:ascii="Wingdings" w:hAnsi="Wingdings" w:hint="default"/>
      </w:rPr>
    </w:lvl>
    <w:lvl w:ilvl="6" w:tplc="04090001" w:tentative="1">
      <w:start w:val="1"/>
      <w:numFmt w:val="bullet"/>
      <w:lvlText w:val=""/>
      <w:lvlJc w:val="left"/>
      <w:pPr>
        <w:ind w:left="4993" w:hanging="360"/>
      </w:pPr>
      <w:rPr>
        <w:rFonts w:ascii="Symbol" w:hAnsi="Symbol" w:hint="default"/>
      </w:rPr>
    </w:lvl>
    <w:lvl w:ilvl="7" w:tplc="04090003" w:tentative="1">
      <w:start w:val="1"/>
      <w:numFmt w:val="bullet"/>
      <w:lvlText w:val="o"/>
      <w:lvlJc w:val="left"/>
      <w:pPr>
        <w:ind w:left="5713" w:hanging="360"/>
      </w:pPr>
      <w:rPr>
        <w:rFonts w:ascii="Courier New" w:hAnsi="Courier New" w:cs="Courier New" w:hint="default"/>
      </w:rPr>
    </w:lvl>
    <w:lvl w:ilvl="8" w:tplc="04090005" w:tentative="1">
      <w:start w:val="1"/>
      <w:numFmt w:val="bullet"/>
      <w:lvlText w:val=""/>
      <w:lvlJc w:val="left"/>
      <w:pPr>
        <w:ind w:left="6433" w:hanging="360"/>
      </w:pPr>
      <w:rPr>
        <w:rFonts w:ascii="Wingdings" w:hAnsi="Wingdings" w:hint="default"/>
      </w:rPr>
    </w:lvl>
  </w:abstractNum>
  <w:num w:numId="1" w16cid:durableId="856236253">
    <w:abstractNumId w:val="13"/>
  </w:num>
  <w:num w:numId="2" w16cid:durableId="1317882417">
    <w:abstractNumId w:val="0"/>
  </w:num>
  <w:num w:numId="3" w16cid:durableId="312878502">
    <w:abstractNumId w:val="1"/>
  </w:num>
  <w:num w:numId="4" w16cid:durableId="1172719263">
    <w:abstractNumId w:val="8"/>
  </w:num>
  <w:num w:numId="5" w16cid:durableId="144054490">
    <w:abstractNumId w:val="7"/>
  </w:num>
  <w:num w:numId="6" w16cid:durableId="1200824268">
    <w:abstractNumId w:val="12"/>
  </w:num>
  <w:num w:numId="7" w16cid:durableId="1872330636">
    <w:abstractNumId w:val="10"/>
  </w:num>
  <w:num w:numId="8" w16cid:durableId="1310017894">
    <w:abstractNumId w:val="2"/>
  </w:num>
  <w:num w:numId="9" w16cid:durableId="878325461">
    <w:abstractNumId w:val="11"/>
  </w:num>
  <w:num w:numId="10" w16cid:durableId="146675444">
    <w:abstractNumId w:val="4"/>
  </w:num>
  <w:num w:numId="11" w16cid:durableId="1823036451">
    <w:abstractNumId w:val="9"/>
  </w:num>
  <w:num w:numId="12" w16cid:durableId="2113888960">
    <w:abstractNumId w:val="3"/>
  </w:num>
  <w:num w:numId="13" w16cid:durableId="402721376">
    <w:abstractNumId w:val="6"/>
  </w:num>
  <w:num w:numId="14" w16cid:durableId="12868911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D2"/>
    <w:rsid w:val="001620E7"/>
    <w:rsid w:val="001D0A02"/>
    <w:rsid w:val="00230328"/>
    <w:rsid w:val="002D36D2"/>
    <w:rsid w:val="00303811"/>
    <w:rsid w:val="00474735"/>
    <w:rsid w:val="004A375B"/>
    <w:rsid w:val="007620E7"/>
    <w:rsid w:val="009A7DD0"/>
    <w:rsid w:val="00A811C4"/>
    <w:rsid w:val="00AB0E2A"/>
    <w:rsid w:val="00BF5C8E"/>
    <w:rsid w:val="00D26951"/>
    <w:rsid w:val="00F33590"/>
    <w:rsid w:val="00FC66C0"/>
    <w:rsid w:val="00FE1C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D346"/>
  <w15:chartTrackingRefBased/>
  <w15:docId w15:val="{4BBF0414-A5C2-42D3-BD72-AFB94D1E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C8E"/>
    <w:rPr>
      <w:rFonts w:ascii="Calibri" w:eastAsia="Times New Roman" w:hAnsi="Calibri" w:cs="Arial"/>
      <w14:ligatures w14:val="none"/>
    </w:rPr>
  </w:style>
  <w:style w:type="paragraph" w:styleId="Heading1">
    <w:name w:val="heading 1"/>
    <w:basedOn w:val="Normal"/>
    <w:next w:val="Normal"/>
    <w:link w:val="Heading1Char"/>
    <w:uiPriority w:val="9"/>
    <w:qFormat/>
    <w:rsid w:val="002D36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6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36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36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36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3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6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6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36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6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36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3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6D2"/>
    <w:rPr>
      <w:rFonts w:eastAsiaTheme="majorEastAsia" w:cstheme="majorBidi"/>
      <w:color w:val="272727" w:themeColor="text1" w:themeTint="D8"/>
    </w:rPr>
  </w:style>
  <w:style w:type="paragraph" w:styleId="Title">
    <w:name w:val="Title"/>
    <w:basedOn w:val="Normal"/>
    <w:next w:val="Normal"/>
    <w:link w:val="TitleChar"/>
    <w:uiPriority w:val="10"/>
    <w:qFormat/>
    <w:rsid w:val="002D3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6D2"/>
    <w:pPr>
      <w:spacing w:before="160"/>
      <w:jc w:val="center"/>
    </w:pPr>
    <w:rPr>
      <w:i/>
      <w:iCs/>
      <w:color w:val="404040" w:themeColor="text1" w:themeTint="BF"/>
    </w:rPr>
  </w:style>
  <w:style w:type="character" w:customStyle="1" w:styleId="QuoteChar">
    <w:name w:val="Quote Char"/>
    <w:basedOn w:val="DefaultParagraphFont"/>
    <w:link w:val="Quote"/>
    <w:uiPriority w:val="29"/>
    <w:rsid w:val="002D36D2"/>
    <w:rPr>
      <w:i/>
      <w:iCs/>
      <w:color w:val="404040" w:themeColor="text1" w:themeTint="BF"/>
    </w:rPr>
  </w:style>
  <w:style w:type="paragraph" w:styleId="ListParagraph">
    <w:name w:val="List Paragraph"/>
    <w:aliases w:val="Body of text,List Paragraph1"/>
    <w:basedOn w:val="Normal"/>
    <w:link w:val="ListParagraphChar"/>
    <w:uiPriority w:val="34"/>
    <w:qFormat/>
    <w:rsid w:val="002D36D2"/>
    <w:pPr>
      <w:ind w:left="720"/>
      <w:contextualSpacing/>
    </w:pPr>
  </w:style>
  <w:style w:type="character" w:styleId="IntenseEmphasis">
    <w:name w:val="Intense Emphasis"/>
    <w:basedOn w:val="DefaultParagraphFont"/>
    <w:uiPriority w:val="21"/>
    <w:qFormat/>
    <w:rsid w:val="002D36D2"/>
    <w:rPr>
      <w:i/>
      <w:iCs/>
      <w:color w:val="2F5496" w:themeColor="accent1" w:themeShade="BF"/>
    </w:rPr>
  </w:style>
  <w:style w:type="paragraph" w:styleId="IntenseQuote">
    <w:name w:val="Intense Quote"/>
    <w:basedOn w:val="Normal"/>
    <w:next w:val="Normal"/>
    <w:link w:val="IntenseQuoteChar"/>
    <w:uiPriority w:val="30"/>
    <w:qFormat/>
    <w:rsid w:val="002D36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36D2"/>
    <w:rPr>
      <w:i/>
      <w:iCs/>
      <w:color w:val="2F5496" w:themeColor="accent1" w:themeShade="BF"/>
    </w:rPr>
  </w:style>
  <w:style w:type="character" w:styleId="IntenseReference">
    <w:name w:val="Intense Reference"/>
    <w:basedOn w:val="DefaultParagraphFont"/>
    <w:uiPriority w:val="32"/>
    <w:qFormat/>
    <w:rsid w:val="002D36D2"/>
    <w:rPr>
      <w:b/>
      <w:bCs/>
      <w:smallCaps/>
      <w:color w:val="2F5496" w:themeColor="accent1" w:themeShade="BF"/>
      <w:spacing w:val="5"/>
    </w:rPr>
  </w:style>
  <w:style w:type="paragraph" w:styleId="NoSpacing">
    <w:name w:val="No Spacing"/>
    <w:uiPriority w:val="1"/>
    <w:qFormat/>
    <w:rsid w:val="00BF5C8E"/>
    <w:pPr>
      <w:spacing w:after="0" w:line="240" w:lineRule="auto"/>
    </w:pPr>
  </w:style>
  <w:style w:type="character" w:customStyle="1" w:styleId="longtext">
    <w:name w:val="long_text"/>
    <w:basedOn w:val="DefaultParagraphFont"/>
    <w:rsid w:val="00BF5C8E"/>
    <w:rPr>
      <w:rFonts w:cs="Times New Roman"/>
    </w:rPr>
  </w:style>
  <w:style w:type="paragraph" w:styleId="Header">
    <w:name w:val="header"/>
    <w:basedOn w:val="Normal"/>
    <w:link w:val="HeaderChar"/>
    <w:uiPriority w:val="99"/>
    <w:unhideWhenUsed/>
    <w:rsid w:val="00BF5C8E"/>
    <w:pPr>
      <w:tabs>
        <w:tab w:val="center" w:pos="4513"/>
        <w:tab w:val="right" w:pos="9026"/>
      </w:tabs>
      <w:suppressAutoHyphens/>
      <w:spacing w:after="0" w:line="240" w:lineRule="auto"/>
    </w:pPr>
    <w:rPr>
      <w:rFonts w:ascii="Times New Roman" w:hAnsi="Times New Roman" w:cs="Times New Roman"/>
      <w:kern w:val="0"/>
      <w:sz w:val="24"/>
      <w:szCs w:val="24"/>
      <w:lang w:eastAsia="ar-SA"/>
    </w:rPr>
  </w:style>
  <w:style w:type="character" w:customStyle="1" w:styleId="HeaderChar">
    <w:name w:val="Header Char"/>
    <w:basedOn w:val="DefaultParagraphFont"/>
    <w:link w:val="Header"/>
    <w:uiPriority w:val="99"/>
    <w:rsid w:val="00BF5C8E"/>
    <w:rPr>
      <w:rFonts w:ascii="Times New Roman" w:eastAsia="Times New Roman" w:hAnsi="Times New Roman" w:cs="Times New Roman"/>
      <w:kern w:val="0"/>
      <w:sz w:val="24"/>
      <w:szCs w:val="24"/>
      <w:lang w:eastAsia="ar-SA"/>
      <w14:ligatures w14:val="none"/>
    </w:rPr>
  </w:style>
  <w:style w:type="character" w:customStyle="1" w:styleId="ListParagraphChar">
    <w:name w:val="List Paragraph Char"/>
    <w:aliases w:val="Body of text Char,List Paragraph1 Char"/>
    <w:link w:val="ListParagraph"/>
    <w:uiPriority w:val="34"/>
    <w:locked/>
    <w:rsid w:val="00BF5C8E"/>
  </w:style>
  <w:style w:type="character" w:styleId="Strong">
    <w:name w:val="Strong"/>
    <w:basedOn w:val="DefaultParagraphFont"/>
    <w:uiPriority w:val="22"/>
    <w:qFormat/>
    <w:rsid w:val="00BF5C8E"/>
    <w:rPr>
      <w:rFonts w:cs="Times New Roman"/>
      <w:b/>
    </w:rPr>
  </w:style>
  <w:style w:type="character" w:styleId="Hyperlink">
    <w:name w:val="Hyperlink"/>
    <w:basedOn w:val="DefaultParagraphFont"/>
    <w:uiPriority w:val="99"/>
    <w:unhideWhenUsed/>
    <w:rsid w:val="00BF5C8E"/>
    <w:rPr>
      <w:color w:val="0563C1" w:themeColor="hyperlink"/>
      <w:u w:val="single"/>
    </w:rPr>
  </w:style>
  <w:style w:type="table" w:styleId="PlainTable2">
    <w:name w:val="Plain Table 2"/>
    <w:basedOn w:val="TableNormal"/>
    <w:uiPriority w:val="42"/>
    <w:rsid w:val="00BF5C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name">
    <w:name w:val="author name"/>
    <w:basedOn w:val="Normal"/>
    <w:next w:val="Normal"/>
    <w:rsid w:val="00303811"/>
    <w:pPr>
      <w:suppressAutoHyphens/>
      <w:autoSpaceDE w:val="0"/>
      <w:spacing w:after="0" w:line="240" w:lineRule="auto"/>
    </w:pPr>
    <w:rPr>
      <w:rFonts w:ascii="HAMECN+TimesNewRoman" w:hAnsi="HAMECN+TimesNewRoman" w:cs="Times New Roman"/>
      <w:kern w:val="0"/>
      <w:sz w:val="24"/>
      <w:szCs w:val="24"/>
      <w:lang w:eastAsia="ar-SA"/>
    </w:rPr>
  </w:style>
  <w:style w:type="table" w:styleId="TableGrid">
    <w:name w:val="Table Grid"/>
    <w:basedOn w:val="TableNormal"/>
    <w:uiPriority w:val="39"/>
    <w:rsid w:val="0030381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puspitasari@iaidalampung.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stofaanwar@iaidalampung.ac.id"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amanatunnisfah9@gmail.com" TargetMode="External"/><Relationship Id="rId4" Type="http://schemas.openxmlformats.org/officeDocument/2006/relationships/webSettings" Target="webSettings.xml"/><Relationship Id="rId9" Type="http://schemas.openxmlformats.org/officeDocument/2006/relationships/hyperlink" Target="mailto:samuelkarim94s@gmai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01507406914BA68E91D9272E85C997"/>
        <w:category>
          <w:name w:val="General"/>
          <w:gallery w:val="placeholder"/>
        </w:category>
        <w:types>
          <w:type w:val="bbPlcHdr"/>
        </w:types>
        <w:behaviors>
          <w:behavior w:val="content"/>
        </w:behaviors>
        <w:guid w:val="{452C587B-7E32-4C2F-8A64-94CF64F9AE9F}"/>
      </w:docPartPr>
      <w:docPartBody>
        <w:p w:rsidR="00000000" w:rsidRDefault="004E0784" w:rsidP="004E0784">
          <w:pPr>
            <w:pStyle w:val="7301507406914BA68E91D9272E85C997"/>
          </w:pPr>
          <w:r w:rsidRPr="00457518">
            <w:rPr>
              <w:rStyle w:val="PlaceholderText"/>
            </w:rPr>
            <w:t>Click or tap here to enter text.</w:t>
          </w:r>
        </w:p>
      </w:docPartBody>
    </w:docPart>
    <w:docPart>
      <w:docPartPr>
        <w:name w:val="05686C4D8B534A3A8988EBDC9AC24196"/>
        <w:category>
          <w:name w:val="General"/>
          <w:gallery w:val="placeholder"/>
        </w:category>
        <w:types>
          <w:type w:val="bbPlcHdr"/>
        </w:types>
        <w:behaviors>
          <w:behavior w:val="content"/>
        </w:behaviors>
        <w:guid w:val="{C30BB009-3566-47AD-B930-5537FE4126EC}"/>
      </w:docPartPr>
      <w:docPartBody>
        <w:p w:rsidR="00000000" w:rsidRDefault="004E0784" w:rsidP="004E0784">
          <w:pPr>
            <w:pStyle w:val="05686C4D8B534A3A8988EBDC9AC24196"/>
          </w:pPr>
          <w:r w:rsidRPr="00457518">
            <w:rPr>
              <w:rStyle w:val="PlaceholderText"/>
            </w:rPr>
            <w:t>Click or tap here to enter text.</w:t>
          </w:r>
        </w:p>
      </w:docPartBody>
    </w:docPart>
    <w:docPart>
      <w:docPartPr>
        <w:name w:val="7B3A8396435946D587FDA4630DAD5AC3"/>
        <w:category>
          <w:name w:val="General"/>
          <w:gallery w:val="placeholder"/>
        </w:category>
        <w:types>
          <w:type w:val="bbPlcHdr"/>
        </w:types>
        <w:behaviors>
          <w:behavior w:val="content"/>
        </w:behaviors>
        <w:guid w:val="{317EEE15-F7DA-4D78-B771-4DDC2BAF61A2}"/>
      </w:docPartPr>
      <w:docPartBody>
        <w:p w:rsidR="00000000" w:rsidRDefault="004E0784" w:rsidP="004E0784">
          <w:pPr>
            <w:pStyle w:val="7B3A8396435946D587FDA4630DAD5AC3"/>
          </w:pPr>
          <w:r w:rsidRPr="00457518">
            <w:rPr>
              <w:rStyle w:val="PlaceholderText"/>
            </w:rPr>
            <w:t>Click or tap here to enter text.</w:t>
          </w:r>
        </w:p>
      </w:docPartBody>
    </w:docPart>
    <w:docPart>
      <w:docPartPr>
        <w:name w:val="B92D256D5FCC4881985EB20580DDA6E3"/>
        <w:category>
          <w:name w:val="General"/>
          <w:gallery w:val="placeholder"/>
        </w:category>
        <w:types>
          <w:type w:val="bbPlcHdr"/>
        </w:types>
        <w:behaviors>
          <w:behavior w:val="content"/>
        </w:behaviors>
        <w:guid w:val="{F044A629-56E2-40A3-8E84-C8A3FFA26B2C}"/>
      </w:docPartPr>
      <w:docPartBody>
        <w:p w:rsidR="00000000" w:rsidRDefault="004E0784" w:rsidP="004E0784">
          <w:pPr>
            <w:pStyle w:val="B92D256D5FCC4881985EB20580DDA6E3"/>
          </w:pPr>
          <w:r w:rsidRPr="007D026E">
            <w:rPr>
              <w:rStyle w:val="PlaceholderText"/>
            </w:rPr>
            <w:t>Click or tap here to enter text.</w:t>
          </w:r>
        </w:p>
      </w:docPartBody>
    </w:docPart>
    <w:docPart>
      <w:docPartPr>
        <w:name w:val="4DBCEE296C1940869AB4BBA806B69DB6"/>
        <w:category>
          <w:name w:val="General"/>
          <w:gallery w:val="placeholder"/>
        </w:category>
        <w:types>
          <w:type w:val="bbPlcHdr"/>
        </w:types>
        <w:behaviors>
          <w:behavior w:val="content"/>
        </w:behaviors>
        <w:guid w:val="{9BEDFAD8-93F2-420F-8129-8FF569E3DECD}"/>
      </w:docPartPr>
      <w:docPartBody>
        <w:p w:rsidR="00000000" w:rsidRDefault="004E0784" w:rsidP="004E0784">
          <w:pPr>
            <w:pStyle w:val="4DBCEE296C1940869AB4BBA806B69DB6"/>
          </w:pPr>
          <w:r w:rsidRPr="00AE1628">
            <w:rPr>
              <w:rStyle w:val="PlaceholderText"/>
            </w:rPr>
            <w:t>Click or tap here to enter text.</w:t>
          </w:r>
        </w:p>
      </w:docPartBody>
    </w:docPart>
    <w:docPart>
      <w:docPartPr>
        <w:name w:val="5166BE1919B5455DB095AC26A24317B5"/>
        <w:category>
          <w:name w:val="General"/>
          <w:gallery w:val="placeholder"/>
        </w:category>
        <w:types>
          <w:type w:val="bbPlcHdr"/>
        </w:types>
        <w:behaviors>
          <w:behavior w:val="content"/>
        </w:behaviors>
        <w:guid w:val="{513B3841-7F79-4BFF-AB99-E272AF3C0AF0}"/>
      </w:docPartPr>
      <w:docPartBody>
        <w:p w:rsidR="00000000" w:rsidRDefault="004E0784" w:rsidP="004E0784">
          <w:pPr>
            <w:pStyle w:val="5166BE1919B5455DB095AC26A24317B5"/>
          </w:pPr>
          <w:r w:rsidRPr="007D026E">
            <w:rPr>
              <w:rStyle w:val="PlaceholderText"/>
            </w:rPr>
            <w:t>Click or tap here to enter text.</w:t>
          </w:r>
        </w:p>
      </w:docPartBody>
    </w:docPart>
    <w:docPart>
      <w:docPartPr>
        <w:name w:val="1837E9BAAECA4C18BF4B8E1A9EF718B3"/>
        <w:category>
          <w:name w:val="General"/>
          <w:gallery w:val="placeholder"/>
        </w:category>
        <w:types>
          <w:type w:val="bbPlcHdr"/>
        </w:types>
        <w:behaviors>
          <w:behavior w:val="content"/>
        </w:behaviors>
        <w:guid w:val="{C47F18DE-6F40-4221-B033-8869C835E124}"/>
      </w:docPartPr>
      <w:docPartBody>
        <w:p w:rsidR="00000000" w:rsidRDefault="004E0784" w:rsidP="004E0784">
          <w:pPr>
            <w:pStyle w:val="1837E9BAAECA4C18BF4B8E1A9EF718B3"/>
          </w:pPr>
          <w:r w:rsidRPr="007D026E">
            <w:rPr>
              <w:rStyle w:val="PlaceholderText"/>
            </w:rPr>
            <w:t>Click or tap here to enter text.</w:t>
          </w:r>
        </w:p>
      </w:docPartBody>
    </w:docPart>
    <w:docPart>
      <w:docPartPr>
        <w:name w:val="38357451534B41EE949894B68C3B08F6"/>
        <w:category>
          <w:name w:val="General"/>
          <w:gallery w:val="placeholder"/>
        </w:category>
        <w:types>
          <w:type w:val="bbPlcHdr"/>
        </w:types>
        <w:behaviors>
          <w:behavior w:val="content"/>
        </w:behaviors>
        <w:guid w:val="{0B23467A-267C-42B6-93C1-B43F3A958BF4}"/>
      </w:docPartPr>
      <w:docPartBody>
        <w:p w:rsidR="00000000" w:rsidRDefault="004E0784" w:rsidP="004E0784">
          <w:pPr>
            <w:pStyle w:val="38357451534B41EE949894B68C3B08F6"/>
          </w:pPr>
          <w:r w:rsidRPr="007D02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AMECN+TimesNewRoman">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F2"/>
    <w:rsid w:val="003472EF"/>
    <w:rsid w:val="004E0784"/>
    <w:rsid w:val="005049A1"/>
    <w:rsid w:val="005B77F2"/>
    <w:rsid w:val="00A811C4"/>
    <w:rsid w:val="00AB0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0784"/>
    <w:rPr>
      <w:color w:val="666666"/>
    </w:rPr>
  </w:style>
  <w:style w:type="paragraph" w:customStyle="1" w:styleId="7301507406914BA68E91D9272E85C997">
    <w:name w:val="7301507406914BA68E91D9272E85C997"/>
    <w:rsid w:val="004E0784"/>
  </w:style>
  <w:style w:type="paragraph" w:customStyle="1" w:styleId="05686C4D8B534A3A8988EBDC9AC24196">
    <w:name w:val="05686C4D8B534A3A8988EBDC9AC24196"/>
    <w:rsid w:val="004E0784"/>
  </w:style>
  <w:style w:type="paragraph" w:customStyle="1" w:styleId="BBAFC67A037C46A1AED306644EEA5D23">
    <w:name w:val="BBAFC67A037C46A1AED306644EEA5D23"/>
    <w:rsid w:val="005B77F2"/>
  </w:style>
  <w:style w:type="paragraph" w:customStyle="1" w:styleId="7B3A8396435946D587FDA4630DAD5AC3">
    <w:name w:val="7B3A8396435946D587FDA4630DAD5AC3"/>
    <w:rsid w:val="004E0784"/>
  </w:style>
  <w:style w:type="paragraph" w:customStyle="1" w:styleId="B92D256D5FCC4881985EB20580DDA6E3">
    <w:name w:val="B92D256D5FCC4881985EB20580DDA6E3"/>
    <w:rsid w:val="004E0784"/>
  </w:style>
  <w:style w:type="paragraph" w:customStyle="1" w:styleId="4DBCEE296C1940869AB4BBA806B69DB6">
    <w:name w:val="4DBCEE296C1940869AB4BBA806B69DB6"/>
    <w:rsid w:val="004E0784"/>
  </w:style>
  <w:style w:type="paragraph" w:customStyle="1" w:styleId="5166BE1919B5455DB095AC26A24317B5">
    <w:name w:val="5166BE1919B5455DB095AC26A24317B5"/>
    <w:rsid w:val="004E0784"/>
  </w:style>
  <w:style w:type="paragraph" w:customStyle="1" w:styleId="1837E9BAAECA4C18BF4B8E1A9EF718B3">
    <w:name w:val="1837E9BAAECA4C18BF4B8E1A9EF718B3"/>
    <w:rsid w:val="004E0784"/>
  </w:style>
  <w:style w:type="paragraph" w:customStyle="1" w:styleId="38357451534B41EE949894B68C3B08F6">
    <w:name w:val="38357451534B41EE949894B68C3B08F6"/>
    <w:rsid w:val="004E0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17</Pages>
  <Words>5555</Words>
  <Characters>31667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mustofa anwar</dc:creator>
  <cp:keywords/>
  <dc:description/>
  <cp:lastModifiedBy>mustofa anwar</cp:lastModifiedBy>
  <cp:revision>4</cp:revision>
  <dcterms:created xsi:type="dcterms:W3CDTF">2025-02-06T03:17:00Z</dcterms:created>
  <dcterms:modified xsi:type="dcterms:W3CDTF">2025-02-08T04:05:00Z</dcterms:modified>
</cp:coreProperties>
</file>