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A44" w:rsidRPr="002079AB" w:rsidRDefault="000F5A44" w:rsidP="000F5A44">
      <w:pPr>
        <w:jc w:val="center"/>
        <w:rPr>
          <w:rFonts w:asciiTheme="minorHAnsi" w:hAnsiTheme="minorHAnsi"/>
          <w:b/>
          <w:bCs/>
          <w:sz w:val="28"/>
          <w:szCs w:val="28"/>
          <w:lang w:val="id-ID"/>
        </w:rPr>
      </w:pPr>
      <w:r w:rsidRPr="002079AB">
        <w:rPr>
          <w:rFonts w:asciiTheme="minorHAnsi" w:hAnsiTheme="minorHAnsi"/>
          <w:b/>
          <w:bCs/>
          <w:sz w:val="28"/>
          <w:szCs w:val="28"/>
          <w:lang w:val="id-ID"/>
        </w:rPr>
        <w:t xml:space="preserve">HIFDZUDDIN AND THE </w:t>
      </w:r>
      <w:r w:rsidRPr="002079AB">
        <w:rPr>
          <w:rFonts w:asciiTheme="minorHAnsi" w:hAnsiTheme="minorHAnsi"/>
          <w:b/>
          <w:bCs/>
          <w:sz w:val="28"/>
          <w:szCs w:val="28"/>
          <w:lang w:val="en-ID"/>
        </w:rPr>
        <w:t>GUARANTEE</w:t>
      </w:r>
      <w:r w:rsidRPr="002079AB">
        <w:rPr>
          <w:rFonts w:asciiTheme="minorHAnsi" w:hAnsiTheme="minorHAnsi"/>
          <w:b/>
          <w:bCs/>
          <w:sz w:val="28"/>
          <w:szCs w:val="28"/>
          <w:lang w:val="id-ID"/>
        </w:rPr>
        <w:t xml:space="preserve"> OF FREEDOM OF </w:t>
      </w:r>
      <w:r w:rsidRPr="002079AB">
        <w:rPr>
          <w:rFonts w:asciiTheme="minorHAnsi" w:hAnsiTheme="minorHAnsi"/>
          <w:b/>
          <w:bCs/>
          <w:sz w:val="28"/>
          <w:szCs w:val="28"/>
          <w:lang w:val="en-ID"/>
        </w:rPr>
        <w:t>INDIGENOUS</w:t>
      </w:r>
      <w:r w:rsidR="00CD49C9">
        <w:rPr>
          <w:rFonts w:asciiTheme="minorHAnsi" w:hAnsiTheme="minorHAnsi"/>
          <w:b/>
          <w:bCs/>
          <w:sz w:val="28"/>
          <w:szCs w:val="28"/>
          <w:lang w:val="id-ID"/>
        </w:rPr>
        <w:t xml:space="preserve"> BELIEF</w:t>
      </w:r>
      <w:r w:rsidR="00CD49C9">
        <w:rPr>
          <w:rFonts w:asciiTheme="minorHAnsi" w:hAnsiTheme="minorHAnsi"/>
          <w:b/>
          <w:bCs/>
          <w:sz w:val="28"/>
          <w:szCs w:val="28"/>
        </w:rPr>
        <w:t xml:space="preserve"> </w:t>
      </w:r>
      <w:r w:rsidRPr="002079AB">
        <w:rPr>
          <w:rFonts w:asciiTheme="minorHAnsi" w:hAnsiTheme="minorHAnsi"/>
          <w:b/>
          <w:bCs/>
          <w:sz w:val="28"/>
          <w:szCs w:val="28"/>
          <w:lang w:val="en-ID"/>
        </w:rPr>
        <w:t>ON INDONESIAN IDENTITY CARD/</w:t>
      </w:r>
      <w:r w:rsidRPr="002079AB">
        <w:rPr>
          <w:rFonts w:asciiTheme="minorHAnsi" w:hAnsiTheme="minorHAnsi"/>
          <w:b/>
          <w:bCs/>
          <w:sz w:val="28"/>
          <w:szCs w:val="28"/>
          <w:lang w:val="id-ID"/>
        </w:rPr>
        <w:t>KTP</w:t>
      </w:r>
    </w:p>
    <w:p w:rsidR="000F5A44" w:rsidRPr="00005614" w:rsidRDefault="000F5A44" w:rsidP="000F5A44">
      <w:pPr>
        <w:jc w:val="center"/>
        <w:rPr>
          <w:rFonts w:asciiTheme="minorHAnsi" w:hAnsiTheme="minorHAnsi"/>
          <w:sz w:val="24"/>
          <w:szCs w:val="24"/>
          <w:lang w:val="id-ID"/>
        </w:rPr>
      </w:pPr>
      <w:r w:rsidRPr="00005614">
        <w:rPr>
          <w:rFonts w:asciiTheme="minorHAnsi" w:hAnsiTheme="minorHAnsi"/>
          <w:sz w:val="24"/>
          <w:szCs w:val="24"/>
          <w:lang w:val="id-ID"/>
        </w:rPr>
        <w:t>Syaifullahil Maslul</w:t>
      </w:r>
    </w:p>
    <w:p w:rsidR="000F5A44" w:rsidRPr="00005614" w:rsidRDefault="000F5A44" w:rsidP="000F5A44">
      <w:pPr>
        <w:jc w:val="center"/>
        <w:rPr>
          <w:rFonts w:asciiTheme="minorHAnsi" w:hAnsiTheme="minorHAnsi"/>
          <w:sz w:val="24"/>
          <w:szCs w:val="24"/>
          <w:lang w:val="id-ID"/>
        </w:rPr>
      </w:pPr>
      <w:r w:rsidRPr="00005614">
        <w:rPr>
          <w:rFonts w:asciiTheme="minorHAnsi" w:hAnsiTheme="minorHAnsi"/>
          <w:sz w:val="24"/>
          <w:szCs w:val="24"/>
          <w:lang w:val="id-ID"/>
        </w:rPr>
        <w:t>Sunan Kaijaga State Islamic University, Yogyakarta</w:t>
      </w:r>
    </w:p>
    <w:p w:rsidR="000F5A44" w:rsidRPr="00005614" w:rsidRDefault="000F5A44" w:rsidP="000F5A44">
      <w:pPr>
        <w:jc w:val="center"/>
        <w:rPr>
          <w:rFonts w:asciiTheme="minorHAnsi" w:hAnsiTheme="minorHAnsi"/>
          <w:color w:val="1F497D" w:themeColor="text2"/>
          <w:sz w:val="24"/>
          <w:szCs w:val="24"/>
          <w:lang w:val="id-ID"/>
        </w:rPr>
      </w:pPr>
      <w:r w:rsidRPr="00005614">
        <w:rPr>
          <w:rFonts w:asciiTheme="minorHAnsi" w:hAnsiTheme="minorHAnsi"/>
          <w:sz w:val="24"/>
          <w:szCs w:val="24"/>
        </w:rPr>
        <w:t>Email:</w:t>
      </w:r>
      <w:r w:rsidRPr="00005614">
        <w:rPr>
          <w:rFonts w:asciiTheme="minorHAnsi" w:hAnsiTheme="minorHAnsi"/>
          <w:color w:val="1F497D" w:themeColor="text2"/>
          <w:sz w:val="24"/>
          <w:szCs w:val="24"/>
        </w:rPr>
        <w:t xml:space="preserve"> </w:t>
      </w:r>
      <w:r w:rsidRPr="00005614">
        <w:rPr>
          <w:rFonts w:asciiTheme="minorHAnsi" w:hAnsiTheme="minorHAnsi"/>
          <w:color w:val="1F497D" w:themeColor="text2"/>
          <w:sz w:val="24"/>
          <w:szCs w:val="24"/>
          <w:lang w:val="id-ID"/>
        </w:rPr>
        <w:t>syaifullahil.maslul@uin-suka.ac.id</w:t>
      </w:r>
    </w:p>
    <w:p w:rsidR="000F5A44" w:rsidRPr="00005614" w:rsidRDefault="000F5A44" w:rsidP="000F5A44">
      <w:pPr>
        <w:jc w:val="both"/>
        <w:rPr>
          <w:rFonts w:asciiTheme="minorHAnsi" w:hAnsiTheme="minorHAnsi"/>
          <w:sz w:val="24"/>
          <w:szCs w:val="24"/>
          <w:lang w:val="id-ID"/>
        </w:rPr>
      </w:pPr>
    </w:p>
    <w:p w:rsidR="000F5A44" w:rsidRPr="00005614" w:rsidRDefault="000F5A44" w:rsidP="000F5A44">
      <w:pPr>
        <w:jc w:val="center"/>
        <w:rPr>
          <w:rFonts w:asciiTheme="minorHAnsi" w:hAnsiTheme="minorHAnsi"/>
          <w:b/>
          <w:bCs/>
          <w:i/>
          <w:iCs/>
          <w:sz w:val="24"/>
          <w:szCs w:val="24"/>
        </w:rPr>
      </w:pPr>
      <w:r w:rsidRPr="00005614">
        <w:rPr>
          <w:rFonts w:asciiTheme="minorHAnsi" w:hAnsiTheme="minorHAnsi"/>
          <w:b/>
          <w:bCs/>
          <w:i/>
          <w:iCs/>
          <w:sz w:val="24"/>
          <w:szCs w:val="24"/>
        </w:rPr>
        <w:t>ABSTRACT</w:t>
      </w:r>
    </w:p>
    <w:p w:rsidR="000F5A44" w:rsidRPr="00005614" w:rsidRDefault="000F5A44" w:rsidP="000F5A44">
      <w:pPr>
        <w:ind w:firstLine="720"/>
        <w:jc w:val="both"/>
        <w:rPr>
          <w:rFonts w:asciiTheme="minorHAnsi" w:hAnsiTheme="minorHAnsi"/>
          <w:i/>
          <w:iCs/>
          <w:sz w:val="24"/>
          <w:szCs w:val="24"/>
          <w:lang w:val="id-ID"/>
        </w:rPr>
      </w:pPr>
      <w:r w:rsidRPr="00005614">
        <w:rPr>
          <w:rFonts w:asciiTheme="minorHAnsi" w:hAnsiTheme="minorHAnsi"/>
          <w:i/>
          <w:iCs/>
          <w:sz w:val="24"/>
          <w:szCs w:val="24"/>
          <w:lang w:val="en-ID"/>
        </w:rPr>
        <w:t xml:space="preserve">Indigenous faith followers/believers </w:t>
      </w:r>
      <w:r w:rsidRPr="00005614">
        <w:rPr>
          <w:rFonts w:asciiTheme="minorHAnsi" w:hAnsiTheme="minorHAnsi"/>
          <w:i/>
          <w:iCs/>
          <w:sz w:val="24"/>
          <w:szCs w:val="24"/>
          <w:lang w:val="id-ID"/>
        </w:rPr>
        <w:t xml:space="preserve">receive discriminatory </w:t>
      </w:r>
      <w:r w:rsidRPr="00005614">
        <w:rPr>
          <w:rFonts w:asciiTheme="minorHAnsi" w:hAnsiTheme="minorHAnsi"/>
          <w:i/>
          <w:iCs/>
          <w:sz w:val="24"/>
          <w:szCs w:val="24"/>
          <w:lang w:val="en-ID"/>
        </w:rPr>
        <w:t>acts</w:t>
      </w:r>
      <w:r w:rsidRPr="00005614">
        <w:rPr>
          <w:rFonts w:asciiTheme="minorHAnsi" w:hAnsiTheme="minorHAnsi"/>
          <w:i/>
          <w:iCs/>
          <w:sz w:val="24"/>
          <w:szCs w:val="24"/>
          <w:lang w:val="id-ID"/>
        </w:rPr>
        <w:t>. This is as regulated in Article 61 paragraph (1), paragraph (2) and Article 64 paragraph (1), paragraph (5) of the Population Administration Law. In this regulation, for followers of belief, the religion column is not filled because it is not recognized by the state. The discriminatory treatment in the Population Administration Law is then submitted for a judicial review to the Constitutional Court. This writing questions the decision of the Constitutional Court Number 97 / PUU-XIV / 2016 from two aspects, Hifdzuddin and Guarantee of Freedom of Belief. This writing is writing normative law with a conceptual approach (conceptual approach) and a statutory approach. The result of this writing, the decision of the Constitutional Court Number 97 / PUU-XIV / 2016 is in accordance with the concept of hifdzuddin with respect for followers of other religions and beliefs. Besides that, this decision is also in accordance with the concept of guaranteeing freedom of belief in accordance with the 1945 Constitution.</w:t>
      </w:r>
    </w:p>
    <w:p w:rsidR="000F5A44" w:rsidRDefault="000F5A44" w:rsidP="000F5A44">
      <w:pPr>
        <w:jc w:val="both"/>
        <w:rPr>
          <w:rFonts w:asciiTheme="minorHAnsi" w:hAnsiTheme="minorHAnsi"/>
          <w:b/>
          <w:bCs/>
        </w:rPr>
      </w:pPr>
    </w:p>
    <w:p w:rsidR="000F5A44" w:rsidRPr="002079AB" w:rsidRDefault="000F5A44" w:rsidP="000F5A44">
      <w:pPr>
        <w:jc w:val="both"/>
        <w:rPr>
          <w:rFonts w:asciiTheme="minorHAnsi" w:hAnsiTheme="minorHAnsi"/>
          <w:b/>
          <w:bCs/>
        </w:rPr>
      </w:pPr>
      <w:r w:rsidRPr="002079AB">
        <w:rPr>
          <w:rFonts w:asciiTheme="minorHAnsi" w:hAnsiTheme="minorHAnsi"/>
          <w:b/>
          <w:bCs/>
          <w:lang w:val="id-ID"/>
        </w:rPr>
        <w:t xml:space="preserve">Keywords: </w:t>
      </w:r>
      <w:r>
        <w:rPr>
          <w:rFonts w:asciiTheme="minorHAnsi" w:hAnsiTheme="minorHAnsi"/>
          <w:b/>
          <w:bCs/>
        </w:rPr>
        <w:t>H</w:t>
      </w:r>
      <w:r w:rsidRPr="002079AB">
        <w:rPr>
          <w:rFonts w:asciiTheme="minorHAnsi" w:hAnsiTheme="minorHAnsi"/>
          <w:b/>
          <w:bCs/>
          <w:lang w:val="id-ID"/>
        </w:rPr>
        <w:t xml:space="preserve">ifdzuddin, </w:t>
      </w:r>
      <w:r>
        <w:rPr>
          <w:rFonts w:asciiTheme="minorHAnsi" w:hAnsiTheme="minorHAnsi"/>
          <w:b/>
          <w:bCs/>
        </w:rPr>
        <w:t>B</w:t>
      </w:r>
      <w:r w:rsidRPr="002079AB">
        <w:rPr>
          <w:rFonts w:asciiTheme="minorHAnsi" w:hAnsiTheme="minorHAnsi"/>
          <w:b/>
          <w:bCs/>
          <w:lang w:val="id-ID"/>
        </w:rPr>
        <w:t xml:space="preserve">elief, </w:t>
      </w:r>
      <w:r>
        <w:rPr>
          <w:rFonts w:asciiTheme="minorHAnsi" w:hAnsiTheme="minorHAnsi"/>
          <w:b/>
          <w:bCs/>
          <w:lang w:val="en-ID"/>
        </w:rPr>
        <w:t>G</w:t>
      </w:r>
      <w:r w:rsidRPr="002079AB">
        <w:rPr>
          <w:rFonts w:asciiTheme="minorHAnsi" w:hAnsiTheme="minorHAnsi"/>
          <w:b/>
          <w:bCs/>
          <w:lang w:val="en-ID"/>
        </w:rPr>
        <w:t>uarantee</w:t>
      </w:r>
      <w:r>
        <w:rPr>
          <w:rFonts w:asciiTheme="minorHAnsi" w:hAnsiTheme="minorHAnsi"/>
          <w:b/>
          <w:bCs/>
        </w:rPr>
        <w:t>, R</w:t>
      </w:r>
      <w:r>
        <w:rPr>
          <w:rFonts w:asciiTheme="minorHAnsi" w:hAnsiTheme="minorHAnsi"/>
          <w:b/>
          <w:bCs/>
          <w:lang w:val="id-ID"/>
        </w:rPr>
        <w:t>eligion</w:t>
      </w:r>
      <w:r>
        <w:rPr>
          <w:rFonts w:asciiTheme="minorHAnsi" w:hAnsiTheme="minorHAnsi"/>
          <w:b/>
          <w:bCs/>
        </w:rPr>
        <w:t>, Islamic Law.</w:t>
      </w:r>
    </w:p>
    <w:p w:rsidR="000F5A44" w:rsidRPr="002079AB" w:rsidRDefault="000F5A44" w:rsidP="000F5A44">
      <w:pPr>
        <w:rPr>
          <w:rFonts w:asciiTheme="minorHAnsi" w:hAnsiTheme="minorHAnsi"/>
          <w:lang w:val="id-ID"/>
        </w:rPr>
      </w:pPr>
    </w:p>
    <w:p w:rsidR="000F5A44" w:rsidRPr="002079AB" w:rsidRDefault="000F5A44" w:rsidP="000F5A44">
      <w:pPr>
        <w:pStyle w:val="ListParagraph"/>
        <w:numPr>
          <w:ilvl w:val="0"/>
          <w:numId w:val="11"/>
        </w:numPr>
        <w:spacing w:after="0" w:line="360" w:lineRule="auto"/>
        <w:jc w:val="both"/>
        <w:rPr>
          <w:b/>
          <w:bCs/>
          <w:sz w:val="24"/>
          <w:szCs w:val="24"/>
        </w:rPr>
      </w:pPr>
      <w:r w:rsidRPr="002079AB">
        <w:rPr>
          <w:b/>
          <w:bCs/>
          <w:sz w:val="24"/>
          <w:szCs w:val="24"/>
        </w:rPr>
        <w:t>INTRODUCTION</w:t>
      </w:r>
    </w:p>
    <w:p w:rsidR="000F5A44" w:rsidRPr="002079AB" w:rsidRDefault="000F5A44" w:rsidP="000F5A44">
      <w:pPr>
        <w:pStyle w:val="ListParagraph"/>
        <w:spacing w:after="0" w:line="360" w:lineRule="auto"/>
        <w:ind w:firstLine="720"/>
        <w:jc w:val="both"/>
        <w:rPr>
          <w:i/>
          <w:iCs/>
          <w:sz w:val="24"/>
          <w:szCs w:val="24"/>
          <w:lang w:val="id-ID"/>
        </w:rPr>
      </w:pPr>
      <w:r w:rsidRPr="002079AB">
        <w:rPr>
          <w:sz w:val="24"/>
          <w:szCs w:val="24"/>
        </w:rPr>
        <w:t>The problems of believers have almost no end. Several issues related to existence and security in various aspects are often not resolved. In fact, the issue of guarantee and protection is the responsibility of the state. This is as stated in the fourth paragraph of the 1945 Constitution of the Republic of Indonesia (UUD 1945). In the alines, it is stated that the state protects the entire Indonesian nation and all Indonesian bloodshed. Therefore, that in state administration, equality is created according to the conception of equality before the law.</w:t>
      </w:r>
      <w:r w:rsidRPr="002079AB">
        <w:rPr>
          <w:rStyle w:val="FootnoteReference"/>
          <w:i/>
          <w:iCs/>
          <w:sz w:val="24"/>
          <w:szCs w:val="24"/>
          <w:lang w:val="id-ID"/>
        </w:rPr>
        <w:footnoteReference w:id="2"/>
      </w:r>
    </w:p>
    <w:p w:rsidR="000F5A44" w:rsidRPr="002079AB" w:rsidRDefault="000F5A44" w:rsidP="000F5A44">
      <w:pPr>
        <w:pStyle w:val="ListParagraph"/>
        <w:spacing w:after="0" w:line="360" w:lineRule="auto"/>
        <w:ind w:firstLine="720"/>
        <w:jc w:val="both"/>
        <w:rPr>
          <w:sz w:val="24"/>
          <w:szCs w:val="24"/>
          <w:lang w:val="en-ID"/>
        </w:rPr>
      </w:pPr>
      <w:r w:rsidRPr="002079AB">
        <w:rPr>
          <w:sz w:val="24"/>
          <w:szCs w:val="24"/>
          <w:lang w:val="en-ID"/>
        </w:rPr>
        <w:t xml:space="preserve">Guarantees for matters of belief, belief, and worship have been regulated in the 1945 Constitution. This guarantee is explicitly stated in Article 28E paragraph (1), paragraph (2), and Article 29 paragraph (1), paragraph (2) of </w:t>
      </w:r>
      <w:r w:rsidRPr="002079AB">
        <w:rPr>
          <w:sz w:val="24"/>
          <w:szCs w:val="24"/>
          <w:lang w:val="en-ID"/>
        </w:rPr>
        <w:lastRenderedPageBreak/>
        <w:t>the 1945 Constitution. -As a quo, the state affirms its guarantees in religion and belief. The state guarantees each individual in matters of religion and belief as a constitutional mandate.</w:t>
      </w:r>
    </w:p>
    <w:p w:rsidR="000F5A44" w:rsidRPr="002079AB" w:rsidRDefault="000F5A44" w:rsidP="000F5A44">
      <w:pPr>
        <w:pStyle w:val="ListParagraph"/>
        <w:spacing w:after="0" w:line="360" w:lineRule="auto"/>
        <w:ind w:firstLine="720"/>
        <w:jc w:val="both"/>
        <w:rPr>
          <w:sz w:val="24"/>
          <w:szCs w:val="24"/>
          <w:lang w:val="id-ID"/>
        </w:rPr>
      </w:pPr>
      <w:r w:rsidRPr="002079AB">
        <w:rPr>
          <w:sz w:val="24"/>
          <w:szCs w:val="24"/>
          <w:lang w:val="id-ID"/>
        </w:rPr>
        <w:t>These things, in fact, are still far from what was mandated. The issue of civil registration does not provide equality for adherents of religions and faiths. This imbalance appears in the religious columns of Family Cards (KK) and Identity Cards (KTP). Article 61 paragraph (1) and paragraph (2) of Law Number 24 of 2013 concerning Amendments to Law Number 23 of 2006 concerning Population Administration (Population Administrative Law) states:</w:t>
      </w:r>
    </w:p>
    <w:p w:rsidR="000F5A44" w:rsidRPr="002079AB" w:rsidRDefault="000F5A44" w:rsidP="000F5A44">
      <w:pPr>
        <w:pStyle w:val="ListParagraph"/>
        <w:numPr>
          <w:ilvl w:val="0"/>
          <w:numId w:val="13"/>
        </w:numPr>
        <w:spacing w:after="0" w:line="360" w:lineRule="auto"/>
        <w:jc w:val="both"/>
        <w:rPr>
          <w:sz w:val="24"/>
          <w:szCs w:val="24"/>
          <w:lang w:val="id-ID"/>
        </w:rPr>
      </w:pPr>
      <w:r w:rsidRPr="002079AB">
        <w:rPr>
          <w:sz w:val="24"/>
          <w:szCs w:val="24"/>
          <w:lang w:val="en-ID"/>
        </w:rPr>
        <w:t>KK contains information regarding the KK number column, the full name of the head of the family and family members, NIK, gender, address, place of birth, date of birth, religion, education, occupation, marital status, the status of family relations, citizenship, immigration documents. , parents' names.</w:t>
      </w:r>
    </w:p>
    <w:p w:rsidR="000F5A44" w:rsidRPr="002079AB" w:rsidRDefault="000F5A44" w:rsidP="000F5A44">
      <w:pPr>
        <w:pStyle w:val="ListParagraph"/>
        <w:numPr>
          <w:ilvl w:val="0"/>
          <w:numId w:val="13"/>
        </w:numPr>
        <w:spacing w:after="0" w:line="360" w:lineRule="auto"/>
        <w:jc w:val="both"/>
        <w:rPr>
          <w:sz w:val="24"/>
          <w:szCs w:val="24"/>
          <w:lang w:val="id-ID"/>
        </w:rPr>
      </w:pPr>
      <w:r w:rsidRPr="002079AB">
        <w:rPr>
          <w:sz w:val="24"/>
          <w:szCs w:val="24"/>
          <w:lang w:val="id-ID"/>
        </w:rPr>
        <w:t>Information regarding the religion column as referred to in paragraph (1) for Residents whose religion has not been recognized as a religion in accordance with the provisions of the Legislation or for believers of faith is not filled in, but is still served and recorded in the Population database.</w:t>
      </w:r>
    </w:p>
    <w:p w:rsidR="000F5A44" w:rsidRPr="002079AB" w:rsidRDefault="000F5A44" w:rsidP="000F5A44">
      <w:pPr>
        <w:pStyle w:val="ListParagraph"/>
        <w:spacing w:after="0" w:line="360" w:lineRule="auto"/>
        <w:ind w:firstLine="720"/>
        <w:contextualSpacing w:val="0"/>
        <w:jc w:val="both"/>
        <w:rPr>
          <w:sz w:val="24"/>
          <w:szCs w:val="24"/>
          <w:lang w:val="id-ID"/>
        </w:rPr>
      </w:pPr>
      <w:r w:rsidRPr="002079AB">
        <w:rPr>
          <w:sz w:val="24"/>
          <w:szCs w:val="24"/>
          <w:lang w:val="id-ID"/>
        </w:rPr>
        <w:t>Whereas in matters of KTP, Article 64 paragraph (1) and paragraph (5) of the Population Administration Law states:</w:t>
      </w:r>
    </w:p>
    <w:p w:rsidR="000F5A44" w:rsidRPr="002079AB" w:rsidRDefault="000F5A44" w:rsidP="000F5A44">
      <w:pPr>
        <w:pStyle w:val="ListParagraph"/>
        <w:numPr>
          <w:ilvl w:val="0"/>
          <w:numId w:val="14"/>
        </w:numPr>
        <w:spacing w:after="0" w:line="360" w:lineRule="auto"/>
        <w:contextualSpacing w:val="0"/>
        <w:jc w:val="both"/>
        <w:rPr>
          <w:sz w:val="24"/>
          <w:szCs w:val="24"/>
          <w:lang w:val="id-ID"/>
        </w:rPr>
      </w:pPr>
      <w:r w:rsidRPr="002079AB">
        <w:rPr>
          <w:sz w:val="24"/>
          <w:szCs w:val="24"/>
          <w:lang w:val="id-ID"/>
        </w:rPr>
        <w:t>The e-KTP contains a picture of the Garuda Pancasila emblem and a map of the territory of the Unitary State of the Republic of Indonesia, containing population data elements, namely NIK, name, place of birth date, male or female, religion, marital status, blood type, address, occupation. , nationality, passport photo, validity period, place and date of issue of the e-KTP, and the signature of the e-KTP owner.</w:t>
      </w:r>
    </w:p>
    <w:p w:rsidR="000F5A44" w:rsidRPr="002079AB" w:rsidRDefault="000F5A44" w:rsidP="000F5A44">
      <w:pPr>
        <w:pStyle w:val="ListParagraph"/>
        <w:numPr>
          <w:ilvl w:val="0"/>
          <w:numId w:val="14"/>
        </w:numPr>
        <w:spacing w:after="0" w:line="360" w:lineRule="auto"/>
        <w:contextualSpacing w:val="0"/>
        <w:jc w:val="both"/>
        <w:rPr>
          <w:sz w:val="24"/>
          <w:szCs w:val="24"/>
          <w:lang w:val="id-ID"/>
        </w:rPr>
      </w:pPr>
      <w:r w:rsidRPr="002079AB">
        <w:rPr>
          <w:sz w:val="24"/>
          <w:szCs w:val="24"/>
          <w:lang w:val="en-ID"/>
        </w:rPr>
        <w:t>T</w:t>
      </w:r>
      <w:r w:rsidRPr="002079AB">
        <w:rPr>
          <w:sz w:val="24"/>
          <w:szCs w:val="24"/>
          <w:lang w:val="id-ID"/>
        </w:rPr>
        <w:t xml:space="preserve">he population data element regarding religion, as referred to in paragraph (1) for residents whose religion has not been recognized </w:t>
      </w:r>
      <w:r w:rsidRPr="002079AB">
        <w:rPr>
          <w:sz w:val="24"/>
          <w:szCs w:val="24"/>
          <w:lang w:val="id-ID"/>
        </w:rPr>
        <w:lastRenderedPageBreak/>
        <w:t>as a religion based on the provisions of Legislation or for believers of the faith, is not filled in, but is still served and recorded in the population database..</w:t>
      </w:r>
    </w:p>
    <w:p w:rsidR="000F5A44" w:rsidRPr="002079AB" w:rsidRDefault="000F5A44" w:rsidP="000F5A44">
      <w:pPr>
        <w:pStyle w:val="ListParagraph"/>
        <w:spacing w:after="0" w:line="360" w:lineRule="auto"/>
        <w:ind w:firstLine="720"/>
        <w:contextualSpacing w:val="0"/>
        <w:jc w:val="both"/>
        <w:rPr>
          <w:sz w:val="24"/>
          <w:szCs w:val="24"/>
          <w:lang w:val="id-ID"/>
        </w:rPr>
      </w:pPr>
      <w:r w:rsidRPr="002079AB">
        <w:rPr>
          <w:sz w:val="24"/>
          <w:szCs w:val="24"/>
          <w:lang w:val="id-ID"/>
        </w:rPr>
        <w:t xml:space="preserve">Of the two provisions of Article a quo, there is discrimination that is enforced even though it is regulated in law. Some treatments are regulated to differentiate between religions and </w:t>
      </w:r>
      <w:r w:rsidRPr="002079AB">
        <w:rPr>
          <w:color w:val="000000"/>
          <w:sz w:val="26"/>
          <w:szCs w:val="26"/>
          <w:shd w:val="clear" w:color="auto" w:fill="FFFFFF"/>
        </w:rPr>
        <w:t>indigenous-belief followers</w:t>
      </w:r>
      <w:r w:rsidRPr="002079AB">
        <w:rPr>
          <w:sz w:val="24"/>
          <w:szCs w:val="24"/>
          <w:lang w:val="id-ID"/>
        </w:rPr>
        <w:t xml:space="preserve">. This treatment is confirmed in the Minister of Home Affairs Circular No. 477/74054/1978 which only acknowledged filling in the religion column on the KTP. Thus, for </w:t>
      </w:r>
      <w:r w:rsidRPr="002079AB">
        <w:rPr>
          <w:color w:val="000000"/>
          <w:sz w:val="26"/>
          <w:szCs w:val="26"/>
          <w:shd w:val="clear" w:color="auto" w:fill="FFFFFF"/>
        </w:rPr>
        <w:t>indigenous-belief followers</w:t>
      </w:r>
      <w:r w:rsidRPr="002079AB">
        <w:rPr>
          <w:sz w:val="24"/>
          <w:szCs w:val="24"/>
          <w:lang w:val="id-ID"/>
        </w:rPr>
        <w:t>, there is no record of what beliefs are held. This has resulted in the emergence of discriminatory treatment against the belief that is still held and believed by the community..</w:t>
      </w:r>
      <w:r w:rsidRPr="002079AB">
        <w:rPr>
          <w:rStyle w:val="FootnoteReference"/>
          <w:sz w:val="24"/>
          <w:szCs w:val="24"/>
          <w:lang w:val="id-ID"/>
        </w:rPr>
        <w:footnoteReference w:id="3"/>
      </w:r>
    </w:p>
    <w:p w:rsidR="000F5A44" w:rsidRPr="002079AB" w:rsidRDefault="000F5A44" w:rsidP="000F5A44">
      <w:pPr>
        <w:pStyle w:val="ListParagraph"/>
        <w:spacing w:after="0" w:line="360" w:lineRule="auto"/>
        <w:ind w:firstLine="720"/>
        <w:contextualSpacing w:val="0"/>
        <w:jc w:val="both"/>
        <w:rPr>
          <w:sz w:val="24"/>
          <w:szCs w:val="24"/>
          <w:lang w:val="id-ID"/>
        </w:rPr>
      </w:pPr>
      <w:r w:rsidRPr="002079AB">
        <w:rPr>
          <w:sz w:val="24"/>
          <w:szCs w:val="24"/>
          <w:lang w:val="id-ID"/>
        </w:rPr>
        <w:t xml:space="preserve">The absence of registration resulted in the emptying of the religion column for </w:t>
      </w:r>
      <w:r w:rsidRPr="002079AB">
        <w:rPr>
          <w:color w:val="000000"/>
          <w:sz w:val="26"/>
          <w:szCs w:val="26"/>
          <w:shd w:val="clear" w:color="auto" w:fill="FFFFFF"/>
        </w:rPr>
        <w:t>indigenous-belief followers</w:t>
      </w:r>
      <w:r w:rsidRPr="002079AB">
        <w:rPr>
          <w:sz w:val="24"/>
          <w:szCs w:val="24"/>
          <w:lang w:val="id-ID"/>
        </w:rPr>
        <w:t>. This is as if to generalize between believers of faith and atheists, where atheists do not have legitimacy in Indonesia. Meanwhile, in both KK and KTP, the religion column must be filled in. This raises questions regarding the seriousness of the government in terms of guarantees for adherents of faith, even though services are still provided by the government.</w:t>
      </w:r>
      <w:r w:rsidRPr="002079AB">
        <w:rPr>
          <w:rStyle w:val="FootnoteReference"/>
          <w:sz w:val="24"/>
          <w:szCs w:val="24"/>
          <w:lang w:val="id-ID"/>
        </w:rPr>
        <w:footnoteReference w:id="4"/>
      </w:r>
      <w:r w:rsidRPr="002079AB">
        <w:rPr>
          <w:sz w:val="24"/>
          <w:szCs w:val="24"/>
          <w:lang w:val="id-ID"/>
        </w:rPr>
        <w:t xml:space="preserve"> </w:t>
      </w:r>
    </w:p>
    <w:p w:rsidR="000F5A44" w:rsidRPr="002079AB" w:rsidRDefault="000F5A44" w:rsidP="000F5A44">
      <w:pPr>
        <w:pStyle w:val="ListParagraph"/>
        <w:spacing w:after="0" w:line="360" w:lineRule="auto"/>
        <w:ind w:firstLine="720"/>
        <w:contextualSpacing w:val="0"/>
        <w:jc w:val="both"/>
        <w:rPr>
          <w:sz w:val="24"/>
          <w:szCs w:val="24"/>
          <w:lang w:val="id-ID"/>
        </w:rPr>
      </w:pPr>
      <w:r w:rsidRPr="002079AB">
        <w:rPr>
          <w:sz w:val="24"/>
          <w:szCs w:val="24"/>
          <w:lang w:val="id-ID"/>
        </w:rPr>
        <w:t>In contrast to atheists, adherents of the faith have belief in the Almighty Being. This trust should be the responsibility of the government to be guaranteed. One of the guarantees is the recognition in the belief column on the KTP.</w:t>
      </w:r>
    </w:p>
    <w:p w:rsidR="000F5A44" w:rsidRPr="002079AB" w:rsidRDefault="000F5A44" w:rsidP="000F5A44">
      <w:pPr>
        <w:pStyle w:val="ListParagraph"/>
        <w:spacing w:after="0" w:line="360" w:lineRule="auto"/>
        <w:ind w:firstLine="720"/>
        <w:contextualSpacing w:val="0"/>
        <w:jc w:val="both"/>
        <w:rPr>
          <w:sz w:val="24"/>
          <w:szCs w:val="24"/>
          <w:lang w:val="id-ID"/>
        </w:rPr>
      </w:pPr>
      <w:r w:rsidRPr="002079AB">
        <w:rPr>
          <w:sz w:val="24"/>
          <w:szCs w:val="24"/>
          <w:lang w:val="id-ID"/>
        </w:rPr>
        <w:t xml:space="preserve">The roots of differences in religion and belief began with the adoption of the 1977, 1978, and subsequent GBHN Guidelines. According to Achmad Zubaidi, who was quoted by Muwaffiq Jufri, the meaning of belief is the belief </w:t>
      </w:r>
      <w:r w:rsidRPr="002079AB">
        <w:rPr>
          <w:sz w:val="24"/>
          <w:szCs w:val="24"/>
          <w:lang w:val="id-ID"/>
        </w:rPr>
        <w:lastRenderedPageBreak/>
        <w:t xml:space="preserve">in God Almighty, which is part of the culture and heritage of our ancestors, which is then called </w:t>
      </w:r>
      <w:r w:rsidRPr="002079AB">
        <w:rPr>
          <w:i/>
          <w:iCs/>
          <w:sz w:val="24"/>
          <w:szCs w:val="24"/>
          <w:lang w:val="id-ID"/>
        </w:rPr>
        <w:t>kebatinan</w:t>
      </w:r>
      <w:r w:rsidRPr="002079AB">
        <w:rPr>
          <w:sz w:val="24"/>
          <w:szCs w:val="24"/>
          <w:lang w:val="id-ID"/>
        </w:rPr>
        <w:t>, psychiatry and preservation of the nation's culture. As a result, coaching is no longer under the Ministry of Religion but under the Ministry of Education and Culture by establishing the Directorate for Development of Beliefs (PPK) towards God Almighty under the leadership of the Directorate General of Culture.</w:t>
      </w:r>
      <w:r w:rsidRPr="002079AB">
        <w:rPr>
          <w:rStyle w:val="FootnoteReference"/>
          <w:sz w:val="24"/>
          <w:szCs w:val="24"/>
          <w:lang w:val="id-ID"/>
        </w:rPr>
        <w:footnoteReference w:id="5"/>
      </w:r>
    </w:p>
    <w:p w:rsidR="000F5A44" w:rsidRPr="002079AB" w:rsidRDefault="000F5A44" w:rsidP="000F5A44">
      <w:pPr>
        <w:spacing w:line="360" w:lineRule="auto"/>
        <w:ind w:left="720" w:firstLine="720"/>
        <w:jc w:val="both"/>
        <w:rPr>
          <w:rFonts w:asciiTheme="minorHAnsi" w:hAnsiTheme="minorHAnsi"/>
          <w:sz w:val="24"/>
          <w:szCs w:val="24"/>
          <w:lang w:val="id-ID"/>
        </w:rPr>
      </w:pPr>
      <w:r w:rsidRPr="002079AB">
        <w:rPr>
          <w:rFonts w:asciiTheme="minorHAnsi" w:hAnsiTheme="minorHAnsi"/>
          <w:sz w:val="24"/>
          <w:szCs w:val="24"/>
          <w:lang w:val="id-ID"/>
        </w:rPr>
        <w:t>For this discriminatory act, a judicial review was filed against Article 61 paragraph (1), paragraph (2), and Article 64 paragraph (1), paragraph (2) of the Population Administration Law. In its decision, the Constitutional Court granted the judicial review. The Constitutional Court ruled:</w:t>
      </w:r>
    </w:p>
    <w:p w:rsidR="000F5A44" w:rsidRPr="002079AB" w:rsidRDefault="000F5A44" w:rsidP="000F5A44">
      <w:pPr>
        <w:spacing w:line="360" w:lineRule="auto"/>
        <w:ind w:left="1560"/>
        <w:jc w:val="both"/>
        <w:rPr>
          <w:rFonts w:asciiTheme="minorHAnsi" w:hAnsiTheme="minorHAnsi"/>
          <w:sz w:val="24"/>
          <w:szCs w:val="24"/>
          <w:lang w:val="id-ID"/>
        </w:rPr>
      </w:pPr>
      <w:r w:rsidRPr="002079AB">
        <w:rPr>
          <w:rFonts w:asciiTheme="minorHAnsi" w:hAnsiTheme="minorHAnsi"/>
          <w:sz w:val="24"/>
          <w:szCs w:val="24"/>
          <w:lang w:val="id-ID"/>
        </w:rPr>
        <w:t>1. State the inclusion of religion in Article 61 paragraph (1) and 64 paragraph (1) of the Population Administration Law does not have binding legal force as long as it does not belong to a belief.</w:t>
      </w:r>
    </w:p>
    <w:p w:rsidR="000F5A44" w:rsidRPr="002079AB" w:rsidRDefault="000F5A44" w:rsidP="000F5A44">
      <w:pPr>
        <w:spacing w:line="360" w:lineRule="auto"/>
        <w:ind w:left="1560"/>
        <w:jc w:val="both"/>
        <w:rPr>
          <w:rFonts w:asciiTheme="minorHAnsi" w:hAnsiTheme="minorHAnsi"/>
          <w:sz w:val="24"/>
          <w:szCs w:val="24"/>
          <w:lang w:val="id-ID"/>
        </w:rPr>
      </w:pPr>
      <w:r w:rsidRPr="002079AB">
        <w:rPr>
          <w:rFonts w:asciiTheme="minorHAnsi" w:hAnsiTheme="minorHAnsi"/>
          <w:sz w:val="24"/>
          <w:szCs w:val="24"/>
          <w:lang w:val="id-ID"/>
        </w:rPr>
        <w:t>2. Article 61 paragraph (2) and 64 paragraph (5) of the Population Administration Law is contrary to the 1945 Constitution and has no binding legal force.</w:t>
      </w:r>
    </w:p>
    <w:p w:rsidR="000F5A44" w:rsidRPr="002079AB" w:rsidRDefault="000F5A44" w:rsidP="000F5A44">
      <w:pPr>
        <w:spacing w:line="360" w:lineRule="auto"/>
        <w:ind w:left="360" w:firstLine="360"/>
        <w:jc w:val="both"/>
        <w:rPr>
          <w:rFonts w:asciiTheme="minorHAnsi" w:hAnsiTheme="minorHAnsi"/>
          <w:sz w:val="24"/>
          <w:szCs w:val="24"/>
          <w:lang w:val="id-ID"/>
        </w:rPr>
      </w:pPr>
      <w:r w:rsidRPr="002079AB">
        <w:rPr>
          <w:rFonts w:asciiTheme="minorHAnsi" w:hAnsiTheme="minorHAnsi"/>
          <w:sz w:val="24"/>
          <w:szCs w:val="24"/>
          <w:lang w:val="id-ID"/>
        </w:rPr>
        <w:t>This writing deals with two problem formulations. First, hifdzuddin in the Constitutional Court Decision Number 97 / PUU-XIV / 2016 and second, the Constitutional Court Decision from the perspective of freedom of belief.</w:t>
      </w:r>
    </w:p>
    <w:p w:rsidR="000F5A44" w:rsidRPr="002079AB" w:rsidRDefault="000F5A44" w:rsidP="000F5A44">
      <w:pPr>
        <w:spacing w:line="360" w:lineRule="auto"/>
        <w:ind w:left="360" w:firstLine="360"/>
        <w:jc w:val="both"/>
        <w:rPr>
          <w:rFonts w:asciiTheme="minorHAnsi" w:hAnsiTheme="minorHAnsi"/>
          <w:sz w:val="24"/>
          <w:szCs w:val="24"/>
          <w:lang w:val="id-ID"/>
        </w:rPr>
      </w:pPr>
    </w:p>
    <w:p w:rsidR="000F5A44" w:rsidRPr="002079AB" w:rsidRDefault="000F5A44" w:rsidP="000F5A44">
      <w:pPr>
        <w:pStyle w:val="ListParagraph"/>
        <w:numPr>
          <w:ilvl w:val="0"/>
          <w:numId w:val="11"/>
        </w:numPr>
        <w:spacing w:after="0" w:line="360" w:lineRule="auto"/>
        <w:jc w:val="both"/>
        <w:rPr>
          <w:b/>
          <w:bCs/>
          <w:sz w:val="24"/>
          <w:szCs w:val="24"/>
        </w:rPr>
      </w:pPr>
      <w:r w:rsidRPr="002079AB">
        <w:rPr>
          <w:b/>
          <w:bCs/>
          <w:sz w:val="24"/>
          <w:szCs w:val="24"/>
        </w:rPr>
        <w:t>METHOD</w:t>
      </w:r>
    </w:p>
    <w:p w:rsidR="000F5A44" w:rsidRPr="002079AB" w:rsidRDefault="000F5A44" w:rsidP="000F5A44">
      <w:pPr>
        <w:pStyle w:val="ListParagraph"/>
        <w:spacing w:after="0" w:line="360" w:lineRule="auto"/>
        <w:jc w:val="both"/>
        <w:rPr>
          <w:sz w:val="24"/>
          <w:szCs w:val="24"/>
          <w:lang w:val="id-ID"/>
        </w:rPr>
      </w:pPr>
      <w:r w:rsidRPr="002079AB">
        <w:rPr>
          <w:sz w:val="24"/>
          <w:szCs w:val="24"/>
          <w:lang w:val="id-ID"/>
        </w:rPr>
        <w:t>This research is a normative study using a conceptual approach and a statutory approach. The materials used are laws and regulations as well as journals, books, and proceedings.</w:t>
      </w:r>
    </w:p>
    <w:p w:rsidR="000F5A44" w:rsidRPr="002079AB" w:rsidRDefault="000F5A44" w:rsidP="000F5A44">
      <w:pPr>
        <w:pStyle w:val="ListParagraph"/>
        <w:spacing w:after="0" w:line="360" w:lineRule="auto"/>
        <w:ind w:firstLine="720"/>
        <w:jc w:val="both"/>
        <w:rPr>
          <w:sz w:val="24"/>
          <w:szCs w:val="24"/>
        </w:rPr>
      </w:pPr>
    </w:p>
    <w:p w:rsidR="000F5A44" w:rsidRPr="002079AB" w:rsidRDefault="000F5A44" w:rsidP="000F5A44">
      <w:pPr>
        <w:pStyle w:val="ListParagraph"/>
        <w:numPr>
          <w:ilvl w:val="0"/>
          <w:numId w:val="11"/>
        </w:numPr>
        <w:spacing w:after="0" w:line="360" w:lineRule="auto"/>
        <w:jc w:val="both"/>
        <w:rPr>
          <w:b/>
          <w:bCs/>
          <w:sz w:val="24"/>
          <w:szCs w:val="24"/>
        </w:rPr>
      </w:pPr>
      <w:r w:rsidRPr="002079AB">
        <w:rPr>
          <w:b/>
          <w:bCs/>
          <w:sz w:val="24"/>
          <w:szCs w:val="24"/>
        </w:rPr>
        <w:t>DISCUSSION</w:t>
      </w:r>
    </w:p>
    <w:p w:rsidR="000F5A44" w:rsidRPr="002079AB" w:rsidRDefault="000F5A44" w:rsidP="000F5A44">
      <w:pPr>
        <w:pStyle w:val="ListParagraph"/>
        <w:numPr>
          <w:ilvl w:val="0"/>
          <w:numId w:val="12"/>
        </w:numPr>
        <w:spacing w:after="0" w:line="360" w:lineRule="auto"/>
        <w:jc w:val="both"/>
        <w:rPr>
          <w:b/>
          <w:bCs/>
          <w:sz w:val="24"/>
          <w:szCs w:val="24"/>
        </w:rPr>
      </w:pPr>
      <w:r w:rsidRPr="002079AB">
        <w:rPr>
          <w:b/>
          <w:bCs/>
          <w:i/>
          <w:iCs/>
          <w:sz w:val="24"/>
          <w:szCs w:val="24"/>
        </w:rPr>
        <w:t>HIFDZUDDIN</w:t>
      </w:r>
      <w:r w:rsidRPr="002079AB">
        <w:rPr>
          <w:b/>
          <w:bCs/>
          <w:sz w:val="24"/>
          <w:szCs w:val="24"/>
        </w:rPr>
        <w:t xml:space="preserve"> IN VERDICT 97/PUU-XIV/2016</w:t>
      </w:r>
    </w:p>
    <w:p w:rsidR="000F5A44" w:rsidRPr="002079AB" w:rsidRDefault="000F5A44" w:rsidP="000F5A44">
      <w:pPr>
        <w:pStyle w:val="ListParagraph"/>
        <w:spacing w:after="0" w:line="360" w:lineRule="auto"/>
        <w:ind w:left="1077" w:firstLine="720"/>
        <w:jc w:val="both"/>
        <w:rPr>
          <w:sz w:val="24"/>
          <w:szCs w:val="24"/>
        </w:rPr>
      </w:pPr>
      <w:r w:rsidRPr="002079AB">
        <w:rPr>
          <w:sz w:val="24"/>
          <w:szCs w:val="24"/>
        </w:rPr>
        <w:lastRenderedPageBreak/>
        <w:t>Islamic Shariah or the aim of obliging Islamic law has five dimensions; The five dimensions are:</w:t>
      </w:r>
      <w:r w:rsidRPr="002079AB">
        <w:rPr>
          <w:rStyle w:val="FootnoteReference"/>
          <w:sz w:val="24"/>
          <w:szCs w:val="24"/>
        </w:rPr>
        <w:footnoteReference w:id="6"/>
      </w:r>
      <w:r w:rsidRPr="002079AB">
        <w:rPr>
          <w:sz w:val="24"/>
          <w:szCs w:val="24"/>
        </w:rPr>
        <w:t>:</w:t>
      </w:r>
    </w:p>
    <w:p w:rsidR="000F5A44" w:rsidRPr="002079AB" w:rsidRDefault="000F5A44" w:rsidP="000F5A44">
      <w:pPr>
        <w:pStyle w:val="ListParagraph"/>
        <w:numPr>
          <w:ilvl w:val="0"/>
          <w:numId w:val="15"/>
        </w:numPr>
        <w:spacing w:after="0" w:line="360" w:lineRule="auto"/>
        <w:ind w:left="2127"/>
        <w:jc w:val="both"/>
        <w:rPr>
          <w:sz w:val="24"/>
          <w:szCs w:val="24"/>
        </w:rPr>
      </w:pPr>
      <w:r w:rsidRPr="002079AB">
        <w:rPr>
          <w:i/>
          <w:iCs/>
          <w:sz w:val="24"/>
          <w:szCs w:val="24"/>
        </w:rPr>
        <w:t>Hifdz Ad-Din</w:t>
      </w:r>
      <w:r w:rsidRPr="002079AB">
        <w:rPr>
          <w:sz w:val="24"/>
          <w:szCs w:val="24"/>
        </w:rPr>
        <w:t xml:space="preserve"> (protecting religion)</w:t>
      </w:r>
    </w:p>
    <w:p w:rsidR="000F5A44" w:rsidRPr="002079AB" w:rsidRDefault="000F5A44" w:rsidP="000F5A44">
      <w:pPr>
        <w:pStyle w:val="ListParagraph"/>
        <w:numPr>
          <w:ilvl w:val="0"/>
          <w:numId w:val="15"/>
        </w:numPr>
        <w:spacing w:after="0" w:line="360" w:lineRule="auto"/>
        <w:ind w:left="2127"/>
        <w:jc w:val="both"/>
        <w:rPr>
          <w:sz w:val="24"/>
          <w:szCs w:val="24"/>
        </w:rPr>
      </w:pPr>
      <w:r w:rsidRPr="002079AB">
        <w:rPr>
          <w:i/>
          <w:iCs/>
          <w:sz w:val="24"/>
          <w:szCs w:val="24"/>
        </w:rPr>
        <w:t>Hifdz An-Nafs</w:t>
      </w:r>
      <w:r w:rsidRPr="002079AB">
        <w:rPr>
          <w:sz w:val="24"/>
          <w:szCs w:val="24"/>
        </w:rPr>
        <w:t xml:space="preserve"> (protecting the soul)</w:t>
      </w:r>
    </w:p>
    <w:p w:rsidR="000F5A44" w:rsidRPr="002079AB" w:rsidRDefault="000F5A44" w:rsidP="000F5A44">
      <w:pPr>
        <w:pStyle w:val="ListParagraph"/>
        <w:numPr>
          <w:ilvl w:val="0"/>
          <w:numId w:val="15"/>
        </w:numPr>
        <w:spacing w:after="0" w:line="360" w:lineRule="auto"/>
        <w:ind w:left="2127"/>
        <w:jc w:val="both"/>
        <w:rPr>
          <w:sz w:val="24"/>
          <w:szCs w:val="24"/>
        </w:rPr>
      </w:pPr>
      <w:r w:rsidRPr="002079AB">
        <w:rPr>
          <w:i/>
          <w:iCs/>
          <w:sz w:val="24"/>
          <w:szCs w:val="24"/>
        </w:rPr>
        <w:t>Hifdz Al'Aql</w:t>
      </w:r>
      <w:r w:rsidRPr="002079AB">
        <w:rPr>
          <w:sz w:val="24"/>
          <w:szCs w:val="24"/>
        </w:rPr>
        <w:t xml:space="preserve"> (protecting the mind)</w:t>
      </w:r>
    </w:p>
    <w:p w:rsidR="000F5A44" w:rsidRPr="002079AB" w:rsidRDefault="000F5A44" w:rsidP="000F5A44">
      <w:pPr>
        <w:pStyle w:val="ListParagraph"/>
        <w:numPr>
          <w:ilvl w:val="0"/>
          <w:numId w:val="15"/>
        </w:numPr>
        <w:spacing w:after="0" w:line="360" w:lineRule="auto"/>
        <w:ind w:left="2127"/>
        <w:jc w:val="both"/>
        <w:rPr>
          <w:sz w:val="24"/>
          <w:szCs w:val="24"/>
        </w:rPr>
      </w:pPr>
      <w:r w:rsidRPr="002079AB">
        <w:rPr>
          <w:i/>
          <w:iCs/>
          <w:sz w:val="24"/>
          <w:szCs w:val="24"/>
        </w:rPr>
        <w:t>Hifdz An-Nasb</w:t>
      </w:r>
      <w:r w:rsidRPr="002079AB">
        <w:rPr>
          <w:sz w:val="24"/>
          <w:szCs w:val="24"/>
        </w:rPr>
        <w:t xml:space="preserve"> (protecting offspring)</w:t>
      </w:r>
    </w:p>
    <w:p w:rsidR="000F5A44" w:rsidRPr="002079AB" w:rsidRDefault="000F5A44" w:rsidP="000F5A44">
      <w:pPr>
        <w:pStyle w:val="ListParagraph"/>
        <w:numPr>
          <w:ilvl w:val="0"/>
          <w:numId w:val="15"/>
        </w:numPr>
        <w:spacing w:after="0" w:line="360" w:lineRule="auto"/>
        <w:ind w:left="2127"/>
        <w:jc w:val="both"/>
        <w:rPr>
          <w:sz w:val="24"/>
          <w:szCs w:val="24"/>
        </w:rPr>
      </w:pPr>
      <w:r w:rsidRPr="002079AB">
        <w:rPr>
          <w:i/>
          <w:iCs/>
          <w:sz w:val="24"/>
          <w:szCs w:val="24"/>
        </w:rPr>
        <w:t>Hifdz Al-Maal</w:t>
      </w:r>
      <w:r w:rsidRPr="002079AB">
        <w:rPr>
          <w:sz w:val="24"/>
          <w:szCs w:val="24"/>
        </w:rPr>
        <w:t xml:space="preserve"> (protecting the property)</w:t>
      </w:r>
    </w:p>
    <w:p w:rsidR="000F5A44" w:rsidRPr="002079AB" w:rsidRDefault="000F5A44" w:rsidP="000F5A44">
      <w:pPr>
        <w:spacing w:line="360" w:lineRule="auto"/>
        <w:ind w:left="1077" w:firstLine="720"/>
        <w:jc w:val="both"/>
        <w:rPr>
          <w:rFonts w:asciiTheme="minorHAnsi" w:hAnsiTheme="minorHAnsi"/>
          <w:sz w:val="24"/>
          <w:szCs w:val="24"/>
        </w:rPr>
      </w:pPr>
      <w:r w:rsidRPr="002079AB">
        <w:rPr>
          <w:rFonts w:asciiTheme="minorHAnsi" w:hAnsiTheme="minorHAnsi"/>
          <w:sz w:val="24"/>
          <w:szCs w:val="24"/>
        </w:rPr>
        <w:t xml:space="preserve">Syari’at yang ditujukan untuk ummat islam tidak semerta merta hadir dan dipaksakan terhadap para pemeluknya. Keberadaan dari pada syari’at ini memiliki tujuan-tujuan sebagaimana disebutkan di atas. Syari’at memiliki rasionalisasi dan alasan kenapa kemudian ditegakkan dan dipedomani sebagai sebuah ajaran. Sehingga, tidak muncul keraguan di dalam para ummat islam. </w:t>
      </w:r>
    </w:p>
    <w:p w:rsidR="000F5A44" w:rsidRPr="002079AB" w:rsidRDefault="000F5A44" w:rsidP="000F5A44">
      <w:pPr>
        <w:spacing w:line="360" w:lineRule="auto"/>
        <w:ind w:left="1077" w:firstLine="720"/>
        <w:jc w:val="both"/>
        <w:rPr>
          <w:rFonts w:asciiTheme="minorHAnsi" w:hAnsiTheme="minorHAnsi"/>
          <w:sz w:val="24"/>
          <w:szCs w:val="24"/>
          <w:lang w:val="id-ID"/>
        </w:rPr>
      </w:pPr>
      <w:r w:rsidRPr="002079AB">
        <w:rPr>
          <w:rFonts w:asciiTheme="minorHAnsi" w:hAnsiTheme="minorHAnsi"/>
          <w:sz w:val="24"/>
          <w:szCs w:val="24"/>
          <w:lang w:val="id-ID"/>
        </w:rPr>
        <w:t xml:space="preserve">Hifdzuddin is one of the objectives of implementing sharia (maqoshid </w:t>
      </w:r>
      <w:r w:rsidRPr="002079AB">
        <w:rPr>
          <w:rFonts w:asciiTheme="minorHAnsi" w:hAnsiTheme="minorHAnsi"/>
          <w:sz w:val="24"/>
          <w:szCs w:val="24"/>
          <w:lang w:val="en-ID"/>
        </w:rPr>
        <w:t>sharia</w:t>
      </w:r>
      <w:r w:rsidRPr="002079AB">
        <w:rPr>
          <w:rFonts w:asciiTheme="minorHAnsi" w:hAnsiTheme="minorHAnsi"/>
          <w:sz w:val="24"/>
          <w:szCs w:val="24"/>
          <w:lang w:val="id-ID"/>
        </w:rPr>
        <w:t>). Hifdzuddin means that the implementation of s</w:t>
      </w:r>
      <w:r w:rsidRPr="002079AB">
        <w:rPr>
          <w:rFonts w:asciiTheme="minorHAnsi" w:hAnsiTheme="minorHAnsi"/>
          <w:sz w:val="24"/>
          <w:szCs w:val="24"/>
          <w:lang w:val="en-ID"/>
        </w:rPr>
        <w:t xml:space="preserve">haria </w:t>
      </w:r>
      <w:r w:rsidRPr="002079AB">
        <w:rPr>
          <w:rFonts w:asciiTheme="minorHAnsi" w:hAnsiTheme="minorHAnsi"/>
          <w:sz w:val="24"/>
          <w:szCs w:val="24"/>
          <w:lang w:val="id-ID"/>
        </w:rPr>
        <w:t xml:space="preserve">has the aim of preserving religion. Hifdzuddin consists of two words </w:t>
      </w:r>
      <w:r w:rsidRPr="002079AB">
        <w:rPr>
          <w:rFonts w:asciiTheme="minorHAnsi" w:hAnsiTheme="minorHAnsi"/>
          <w:i/>
          <w:iCs/>
          <w:sz w:val="24"/>
          <w:szCs w:val="24"/>
          <w:lang w:val="id-ID"/>
        </w:rPr>
        <w:t>hifdzun</w:t>
      </w:r>
      <w:r w:rsidRPr="002079AB">
        <w:rPr>
          <w:rFonts w:asciiTheme="minorHAnsi" w:hAnsiTheme="minorHAnsi"/>
          <w:sz w:val="24"/>
          <w:szCs w:val="24"/>
          <w:lang w:val="id-ID"/>
        </w:rPr>
        <w:t xml:space="preserve"> (</w:t>
      </w:r>
      <w:r w:rsidRPr="002079AB">
        <w:rPr>
          <w:rFonts w:asciiTheme="minorHAnsi" w:hAnsiTheme="minorHAnsi"/>
          <w:sz w:val="24"/>
          <w:szCs w:val="24"/>
          <w:rtl/>
          <w:lang w:val="id-ID"/>
        </w:rPr>
        <w:t>حفظ</w:t>
      </w:r>
      <w:r w:rsidRPr="002079AB">
        <w:rPr>
          <w:rFonts w:asciiTheme="minorHAnsi" w:hAnsiTheme="minorHAnsi"/>
          <w:sz w:val="24"/>
          <w:szCs w:val="24"/>
          <w:lang w:val="id-ID"/>
        </w:rPr>
        <w:t>), which means to guard and din (</w:t>
      </w:r>
      <w:r w:rsidRPr="002079AB">
        <w:rPr>
          <w:rFonts w:asciiTheme="minorHAnsi" w:hAnsiTheme="minorHAnsi"/>
          <w:sz w:val="24"/>
          <w:szCs w:val="24"/>
          <w:rtl/>
          <w:lang w:val="id-ID"/>
        </w:rPr>
        <w:t>دين</w:t>
      </w:r>
      <w:r w:rsidRPr="002079AB">
        <w:rPr>
          <w:rFonts w:asciiTheme="minorHAnsi" w:hAnsiTheme="minorHAnsi"/>
          <w:sz w:val="24"/>
          <w:szCs w:val="24"/>
          <w:lang w:val="id-ID"/>
        </w:rPr>
        <w:t>), which means religion.</w:t>
      </w:r>
    </w:p>
    <w:p w:rsidR="000F5A44" w:rsidRPr="002079AB" w:rsidRDefault="000F5A44" w:rsidP="000F5A44">
      <w:pPr>
        <w:spacing w:line="360" w:lineRule="auto"/>
        <w:ind w:left="1077" w:firstLine="720"/>
        <w:jc w:val="both"/>
        <w:rPr>
          <w:rFonts w:asciiTheme="minorHAnsi" w:hAnsiTheme="minorHAnsi"/>
          <w:sz w:val="24"/>
          <w:szCs w:val="24"/>
          <w:lang w:val="id-ID"/>
        </w:rPr>
      </w:pPr>
      <w:r w:rsidRPr="002079AB">
        <w:rPr>
          <w:rFonts w:asciiTheme="minorHAnsi" w:hAnsiTheme="minorHAnsi"/>
          <w:sz w:val="24"/>
          <w:szCs w:val="24"/>
          <w:lang w:val="id-ID"/>
        </w:rPr>
        <w:t xml:space="preserve">In terms of implementing sharia, </w:t>
      </w:r>
      <w:r w:rsidRPr="002079AB">
        <w:rPr>
          <w:rFonts w:asciiTheme="minorHAnsi" w:hAnsiTheme="minorHAnsi"/>
          <w:i/>
          <w:iCs/>
          <w:sz w:val="24"/>
          <w:szCs w:val="24"/>
          <w:lang w:val="id-ID"/>
        </w:rPr>
        <w:t>hifdzud-din</w:t>
      </w:r>
      <w:r w:rsidRPr="002079AB">
        <w:rPr>
          <w:rFonts w:asciiTheme="minorHAnsi" w:hAnsiTheme="minorHAnsi"/>
          <w:sz w:val="24"/>
          <w:szCs w:val="24"/>
          <w:lang w:val="id-ID"/>
        </w:rPr>
        <w:t xml:space="preserve"> has the highest degree. This is inseparable from religious teachings in order to maintain the spread, confirmation, guarding and prevention of misuse of Islamic aqidah</w:t>
      </w:r>
      <w:r w:rsidRPr="002079AB">
        <w:rPr>
          <w:rStyle w:val="FootnoteReference"/>
          <w:rFonts w:asciiTheme="minorHAnsi" w:hAnsiTheme="minorHAnsi"/>
          <w:sz w:val="24"/>
          <w:szCs w:val="24"/>
          <w:lang w:val="id-ID"/>
        </w:rPr>
        <w:footnoteReference w:id="7"/>
      </w:r>
      <w:r w:rsidRPr="002079AB">
        <w:rPr>
          <w:rFonts w:asciiTheme="minorHAnsi" w:hAnsiTheme="minorHAnsi"/>
          <w:sz w:val="24"/>
          <w:szCs w:val="24"/>
          <w:lang w:val="id-ID"/>
        </w:rPr>
        <w:t xml:space="preserve"> </w:t>
      </w:r>
      <w:r w:rsidRPr="002079AB">
        <w:rPr>
          <w:rFonts w:asciiTheme="minorHAnsi" w:hAnsiTheme="minorHAnsi"/>
          <w:sz w:val="24"/>
          <w:szCs w:val="24"/>
          <w:lang w:val="en-ID"/>
        </w:rPr>
        <w:t>s</w:t>
      </w:r>
      <w:r w:rsidRPr="002079AB">
        <w:rPr>
          <w:rFonts w:asciiTheme="minorHAnsi" w:hAnsiTheme="minorHAnsi"/>
          <w:sz w:val="24"/>
          <w:szCs w:val="24"/>
          <w:lang w:val="id-ID"/>
        </w:rPr>
        <w:t>o that the continuity of a religious teaching can be maintained and sustainable.</w:t>
      </w:r>
    </w:p>
    <w:p w:rsidR="000F5A44" w:rsidRPr="002079AB" w:rsidRDefault="000F5A44" w:rsidP="000F5A44">
      <w:pPr>
        <w:spacing w:line="360" w:lineRule="auto"/>
        <w:ind w:left="1077" w:firstLine="720"/>
        <w:jc w:val="both"/>
        <w:rPr>
          <w:rFonts w:asciiTheme="minorHAnsi" w:hAnsiTheme="minorHAnsi"/>
          <w:sz w:val="24"/>
          <w:szCs w:val="24"/>
          <w:lang w:val="id-ID"/>
        </w:rPr>
      </w:pPr>
      <w:r w:rsidRPr="002079AB">
        <w:rPr>
          <w:rFonts w:asciiTheme="minorHAnsi" w:hAnsiTheme="minorHAnsi"/>
          <w:sz w:val="24"/>
          <w:szCs w:val="24"/>
          <w:lang w:val="id-ID"/>
        </w:rPr>
        <w:t xml:space="preserve">Regarding the decision of the Constitutional Court Number 97 / PUU-XIV / 2016, it will be related to the </w:t>
      </w:r>
      <w:r w:rsidRPr="002079AB">
        <w:rPr>
          <w:rFonts w:asciiTheme="minorHAnsi" w:hAnsiTheme="minorHAnsi"/>
          <w:i/>
          <w:iCs/>
          <w:sz w:val="24"/>
          <w:szCs w:val="24"/>
          <w:lang w:val="id-ID"/>
        </w:rPr>
        <w:t>hifdzud</w:t>
      </w:r>
      <w:r w:rsidRPr="002079AB">
        <w:rPr>
          <w:rFonts w:asciiTheme="minorHAnsi" w:hAnsiTheme="minorHAnsi"/>
          <w:i/>
          <w:iCs/>
          <w:sz w:val="24"/>
          <w:szCs w:val="24"/>
          <w:lang w:val="en-ID"/>
        </w:rPr>
        <w:t>-</w:t>
      </w:r>
      <w:r w:rsidRPr="002079AB">
        <w:rPr>
          <w:rFonts w:asciiTheme="minorHAnsi" w:hAnsiTheme="minorHAnsi"/>
          <w:i/>
          <w:iCs/>
          <w:sz w:val="24"/>
          <w:szCs w:val="24"/>
          <w:lang w:val="id-ID"/>
        </w:rPr>
        <w:t>din</w:t>
      </w:r>
      <w:r w:rsidRPr="002079AB">
        <w:rPr>
          <w:rFonts w:asciiTheme="minorHAnsi" w:hAnsiTheme="minorHAnsi"/>
          <w:sz w:val="24"/>
          <w:szCs w:val="24"/>
          <w:lang w:val="id-ID"/>
        </w:rPr>
        <w:t xml:space="preserve"> issue. This is inseparable from the effort to have freedom of religion and uphold respect for other religions. This is known as the concept of </w:t>
      </w:r>
      <w:r w:rsidRPr="002079AB">
        <w:rPr>
          <w:rFonts w:asciiTheme="minorHAnsi" w:hAnsiTheme="minorHAnsi"/>
          <w:i/>
          <w:iCs/>
          <w:sz w:val="24"/>
          <w:szCs w:val="24"/>
          <w:lang w:val="id-ID"/>
        </w:rPr>
        <w:t>tasamuh</w:t>
      </w:r>
      <w:r w:rsidRPr="002079AB">
        <w:rPr>
          <w:rFonts w:asciiTheme="minorHAnsi" w:hAnsiTheme="minorHAnsi"/>
          <w:sz w:val="24"/>
          <w:szCs w:val="24"/>
          <w:lang w:val="id-ID"/>
        </w:rPr>
        <w:t xml:space="preserve"> or respect for other religions. Tasasmuh in Islam teaches respect, recognition, and even </w:t>
      </w:r>
      <w:r w:rsidRPr="002079AB">
        <w:rPr>
          <w:rFonts w:asciiTheme="minorHAnsi" w:hAnsiTheme="minorHAnsi"/>
          <w:sz w:val="24"/>
          <w:szCs w:val="24"/>
          <w:lang w:val="id-ID"/>
        </w:rPr>
        <w:lastRenderedPageBreak/>
        <w:t>safeguards against other teachings. Islam, as noble teaching, recognizes the existence of other religions. So that Islam also provides freedom in terms of worship for other religious teachings.</w:t>
      </w:r>
      <w:r w:rsidRPr="002079AB">
        <w:rPr>
          <w:rStyle w:val="FootnoteReference"/>
          <w:rFonts w:asciiTheme="minorHAnsi" w:hAnsiTheme="minorHAnsi"/>
          <w:sz w:val="24"/>
          <w:szCs w:val="24"/>
          <w:lang w:val="id-ID"/>
        </w:rPr>
        <w:footnoteReference w:id="8"/>
      </w:r>
    </w:p>
    <w:p w:rsidR="000F5A44" w:rsidRPr="002079AB" w:rsidRDefault="000F5A44" w:rsidP="000F5A44">
      <w:pPr>
        <w:spacing w:line="360" w:lineRule="auto"/>
        <w:ind w:left="1077" w:firstLine="720"/>
        <w:jc w:val="both"/>
        <w:rPr>
          <w:rFonts w:ascii="Arabic Typesetting" w:hAnsi="Arabic Typesetting" w:cs="Arabic Typesetting"/>
          <w:sz w:val="36"/>
          <w:szCs w:val="36"/>
          <w:lang w:val="id-ID"/>
        </w:rPr>
      </w:pPr>
      <w:r w:rsidRPr="002079AB">
        <w:rPr>
          <w:rFonts w:asciiTheme="minorHAnsi" w:hAnsiTheme="minorHAnsi"/>
          <w:sz w:val="24"/>
          <w:szCs w:val="24"/>
          <w:lang w:val="id-ID"/>
        </w:rPr>
        <w:t>This teaching is as said by Allah SWT in the letter Al-Kafiruun, the last verse which</w:t>
      </w:r>
      <w:r w:rsidRPr="002079AB">
        <w:rPr>
          <w:rFonts w:ascii="Arabic Typesetting" w:hAnsi="Arabic Typesetting" w:cs="Arabic Typesetting"/>
          <w:sz w:val="36"/>
          <w:szCs w:val="36"/>
          <w:lang w:val="id-ID"/>
        </w:rPr>
        <w:t>:</w:t>
      </w:r>
    </w:p>
    <w:p w:rsidR="000F5A44" w:rsidRPr="002079AB" w:rsidRDefault="000F5A44" w:rsidP="000F5A44">
      <w:pPr>
        <w:bidi/>
        <w:spacing w:line="360" w:lineRule="auto"/>
        <w:ind w:left="1077" w:hanging="16"/>
        <w:jc w:val="both"/>
        <w:rPr>
          <w:rFonts w:ascii="Arabic Typesetting" w:hAnsi="Arabic Typesetting" w:cs="Arabic Typesetting"/>
          <w:sz w:val="44"/>
          <w:szCs w:val="44"/>
          <w:rtl/>
          <w:lang w:val="id-ID"/>
        </w:rPr>
      </w:pPr>
      <w:r w:rsidRPr="002079AB">
        <w:rPr>
          <w:rFonts w:ascii="Arabic Typesetting" w:hAnsi="Arabic Typesetting" w:cs="Arabic Typesetting"/>
          <w:sz w:val="44"/>
          <w:szCs w:val="44"/>
          <w:rtl/>
          <w:lang w:val="id-ID"/>
        </w:rPr>
        <w:t>لَكُمْ دِيْنُكُمْ وَلِيَ دِيْنِ</w:t>
      </w:r>
    </w:p>
    <w:p w:rsidR="000F5A44" w:rsidRPr="002079AB" w:rsidRDefault="000F5A44" w:rsidP="000F5A44">
      <w:pPr>
        <w:spacing w:line="360" w:lineRule="auto"/>
        <w:ind w:left="1077" w:firstLine="720"/>
        <w:jc w:val="both"/>
        <w:rPr>
          <w:rFonts w:asciiTheme="minorHAnsi" w:hAnsiTheme="minorHAnsi"/>
          <w:sz w:val="24"/>
          <w:szCs w:val="24"/>
          <w:lang w:val="id-ID"/>
        </w:rPr>
      </w:pPr>
      <w:r w:rsidRPr="002079AB">
        <w:rPr>
          <w:rFonts w:asciiTheme="minorHAnsi" w:hAnsiTheme="minorHAnsi"/>
          <w:sz w:val="24"/>
          <w:szCs w:val="24"/>
          <w:lang w:val="id-ID"/>
        </w:rPr>
        <w:t>Meaning: for you is your religion, and for me is my religion</w:t>
      </w:r>
    </w:p>
    <w:p w:rsidR="000F5A44" w:rsidRPr="002079AB" w:rsidRDefault="000F5A44" w:rsidP="000F5A44">
      <w:pPr>
        <w:spacing w:line="360" w:lineRule="auto"/>
        <w:ind w:left="1077" w:firstLine="720"/>
        <w:jc w:val="both"/>
        <w:rPr>
          <w:rFonts w:asciiTheme="minorHAnsi" w:hAnsiTheme="minorHAnsi"/>
          <w:sz w:val="24"/>
          <w:szCs w:val="24"/>
          <w:lang w:val="id-ID"/>
        </w:rPr>
      </w:pPr>
      <w:r w:rsidRPr="002079AB">
        <w:rPr>
          <w:rFonts w:asciiTheme="minorHAnsi" w:hAnsiTheme="minorHAnsi"/>
          <w:sz w:val="24"/>
          <w:szCs w:val="24"/>
          <w:lang w:val="id-ID"/>
        </w:rPr>
        <w:t>In the decision of the Constitutional Court Number 97 / PUU-XIV / 2016, the Constitutional Court gave several reasons related to the issue of the religion column, which was more specific to the problem of the column of belief in KTP. First, the state, in its capacity as the executor of the people's sovereignty, guarantees freedom of religion and belief. This guarantee is stated in Article 28E paragraph (1) and paragraph (2) of the 1945 Constitution, which states that the state guarantees the right to freedom of religion and belief for anyone.</w:t>
      </w:r>
    </w:p>
    <w:p w:rsidR="000F5A44" w:rsidRPr="002079AB" w:rsidRDefault="000F5A44" w:rsidP="000F5A44">
      <w:pPr>
        <w:spacing w:line="360" w:lineRule="auto"/>
        <w:ind w:left="1077" w:firstLine="720"/>
        <w:jc w:val="both"/>
        <w:rPr>
          <w:rFonts w:asciiTheme="minorHAnsi" w:hAnsiTheme="minorHAnsi"/>
          <w:sz w:val="24"/>
          <w:szCs w:val="24"/>
          <w:lang w:val="id-ID"/>
        </w:rPr>
      </w:pPr>
      <w:r w:rsidRPr="002079AB">
        <w:rPr>
          <w:rFonts w:asciiTheme="minorHAnsi" w:hAnsiTheme="minorHAnsi"/>
          <w:color w:val="000000"/>
          <w:sz w:val="24"/>
          <w:szCs w:val="24"/>
          <w:lang w:val="id-ID" w:eastAsia="id-ID"/>
        </w:rPr>
        <w:t>Article 29 paragraph (1) and (2) of the 1945 Constitution is an affirmation of the role of the state to ensure that every individual is free to embrace his religion and belief. The Constitutional Court, in its legal considerations, explained that although the formulation of Article 29 of the 1945 Constitution preceded Article 28 of the 1945 Constitution, this was not a problem. This arrangement reinforces the existence of religious freedom</w:t>
      </w:r>
      <w:r w:rsidRPr="002079AB">
        <w:rPr>
          <w:rFonts w:asciiTheme="minorHAnsi" w:hAnsiTheme="minorHAnsi"/>
          <w:sz w:val="24"/>
          <w:szCs w:val="24"/>
          <w:lang w:val="id-ID"/>
        </w:rPr>
        <w:t>.</w:t>
      </w:r>
      <w:r w:rsidRPr="002079AB">
        <w:rPr>
          <w:rStyle w:val="FootnoteReference"/>
          <w:rFonts w:asciiTheme="minorHAnsi" w:hAnsiTheme="minorHAnsi"/>
          <w:sz w:val="24"/>
          <w:szCs w:val="24"/>
          <w:lang w:val="id-ID"/>
        </w:rPr>
        <w:footnoteReference w:id="9"/>
      </w:r>
    </w:p>
    <w:p w:rsidR="000F5A44" w:rsidRPr="002079AB" w:rsidRDefault="000F5A44" w:rsidP="000F5A44">
      <w:pPr>
        <w:spacing w:line="360" w:lineRule="auto"/>
        <w:ind w:left="1077" w:firstLine="720"/>
        <w:jc w:val="both"/>
        <w:rPr>
          <w:rFonts w:asciiTheme="minorHAnsi" w:hAnsiTheme="minorHAnsi"/>
          <w:sz w:val="24"/>
          <w:szCs w:val="24"/>
          <w:lang w:val="id-ID"/>
        </w:rPr>
      </w:pPr>
      <w:r w:rsidRPr="002079AB">
        <w:rPr>
          <w:rFonts w:asciiTheme="minorHAnsi" w:hAnsiTheme="minorHAnsi"/>
          <w:sz w:val="24"/>
          <w:szCs w:val="24"/>
          <w:lang w:val="id-ID"/>
        </w:rPr>
        <w:t xml:space="preserve">Second, there are differences in the formulation of religion and belief in the 1945 Constitution. In terms of tracing, it is not separated between religion and belief. However, this will become a problem in the </w:t>
      </w:r>
      <w:r w:rsidRPr="002079AB">
        <w:rPr>
          <w:rFonts w:asciiTheme="minorHAnsi" w:hAnsiTheme="minorHAnsi"/>
          <w:sz w:val="24"/>
          <w:szCs w:val="24"/>
          <w:lang w:val="id-ID"/>
        </w:rPr>
        <w:lastRenderedPageBreak/>
        <w:t>future. Trust is not considered to be guaranteed and recognized by the state.</w:t>
      </w:r>
    </w:p>
    <w:p w:rsidR="000F5A44" w:rsidRPr="002079AB" w:rsidRDefault="000F5A44" w:rsidP="000F5A44">
      <w:pPr>
        <w:spacing w:line="360" w:lineRule="auto"/>
        <w:ind w:left="1077" w:firstLine="720"/>
        <w:jc w:val="both"/>
        <w:rPr>
          <w:rFonts w:asciiTheme="minorHAnsi" w:hAnsiTheme="minorHAnsi"/>
          <w:sz w:val="24"/>
          <w:szCs w:val="24"/>
          <w:lang w:val="en-ID"/>
        </w:rPr>
      </w:pPr>
      <w:r w:rsidRPr="002079AB">
        <w:rPr>
          <w:rFonts w:asciiTheme="minorHAnsi" w:hAnsiTheme="minorHAnsi"/>
          <w:sz w:val="24"/>
          <w:szCs w:val="24"/>
          <w:lang w:val="id-ID"/>
        </w:rPr>
        <w:t>On this basis, the Constitutional Court has its own views. The Constitutional Court explained that the issue of religion and belief is regulated in two different ways as Article 28 E of the 1945 Constitution. Also, religion and belief are also regulated in Article 58 paragraph (2) of the Population Administration Law, which places religion and belief as different things.</w:t>
      </w:r>
      <w:r w:rsidRPr="002079AB">
        <w:rPr>
          <w:rStyle w:val="FootnoteReference"/>
          <w:rFonts w:asciiTheme="minorHAnsi" w:hAnsiTheme="minorHAnsi"/>
          <w:sz w:val="24"/>
          <w:szCs w:val="24"/>
          <w:lang w:val="id-ID"/>
        </w:rPr>
        <w:footnoteReference w:id="10"/>
      </w:r>
    </w:p>
    <w:p w:rsidR="000F5A44" w:rsidRPr="002079AB" w:rsidRDefault="000F5A44" w:rsidP="000F5A44">
      <w:pPr>
        <w:spacing w:line="360" w:lineRule="auto"/>
        <w:ind w:left="1077" w:firstLine="720"/>
        <w:jc w:val="both"/>
        <w:rPr>
          <w:rFonts w:asciiTheme="minorHAnsi" w:hAnsiTheme="minorHAnsi"/>
          <w:sz w:val="24"/>
          <w:szCs w:val="24"/>
          <w:lang w:val="id-ID"/>
        </w:rPr>
      </w:pPr>
      <w:r w:rsidRPr="002079AB">
        <w:rPr>
          <w:rFonts w:asciiTheme="minorHAnsi" w:hAnsiTheme="minorHAnsi"/>
          <w:sz w:val="24"/>
          <w:szCs w:val="24"/>
          <w:lang w:val="id-ID"/>
        </w:rPr>
        <w:t>Third, that what was tested/judicial review at the Constitutional Court was the issue of article 61 paragraph (1), paragraph (2), and Article 64 paragraph (1), paragraph (5) of the Population Administration Law. The Constitutional Court is of the opinion that the dichotomy of religion and belief in terms of recording in the religion column is inconsistent with the 1945 Constitution.</w:t>
      </w:r>
    </w:p>
    <w:p w:rsidR="000F5A44" w:rsidRPr="002079AB" w:rsidRDefault="000F5A44" w:rsidP="000F5A44">
      <w:pPr>
        <w:spacing w:line="360" w:lineRule="auto"/>
        <w:ind w:left="1077" w:firstLine="720"/>
        <w:jc w:val="both"/>
        <w:rPr>
          <w:rFonts w:asciiTheme="minorHAnsi" w:hAnsiTheme="minorHAnsi"/>
          <w:sz w:val="24"/>
          <w:szCs w:val="24"/>
          <w:lang w:val="id-ID"/>
        </w:rPr>
      </w:pPr>
      <w:r w:rsidRPr="002079AB">
        <w:rPr>
          <w:rFonts w:asciiTheme="minorHAnsi" w:hAnsiTheme="minorHAnsi"/>
          <w:sz w:val="24"/>
          <w:szCs w:val="24"/>
          <w:lang w:val="id-ID"/>
        </w:rPr>
        <w:t xml:space="preserve">From the arguments described above, the concept of hifdzuddin actually guarantees adherents of other religions, as long as it does not conflict with Islamic teachings. Islam in the Medina charter teaches the concept of tolerance and respect for other religions, including other beliefs to worship. Islam teaches how to coexist with other religions. As quoted by Imam Amrusi Jailani, Siti Maryam explained </w:t>
      </w:r>
      <w:r w:rsidRPr="002079AB">
        <w:rPr>
          <w:rFonts w:asciiTheme="minorHAnsi" w:hAnsiTheme="minorHAnsi"/>
          <w:i/>
          <w:iCs/>
          <w:sz w:val="24"/>
          <w:szCs w:val="24"/>
          <w:lang w:val="id-ID"/>
        </w:rPr>
        <w:t>tasamuh</w:t>
      </w:r>
      <w:r w:rsidRPr="002079AB">
        <w:rPr>
          <w:rFonts w:asciiTheme="minorHAnsi" w:hAnsiTheme="minorHAnsi"/>
          <w:sz w:val="24"/>
          <w:szCs w:val="24"/>
          <w:lang w:val="id-ID"/>
        </w:rPr>
        <w:t xml:space="preserve"> between Muslims and Jews. They receive protection and freedom in carrying out their respective religions.</w:t>
      </w:r>
      <w:r w:rsidRPr="002079AB">
        <w:rPr>
          <w:rStyle w:val="FootnoteReference"/>
          <w:rFonts w:asciiTheme="minorHAnsi" w:hAnsiTheme="minorHAnsi"/>
          <w:sz w:val="24"/>
          <w:szCs w:val="24"/>
          <w:lang w:val="id-ID"/>
        </w:rPr>
        <w:footnoteReference w:id="11"/>
      </w:r>
      <w:r w:rsidRPr="002079AB">
        <w:rPr>
          <w:rFonts w:asciiTheme="minorHAnsi" w:hAnsiTheme="minorHAnsi"/>
          <w:sz w:val="24"/>
          <w:szCs w:val="24"/>
          <w:lang w:val="id-ID"/>
        </w:rPr>
        <w:t xml:space="preserve"> </w:t>
      </w:r>
    </w:p>
    <w:p w:rsidR="000F5A44" w:rsidRPr="002079AB" w:rsidRDefault="000F5A44" w:rsidP="000F5A44">
      <w:pPr>
        <w:spacing w:line="360" w:lineRule="auto"/>
        <w:ind w:left="1077" w:firstLine="720"/>
        <w:jc w:val="both"/>
        <w:rPr>
          <w:rFonts w:asciiTheme="minorHAnsi" w:hAnsiTheme="minorHAnsi"/>
          <w:sz w:val="24"/>
          <w:szCs w:val="24"/>
          <w:lang w:val="id-ID"/>
        </w:rPr>
      </w:pPr>
      <w:r w:rsidRPr="002079AB">
        <w:rPr>
          <w:rFonts w:asciiTheme="minorHAnsi" w:hAnsiTheme="minorHAnsi"/>
          <w:sz w:val="24"/>
          <w:szCs w:val="24"/>
          <w:lang w:val="id-ID"/>
        </w:rPr>
        <w:t xml:space="preserve">Hifdzuddin confirmed the decision of the Constitutional Court Number 97 / PUU-XIV / 2016. Hifdzuddin is in line with the </w:t>
      </w:r>
      <w:r w:rsidRPr="002079AB">
        <w:rPr>
          <w:rFonts w:asciiTheme="minorHAnsi" w:hAnsiTheme="minorHAnsi"/>
          <w:sz w:val="24"/>
          <w:szCs w:val="24"/>
          <w:lang w:val="en-ID"/>
        </w:rPr>
        <w:t xml:space="preserve">a </w:t>
      </w:r>
      <w:r w:rsidRPr="002079AB">
        <w:rPr>
          <w:rFonts w:asciiTheme="minorHAnsi" w:hAnsiTheme="minorHAnsi"/>
          <w:sz w:val="24"/>
          <w:szCs w:val="24"/>
          <w:lang w:val="id-ID"/>
        </w:rPr>
        <w:t xml:space="preserve">quo decision, which guarantees the religion and belief of each individual. This guarantee can be interpreted from two things, first internally, </w:t>
      </w:r>
      <w:r w:rsidRPr="002079AB">
        <w:rPr>
          <w:rFonts w:asciiTheme="minorHAnsi" w:hAnsiTheme="minorHAnsi"/>
          <w:i/>
          <w:iCs/>
          <w:sz w:val="24"/>
          <w:szCs w:val="24"/>
          <w:lang w:val="id-ID"/>
        </w:rPr>
        <w:t>hifdzud</w:t>
      </w:r>
      <w:r w:rsidRPr="002079AB">
        <w:rPr>
          <w:rFonts w:asciiTheme="minorHAnsi" w:hAnsiTheme="minorHAnsi"/>
          <w:i/>
          <w:iCs/>
          <w:sz w:val="24"/>
          <w:szCs w:val="24"/>
          <w:lang w:val="en-ID"/>
        </w:rPr>
        <w:t>-</w:t>
      </w:r>
      <w:r w:rsidRPr="002079AB">
        <w:rPr>
          <w:rFonts w:asciiTheme="minorHAnsi" w:hAnsiTheme="minorHAnsi"/>
          <w:i/>
          <w:iCs/>
          <w:sz w:val="24"/>
          <w:szCs w:val="24"/>
          <w:lang w:val="id-ID"/>
        </w:rPr>
        <w:t>din</w:t>
      </w:r>
      <w:r w:rsidRPr="002079AB">
        <w:rPr>
          <w:rFonts w:asciiTheme="minorHAnsi" w:hAnsiTheme="minorHAnsi"/>
          <w:sz w:val="24"/>
          <w:szCs w:val="24"/>
          <w:lang w:val="id-ID"/>
        </w:rPr>
        <w:t xml:space="preserve"> is applied to </w:t>
      </w:r>
      <w:r w:rsidRPr="002079AB">
        <w:rPr>
          <w:rFonts w:asciiTheme="minorHAnsi" w:hAnsiTheme="minorHAnsi"/>
          <w:sz w:val="24"/>
          <w:szCs w:val="24"/>
          <w:lang w:val="id-ID"/>
        </w:rPr>
        <w:lastRenderedPageBreak/>
        <w:t xml:space="preserve">maintain the continuity of Islam itself. The application of Islamic sharia is nothing but aimed at protecting the religion of Islam itself. Second, externally, the hifdzuddin concept is aimed at respecting other religions. This is as contextualized with the </w:t>
      </w:r>
      <w:r w:rsidRPr="002079AB">
        <w:rPr>
          <w:rFonts w:asciiTheme="minorHAnsi" w:hAnsiTheme="minorHAnsi"/>
          <w:sz w:val="24"/>
          <w:szCs w:val="24"/>
          <w:lang w:val="en-ID"/>
        </w:rPr>
        <w:t>Surah</w:t>
      </w:r>
      <w:r w:rsidRPr="002079AB">
        <w:rPr>
          <w:rFonts w:asciiTheme="minorHAnsi" w:hAnsiTheme="minorHAnsi"/>
          <w:sz w:val="24"/>
          <w:szCs w:val="24"/>
          <w:lang w:val="id-ID"/>
        </w:rPr>
        <w:t xml:space="preserve"> Al-Kafirun and the concept of </w:t>
      </w:r>
      <w:r w:rsidRPr="002079AB">
        <w:rPr>
          <w:rFonts w:asciiTheme="minorHAnsi" w:hAnsiTheme="minorHAnsi"/>
          <w:i/>
          <w:iCs/>
          <w:sz w:val="24"/>
          <w:szCs w:val="24"/>
          <w:lang w:val="id-ID"/>
        </w:rPr>
        <w:t>tasamuh</w:t>
      </w:r>
      <w:r w:rsidRPr="002079AB">
        <w:rPr>
          <w:rFonts w:asciiTheme="minorHAnsi" w:hAnsiTheme="minorHAnsi"/>
          <w:sz w:val="24"/>
          <w:szCs w:val="24"/>
          <w:lang w:val="id-ID"/>
        </w:rPr>
        <w:t xml:space="preserve"> in Islam as exemplified in the Medina Charter.</w:t>
      </w:r>
    </w:p>
    <w:p w:rsidR="000F5A44" w:rsidRPr="002079AB" w:rsidRDefault="000F5A44" w:rsidP="000F5A44">
      <w:pPr>
        <w:spacing w:line="360" w:lineRule="auto"/>
        <w:ind w:left="1077" w:firstLine="720"/>
        <w:jc w:val="both"/>
        <w:rPr>
          <w:rFonts w:asciiTheme="minorHAnsi" w:hAnsiTheme="minorHAnsi"/>
          <w:sz w:val="24"/>
          <w:szCs w:val="24"/>
          <w:lang w:val="id-ID"/>
        </w:rPr>
      </w:pPr>
    </w:p>
    <w:p w:rsidR="000F5A44" w:rsidRPr="002079AB" w:rsidRDefault="000F5A44" w:rsidP="000F5A44">
      <w:pPr>
        <w:pStyle w:val="ListParagraph"/>
        <w:numPr>
          <w:ilvl w:val="0"/>
          <w:numId w:val="12"/>
        </w:numPr>
        <w:spacing w:after="0" w:line="360" w:lineRule="auto"/>
        <w:jc w:val="both"/>
        <w:rPr>
          <w:b/>
          <w:bCs/>
          <w:sz w:val="24"/>
          <w:szCs w:val="24"/>
        </w:rPr>
      </w:pPr>
      <w:r w:rsidRPr="002079AB">
        <w:rPr>
          <w:b/>
          <w:bCs/>
          <w:sz w:val="24"/>
          <w:szCs w:val="24"/>
        </w:rPr>
        <w:t>VERDICT 97/PUU-XIV/2016 FREEDOM OF BELIEF PERSPECTIVE</w:t>
      </w:r>
    </w:p>
    <w:p w:rsidR="000F5A44" w:rsidRPr="002079AB" w:rsidRDefault="000F5A44" w:rsidP="000F5A44">
      <w:pPr>
        <w:spacing w:line="360" w:lineRule="atLeast"/>
        <w:ind w:left="1077" w:firstLine="720"/>
        <w:jc w:val="both"/>
        <w:rPr>
          <w:rFonts w:asciiTheme="minorHAnsi" w:hAnsiTheme="minorHAnsi"/>
          <w:color w:val="000000"/>
          <w:sz w:val="24"/>
          <w:szCs w:val="24"/>
          <w:lang w:val="id-ID" w:eastAsia="id-ID"/>
        </w:rPr>
      </w:pPr>
      <w:r w:rsidRPr="002079AB">
        <w:rPr>
          <w:rFonts w:asciiTheme="minorHAnsi" w:hAnsiTheme="minorHAnsi"/>
          <w:color w:val="000000"/>
          <w:sz w:val="24"/>
          <w:szCs w:val="24"/>
          <w:lang w:val="id-ID" w:eastAsia="id-ID"/>
        </w:rPr>
        <w:t>There are two problems faced by the state in matters of religion and belief, regulation, and law enforcement</w:t>
      </w:r>
      <w:r w:rsidRPr="002079AB">
        <w:rPr>
          <w:rFonts w:asciiTheme="minorHAnsi" w:hAnsiTheme="minorHAnsi"/>
          <w:sz w:val="24"/>
          <w:szCs w:val="24"/>
          <w:lang w:val="id-ID"/>
        </w:rPr>
        <w:t>.</w:t>
      </w:r>
      <w:r w:rsidRPr="002079AB">
        <w:rPr>
          <w:rStyle w:val="FootnoteReference"/>
          <w:rFonts w:asciiTheme="minorHAnsi" w:hAnsiTheme="minorHAnsi"/>
          <w:sz w:val="24"/>
          <w:szCs w:val="24"/>
          <w:lang w:val="id-ID"/>
        </w:rPr>
        <w:footnoteReference w:id="12"/>
      </w:r>
      <w:r w:rsidRPr="002079AB">
        <w:rPr>
          <w:rFonts w:asciiTheme="minorHAnsi" w:hAnsiTheme="minorHAnsi"/>
          <w:sz w:val="24"/>
          <w:szCs w:val="24"/>
          <w:lang w:val="id-ID"/>
        </w:rPr>
        <w:t xml:space="preserve"> </w:t>
      </w:r>
      <w:r w:rsidRPr="002079AB">
        <w:rPr>
          <w:rFonts w:asciiTheme="minorHAnsi" w:hAnsiTheme="minorHAnsi"/>
          <w:color w:val="000000"/>
          <w:sz w:val="24"/>
          <w:szCs w:val="24"/>
          <w:lang w:val="id-ID" w:eastAsia="id-ID"/>
        </w:rPr>
        <w:t>This is also reflected in the religion/belief column on the KTP. In Articles 61 and 64 of the Population Administration Law, there are problems in freedom of belief. As a result of this, certain groups of beliefs are not guaranteed.</w:t>
      </w:r>
    </w:p>
    <w:p w:rsidR="000F5A44" w:rsidRPr="002079AB" w:rsidRDefault="000F5A44" w:rsidP="000F5A44">
      <w:pPr>
        <w:spacing w:line="360" w:lineRule="atLeast"/>
        <w:ind w:left="1077" w:firstLine="720"/>
        <w:jc w:val="both"/>
        <w:rPr>
          <w:rFonts w:asciiTheme="minorHAnsi" w:hAnsiTheme="minorHAnsi"/>
          <w:color w:val="000000"/>
          <w:sz w:val="24"/>
          <w:szCs w:val="24"/>
          <w:lang w:val="id-ID" w:eastAsia="id-ID"/>
        </w:rPr>
      </w:pPr>
      <w:r w:rsidRPr="002079AB">
        <w:rPr>
          <w:rFonts w:asciiTheme="minorHAnsi" w:hAnsiTheme="minorHAnsi"/>
          <w:color w:val="000000"/>
          <w:sz w:val="24"/>
          <w:szCs w:val="24"/>
          <w:lang w:val="id-ID" w:eastAsia="id-ID"/>
        </w:rPr>
        <w:t>Two losses were recorded with regulating the religion column in the Population Administration Law. </w:t>
      </w:r>
      <w:r w:rsidRPr="002079AB">
        <w:rPr>
          <w:rFonts w:asciiTheme="minorHAnsi" w:hAnsiTheme="minorHAnsi"/>
          <w:i/>
          <w:iCs/>
          <w:color w:val="000000"/>
          <w:sz w:val="24"/>
          <w:szCs w:val="24"/>
          <w:lang w:val="id-ID" w:eastAsia="id-ID"/>
        </w:rPr>
        <w:t>First, he </w:t>
      </w:r>
      <w:r w:rsidRPr="002079AB">
        <w:rPr>
          <w:rFonts w:asciiTheme="minorHAnsi" w:hAnsiTheme="minorHAnsi"/>
          <w:color w:val="000000"/>
          <w:sz w:val="24"/>
          <w:szCs w:val="24"/>
          <w:lang w:val="id-ID" w:eastAsia="id-ID"/>
        </w:rPr>
        <w:t>did not write down the belief system. This problem is, as stated in Article 61 paragraph (2) and Article 64 paragraph (5), which leaves the religion column blank. </w:t>
      </w:r>
      <w:r w:rsidRPr="002079AB">
        <w:rPr>
          <w:rFonts w:asciiTheme="minorHAnsi" w:hAnsiTheme="minorHAnsi"/>
          <w:i/>
          <w:iCs/>
          <w:color w:val="000000"/>
          <w:sz w:val="24"/>
          <w:szCs w:val="24"/>
          <w:lang w:val="id-ID" w:eastAsia="id-ID"/>
        </w:rPr>
        <w:t>Second, the </w:t>
      </w:r>
      <w:r w:rsidRPr="002079AB">
        <w:rPr>
          <w:rFonts w:asciiTheme="minorHAnsi" w:hAnsiTheme="minorHAnsi"/>
          <w:color w:val="000000"/>
          <w:sz w:val="24"/>
          <w:szCs w:val="24"/>
          <w:lang w:val="id-ID" w:eastAsia="id-ID"/>
        </w:rPr>
        <w:t>emergence of negative public sentiment towards followers of belief.</w:t>
      </w:r>
    </w:p>
    <w:p w:rsidR="000F5A44" w:rsidRPr="002079AB" w:rsidRDefault="000F5A44" w:rsidP="000F5A44">
      <w:pPr>
        <w:spacing w:line="360" w:lineRule="atLeast"/>
        <w:ind w:left="1077" w:firstLine="720"/>
        <w:jc w:val="both"/>
        <w:rPr>
          <w:rFonts w:asciiTheme="minorHAnsi" w:hAnsiTheme="minorHAnsi"/>
          <w:color w:val="000000"/>
          <w:sz w:val="24"/>
          <w:szCs w:val="24"/>
          <w:lang w:val="id-ID" w:eastAsia="id-ID"/>
        </w:rPr>
      </w:pPr>
      <w:r w:rsidRPr="002079AB">
        <w:rPr>
          <w:rFonts w:asciiTheme="minorHAnsi" w:hAnsiTheme="minorHAnsi"/>
          <w:color w:val="000000"/>
          <w:sz w:val="24"/>
          <w:szCs w:val="24"/>
          <w:lang w:val="id-ID" w:eastAsia="id-ID"/>
        </w:rPr>
        <w:t>By testing Article 61 paragraph (1), paragraph (2), and Article 64 paragraph (1), paragraph (5) of the Population Administration Law, the Constitutional Court provides meaning to the religion column in the Population Administration Law. According to the Constitutional Court, Article 61 paragraph (1) and Article 64 paragraph (1) of the Population Administration Law do not have binding legal force as long as religion is not interpreted as including belief.</w:t>
      </w:r>
    </w:p>
    <w:p w:rsidR="000F5A44" w:rsidRPr="002079AB" w:rsidRDefault="000F5A44" w:rsidP="000F5A44">
      <w:pPr>
        <w:spacing w:line="360" w:lineRule="atLeast"/>
        <w:ind w:left="1077" w:firstLine="720"/>
        <w:jc w:val="both"/>
        <w:rPr>
          <w:rFonts w:asciiTheme="minorHAnsi" w:hAnsiTheme="minorHAnsi"/>
          <w:color w:val="000000"/>
          <w:sz w:val="24"/>
          <w:szCs w:val="24"/>
          <w:lang w:val="id-ID" w:eastAsia="id-ID"/>
        </w:rPr>
      </w:pPr>
      <w:r w:rsidRPr="002079AB">
        <w:rPr>
          <w:rFonts w:asciiTheme="minorHAnsi" w:hAnsiTheme="minorHAnsi"/>
          <w:color w:val="000000"/>
          <w:sz w:val="24"/>
          <w:szCs w:val="24"/>
          <w:lang w:val="id-ID" w:eastAsia="id-ID"/>
        </w:rPr>
        <w:t>Apart from that, the Constitutional Court also stated that Article 61 paragraph (2) and Article 64 paragraph (5) of the Population Administration Law contradict the 1945 Constitution. The statement that Article </w:t>
      </w:r>
      <w:r w:rsidRPr="002079AB">
        <w:rPr>
          <w:rFonts w:asciiTheme="minorHAnsi" w:hAnsiTheme="minorHAnsi"/>
          <w:i/>
          <w:iCs/>
          <w:color w:val="000000"/>
          <w:sz w:val="24"/>
          <w:szCs w:val="24"/>
          <w:lang w:val="id-ID" w:eastAsia="id-ID"/>
        </w:rPr>
        <w:t>a quo is </w:t>
      </w:r>
      <w:r w:rsidRPr="002079AB">
        <w:rPr>
          <w:rFonts w:asciiTheme="minorHAnsi" w:hAnsiTheme="minorHAnsi"/>
          <w:color w:val="000000"/>
          <w:sz w:val="24"/>
          <w:szCs w:val="24"/>
          <w:lang w:val="id-ID" w:eastAsia="id-ID"/>
        </w:rPr>
        <w:t xml:space="preserve">contrary to the 1945 Constitution because, in its regulation, it has created discrimination. This form of discrimination arises because of differences in services. For those whose religion is mentioned in the Minister of Home Affairs Circular No. 477/74054/1978, it will be written in the religion </w:t>
      </w:r>
      <w:r w:rsidRPr="002079AB">
        <w:rPr>
          <w:rFonts w:asciiTheme="minorHAnsi" w:hAnsiTheme="minorHAnsi"/>
          <w:color w:val="000000"/>
          <w:sz w:val="24"/>
          <w:szCs w:val="24"/>
          <w:lang w:val="id-ID" w:eastAsia="id-ID"/>
        </w:rPr>
        <w:lastRenderedPageBreak/>
        <w:t>column. However, those whose religion is not recognized by statutory regulations will be left blank. This is, of course, a form of discrimination.</w:t>
      </w:r>
    </w:p>
    <w:p w:rsidR="000F5A44" w:rsidRPr="002079AB" w:rsidRDefault="000F5A44" w:rsidP="000F5A44">
      <w:pPr>
        <w:spacing w:line="360" w:lineRule="atLeast"/>
        <w:ind w:left="1077" w:firstLine="720"/>
        <w:jc w:val="both"/>
        <w:rPr>
          <w:rFonts w:asciiTheme="minorHAnsi" w:hAnsiTheme="minorHAnsi"/>
          <w:color w:val="000000"/>
          <w:sz w:val="24"/>
          <w:szCs w:val="24"/>
          <w:lang w:val="id-ID" w:eastAsia="id-ID"/>
        </w:rPr>
      </w:pPr>
      <w:r w:rsidRPr="002079AB">
        <w:rPr>
          <w:rFonts w:asciiTheme="minorHAnsi" w:hAnsiTheme="minorHAnsi"/>
          <w:color w:val="000000"/>
          <w:sz w:val="24"/>
          <w:szCs w:val="24"/>
          <w:lang w:val="id-ID" w:eastAsia="id-ID"/>
        </w:rPr>
        <w:t>The decision of the Constitutional Court is in line with the concept of guaranteeing freedom of belief guaranteed in Article 28E paragraph (1), (2), and Article 29 of the 1945 Constitution. This is marked by the signing of the return of guarantees for adherents of belief. For followers of the faith sect, it is possible to register their beliefs on the KTP.</w:t>
      </w:r>
    </w:p>
    <w:p w:rsidR="000F5A44" w:rsidRPr="002079AB" w:rsidRDefault="000F5A44" w:rsidP="000F5A44">
      <w:pPr>
        <w:pStyle w:val="ListParagraph"/>
        <w:spacing w:after="0" w:line="360" w:lineRule="auto"/>
        <w:ind w:left="1077" w:firstLine="720"/>
        <w:jc w:val="both"/>
        <w:rPr>
          <w:sz w:val="24"/>
          <w:szCs w:val="24"/>
          <w:lang w:val="id-ID"/>
        </w:rPr>
      </w:pPr>
      <w:r w:rsidRPr="002079AB">
        <w:rPr>
          <w:rFonts w:eastAsia="Times New Roman"/>
          <w:color w:val="000000"/>
          <w:sz w:val="24"/>
          <w:szCs w:val="24"/>
          <w:lang w:val="id-ID" w:eastAsia="id-ID"/>
        </w:rPr>
        <w:t>In principle, the issue of freedom of belief has been described. Solutions to differences in religion and belief were resolved when the Indonesian state was founded. The founders of the nation chose the conception of Godhead in One God. This selection is based on the understanding that in Indonesia, there are many religions and beliefs. </w:t>
      </w:r>
      <w:r w:rsidRPr="002079AB">
        <w:rPr>
          <w:rFonts w:eastAsia="Times New Roman"/>
          <w:color w:val="000000"/>
          <w:sz w:val="24"/>
          <w:szCs w:val="24"/>
          <w:lang w:val="en-ID" w:eastAsia="id-ID"/>
        </w:rPr>
        <w:t>E</w:t>
      </w:r>
      <w:r w:rsidRPr="002079AB">
        <w:rPr>
          <w:rFonts w:eastAsia="Times New Roman"/>
          <w:color w:val="000000"/>
          <w:sz w:val="24"/>
          <w:szCs w:val="24"/>
          <w:lang w:val="id-ID" w:eastAsia="id-ID"/>
        </w:rPr>
        <w:t>ach man in Indonesia is obliged to respect the religion and belief. Therefore, every individual has the freedom to believe</w:t>
      </w:r>
      <w:r w:rsidRPr="002079AB">
        <w:rPr>
          <w:sz w:val="24"/>
          <w:szCs w:val="24"/>
          <w:lang w:val="id-ID"/>
        </w:rPr>
        <w:t>.</w:t>
      </w:r>
      <w:r w:rsidRPr="002079AB">
        <w:rPr>
          <w:rStyle w:val="FootnoteReference"/>
          <w:sz w:val="24"/>
          <w:szCs w:val="24"/>
          <w:lang w:val="id-ID"/>
        </w:rPr>
        <w:footnoteReference w:id="13"/>
      </w:r>
    </w:p>
    <w:p w:rsidR="000F5A44" w:rsidRPr="002079AB" w:rsidRDefault="000F5A44" w:rsidP="000F5A44">
      <w:pPr>
        <w:pStyle w:val="ListParagraph"/>
        <w:spacing w:after="0" w:line="360" w:lineRule="auto"/>
        <w:ind w:left="1077" w:firstLine="720"/>
        <w:jc w:val="both"/>
        <w:rPr>
          <w:sz w:val="24"/>
          <w:szCs w:val="24"/>
          <w:lang w:val="id-ID"/>
        </w:rPr>
      </w:pPr>
    </w:p>
    <w:p w:rsidR="000F5A44" w:rsidRPr="002079AB" w:rsidRDefault="000F5A44" w:rsidP="000F5A44">
      <w:pPr>
        <w:pStyle w:val="ListParagraph"/>
        <w:numPr>
          <w:ilvl w:val="0"/>
          <w:numId w:val="11"/>
        </w:numPr>
        <w:spacing w:after="0" w:line="360" w:lineRule="auto"/>
        <w:jc w:val="both"/>
        <w:rPr>
          <w:b/>
          <w:bCs/>
          <w:sz w:val="24"/>
          <w:szCs w:val="24"/>
        </w:rPr>
      </w:pPr>
      <w:r w:rsidRPr="002079AB">
        <w:rPr>
          <w:b/>
          <w:bCs/>
          <w:sz w:val="24"/>
          <w:szCs w:val="24"/>
        </w:rPr>
        <w:t>CONCLUSION AND SUGGESTIONS</w:t>
      </w:r>
    </w:p>
    <w:p w:rsidR="000F5A44" w:rsidRPr="002079AB" w:rsidRDefault="000F5A44" w:rsidP="000F5A44">
      <w:pPr>
        <w:spacing w:line="360" w:lineRule="atLeast"/>
        <w:ind w:left="720" w:firstLine="720"/>
        <w:jc w:val="both"/>
        <w:rPr>
          <w:rFonts w:asciiTheme="minorHAnsi" w:hAnsiTheme="minorHAnsi"/>
          <w:color w:val="000000"/>
          <w:sz w:val="24"/>
          <w:szCs w:val="24"/>
          <w:lang w:val="id-ID" w:eastAsia="id-ID"/>
        </w:rPr>
      </w:pPr>
      <w:r w:rsidRPr="002079AB">
        <w:rPr>
          <w:rFonts w:asciiTheme="minorHAnsi" w:hAnsiTheme="minorHAnsi"/>
          <w:color w:val="000000"/>
          <w:sz w:val="24"/>
          <w:szCs w:val="24"/>
          <w:lang w:val="id-ID" w:eastAsia="id-ID"/>
        </w:rPr>
        <w:t>Article 61 paragraph (1), paragraph (2), and Article 64 paragraph (1), paragraph (5) of the Population Administration Law have provided discrimination to adherents of belief. This is as regulated that for adherents of a belief / whose religion is not recognized in statutory regulations, the religion column is not recorded. The decision of the Constitutional Court has guaranteed that Article 61 paragraph (1) and Article 64 paragraph (1) referred to as religion includes belief. The decision of the Constitutional Court is also in line with the concept of </w:t>
      </w:r>
      <w:r w:rsidRPr="002079AB">
        <w:rPr>
          <w:rFonts w:asciiTheme="minorHAnsi" w:hAnsiTheme="minorHAnsi"/>
          <w:i/>
          <w:iCs/>
          <w:color w:val="000000"/>
          <w:sz w:val="24"/>
          <w:szCs w:val="24"/>
          <w:lang w:val="id-ID" w:eastAsia="id-ID"/>
        </w:rPr>
        <w:t>hifdzuddin </w:t>
      </w:r>
      <w:r w:rsidRPr="002079AB">
        <w:rPr>
          <w:rFonts w:asciiTheme="minorHAnsi" w:hAnsiTheme="minorHAnsi"/>
          <w:color w:val="000000"/>
          <w:sz w:val="24"/>
          <w:szCs w:val="24"/>
          <w:lang w:val="id-ID" w:eastAsia="id-ID"/>
        </w:rPr>
        <w:t>and the guarantee of freedom of belief.</w:t>
      </w:r>
    </w:p>
    <w:p w:rsidR="000F5A44" w:rsidRPr="002079AB" w:rsidRDefault="000F5A44" w:rsidP="000F5A44">
      <w:pPr>
        <w:pStyle w:val="ListParagraph"/>
        <w:spacing w:after="0" w:line="360" w:lineRule="auto"/>
        <w:ind w:firstLine="720"/>
        <w:jc w:val="both"/>
        <w:rPr>
          <w:sz w:val="24"/>
          <w:szCs w:val="24"/>
          <w:lang w:val="id-ID"/>
        </w:rPr>
      </w:pPr>
    </w:p>
    <w:p w:rsidR="000F5A44" w:rsidRDefault="000F5A44" w:rsidP="000F5A44">
      <w:pPr>
        <w:pStyle w:val="ListParagraph"/>
        <w:spacing w:after="0" w:line="360" w:lineRule="auto"/>
        <w:ind w:left="0"/>
        <w:jc w:val="both"/>
        <w:rPr>
          <w:b/>
          <w:bCs/>
          <w:sz w:val="24"/>
          <w:szCs w:val="24"/>
        </w:rPr>
      </w:pPr>
    </w:p>
    <w:p w:rsidR="000F5A44" w:rsidRDefault="000F5A44" w:rsidP="000F5A44">
      <w:pPr>
        <w:pStyle w:val="ListParagraph"/>
        <w:spacing w:after="0" w:line="360" w:lineRule="auto"/>
        <w:ind w:left="0"/>
        <w:jc w:val="both"/>
        <w:rPr>
          <w:b/>
          <w:bCs/>
          <w:sz w:val="24"/>
          <w:szCs w:val="24"/>
        </w:rPr>
      </w:pPr>
    </w:p>
    <w:p w:rsidR="000F5A44" w:rsidRDefault="000F5A44" w:rsidP="000F5A44">
      <w:pPr>
        <w:pStyle w:val="ListParagraph"/>
        <w:spacing w:after="0" w:line="360" w:lineRule="auto"/>
        <w:ind w:left="0"/>
        <w:jc w:val="both"/>
        <w:rPr>
          <w:b/>
          <w:bCs/>
          <w:sz w:val="24"/>
          <w:szCs w:val="24"/>
        </w:rPr>
      </w:pPr>
    </w:p>
    <w:p w:rsidR="000F5A44" w:rsidRDefault="000F5A44" w:rsidP="000F5A44">
      <w:pPr>
        <w:pStyle w:val="ListParagraph"/>
        <w:spacing w:after="0" w:line="360" w:lineRule="auto"/>
        <w:ind w:left="0"/>
        <w:jc w:val="both"/>
        <w:rPr>
          <w:b/>
          <w:bCs/>
          <w:sz w:val="24"/>
          <w:szCs w:val="24"/>
        </w:rPr>
      </w:pPr>
    </w:p>
    <w:p w:rsidR="000F5A44" w:rsidRDefault="000F5A44" w:rsidP="000F5A44">
      <w:pPr>
        <w:pStyle w:val="ListParagraph"/>
        <w:spacing w:after="0" w:line="360" w:lineRule="auto"/>
        <w:ind w:left="0"/>
        <w:jc w:val="both"/>
        <w:rPr>
          <w:b/>
          <w:bCs/>
          <w:sz w:val="24"/>
          <w:szCs w:val="24"/>
        </w:rPr>
      </w:pPr>
    </w:p>
    <w:p w:rsidR="000F5A44" w:rsidRDefault="000F5A44" w:rsidP="000F5A44">
      <w:pPr>
        <w:pStyle w:val="ListParagraph"/>
        <w:spacing w:after="0" w:line="360" w:lineRule="auto"/>
        <w:ind w:left="0"/>
        <w:jc w:val="both"/>
        <w:rPr>
          <w:b/>
          <w:bCs/>
          <w:sz w:val="24"/>
          <w:szCs w:val="24"/>
        </w:rPr>
      </w:pPr>
    </w:p>
    <w:p w:rsidR="000F5A44" w:rsidRDefault="000F5A44" w:rsidP="000F5A44">
      <w:pPr>
        <w:pStyle w:val="ListParagraph"/>
        <w:spacing w:after="0" w:line="360" w:lineRule="auto"/>
        <w:ind w:left="0"/>
        <w:jc w:val="both"/>
        <w:rPr>
          <w:b/>
          <w:bCs/>
          <w:sz w:val="24"/>
          <w:szCs w:val="24"/>
        </w:rPr>
      </w:pPr>
    </w:p>
    <w:p w:rsidR="000F5A44" w:rsidRDefault="000F5A44" w:rsidP="000F5A44">
      <w:pPr>
        <w:pStyle w:val="ListParagraph"/>
        <w:spacing w:after="0" w:line="360" w:lineRule="auto"/>
        <w:ind w:left="0"/>
        <w:jc w:val="both"/>
        <w:rPr>
          <w:b/>
          <w:bCs/>
          <w:sz w:val="24"/>
          <w:szCs w:val="24"/>
        </w:rPr>
      </w:pPr>
    </w:p>
    <w:p w:rsidR="000F5A44" w:rsidRPr="00DB67C2" w:rsidRDefault="000F5A44" w:rsidP="00DB67C2">
      <w:pPr>
        <w:spacing w:line="360" w:lineRule="auto"/>
        <w:jc w:val="both"/>
        <w:rPr>
          <w:rFonts w:asciiTheme="minorHAnsi" w:hAnsiTheme="minorHAnsi"/>
          <w:b/>
          <w:bCs/>
          <w:sz w:val="24"/>
          <w:szCs w:val="24"/>
        </w:rPr>
      </w:pPr>
      <w:r w:rsidRPr="00DB67C2">
        <w:rPr>
          <w:rFonts w:asciiTheme="minorHAnsi" w:hAnsiTheme="minorHAnsi"/>
          <w:b/>
          <w:bCs/>
          <w:sz w:val="24"/>
          <w:szCs w:val="24"/>
        </w:rPr>
        <w:t>REFERENCES</w:t>
      </w:r>
    </w:p>
    <w:p w:rsidR="000F5A44" w:rsidRPr="002079AB" w:rsidRDefault="00FC0FD5" w:rsidP="00DB67C2">
      <w:pPr>
        <w:widowControl w:val="0"/>
        <w:autoSpaceDE w:val="0"/>
        <w:autoSpaceDN w:val="0"/>
        <w:adjustRightInd w:val="0"/>
        <w:spacing w:after="240" w:line="360" w:lineRule="auto"/>
        <w:ind w:left="1170" w:hanging="480"/>
        <w:jc w:val="lowKashida"/>
        <w:rPr>
          <w:rFonts w:asciiTheme="minorHAnsi" w:hAnsiTheme="minorHAnsi"/>
          <w:noProof/>
          <w:sz w:val="24"/>
          <w:szCs w:val="24"/>
        </w:rPr>
      </w:pPr>
      <w:r w:rsidRPr="002079AB">
        <w:rPr>
          <w:rFonts w:asciiTheme="minorHAnsi" w:hAnsiTheme="minorHAnsi"/>
          <w:b/>
          <w:bCs/>
          <w:sz w:val="24"/>
          <w:szCs w:val="24"/>
          <w:lang w:val="id-ID"/>
        </w:rPr>
        <w:fldChar w:fldCharType="begin" w:fldLock="1"/>
      </w:r>
      <w:r w:rsidR="000F5A44" w:rsidRPr="002079AB">
        <w:rPr>
          <w:rFonts w:asciiTheme="minorHAnsi" w:hAnsiTheme="minorHAnsi"/>
          <w:b/>
          <w:bCs/>
          <w:sz w:val="24"/>
          <w:szCs w:val="24"/>
          <w:lang w:val="id-ID"/>
        </w:rPr>
        <w:instrText xml:space="preserve">ADDIN Mendeley Bibliography CSL_BIBLIOGRAPHY </w:instrText>
      </w:r>
      <w:r w:rsidRPr="002079AB">
        <w:rPr>
          <w:rFonts w:asciiTheme="minorHAnsi" w:hAnsiTheme="minorHAnsi"/>
          <w:b/>
          <w:bCs/>
          <w:sz w:val="24"/>
          <w:szCs w:val="24"/>
          <w:lang w:val="id-ID"/>
        </w:rPr>
        <w:fldChar w:fldCharType="separate"/>
      </w:r>
      <w:r w:rsidR="000F5A44" w:rsidRPr="002079AB">
        <w:rPr>
          <w:rFonts w:asciiTheme="minorHAnsi" w:hAnsiTheme="minorHAnsi"/>
          <w:noProof/>
          <w:sz w:val="24"/>
          <w:szCs w:val="24"/>
        </w:rPr>
        <w:t xml:space="preserve">Amalia, Novi Rizka, ‘Untuk Realisasi Identitas Politik Islam Di Indonesia’, </w:t>
      </w:r>
      <w:r w:rsidR="000F5A44" w:rsidRPr="002079AB">
        <w:rPr>
          <w:rFonts w:asciiTheme="minorHAnsi" w:hAnsiTheme="minorHAnsi"/>
          <w:i/>
          <w:iCs/>
          <w:noProof/>
          <w:sz w:val="24"/>
          <w:szCs w:val="24"/>
        </w:rPr>
        <w:t>Dauliyah Journal of Islamic and International Affairs</w:t>
      </w:r>
      <w:r w:rsidR="000F5A44" w:rsidRPr="002079AB">
        <w:rPr>
          <w:rFonts w:asciiTheme="minorHAnsi" w:hAnsiTheme="minorHAnsi"/>
          <w:noProof/>
          <w:sz w:val="24"/>
          <w:szCs w:val="24"/>
        </w:rPr>
        <w:t>, 2.1 (2017)</w:t>
      </w:r>
    </w:p>
    <w:p w:rsidR="000F5A44" w:rsidRPr="002079AB" w:rsidRDefault="000F5A44" w:rsidP="00DB67C2">
      <w:pPr>
        <w:widowControl w:val="0"/>
        <w:autoSpaceDE w:val="0"/>
        <w:autoSpaceDN w:val="0"/>
        <w:adjustRightInd w:val="0"/>
        <w:spacing w:after="240" w:line="360" w:lineRule="auto"/>
        <w:ind w:left="1170" w:hanging="480"/>
        <w:jc w:val="lowKashida"/>
        <w:rPr>
          <w:rFonts w:asciiTheme="minorHAnsi" w:hAnsiTheme="minorHAnsi"/>
          <w:noProof/>
          <w:sz w:val="24"/>
          <w:szCs w:val="24"/>
        </w:rPr>
      </w:pPr>
      <w:r w:rsidRPr="002079AB">
        <w:rPr>
          <w:rFonts w:asciiTheme="minorHAnsi" w:hAnsiTheme="minorHAnsi"/>
          <w:noProof/>
          <w:sz w:val="24"/>
          <w:szCs w:val="24"/>
        </w:rPr>
        <w:t xml:space="preserve">Fatmawati, ‘Perlindungan Hak Atas Kebebasan Beragama Dan Beribadah Dalam Negara Hukum Indonesia’, </w:t>
      </w:r>
      <w:r w:rsidRPr="002079AB">
        <w:rPr>
          <w:rFonts w:asciiTheme="minorHAnsi" w:hAnsiTheme="minorHAnsi"/>
          <w:i/>
          <w:iCs/>
          <w:noProof/>
          <w:sz w:val="24"/>
          <w:szCs w:val="24"/>
        </w:rPr>
        <w:t>Jurnal Konstitusi</w:t>
      </w:r>
      <w:r w:rsidRPr="002079AB">
        <w:rPr>
          <w:rFonts w:asciiTheme="minorHAnsi" w:hAnsiTheme="minorHAnsi"/>
          <w:noProof/>
          <w:sz w:val="24"/>
          <w:szCs w:val="24"/>
        </w:rPr>
        <w:t>, 8.4 (2011)</w:t>
      </w:r>
    </w:p>
    <w:p w:rsidR="000F5A44" w:rsidRPr="002079AB" w:rsidRDefault="000F5A44" w:rsidP="00DB67C2">
      <w:pPr>
        <w:widowControl w:val="0"/>
        <w:autoSpaceDE w:val="0"/>
        <w:autoSpaceDN w:val="0"/>
        <w:adjustRightInd w:val="0"/>
        <w:spacing w:after="240" w:line="360" w:lineRule="auto"/>
        <w:ind w:left="1170" w:hanging="480"/>
        <w:jc w:val="lowKashida"/>
        <w:rPr>
          <w:rFonts w:asciiTheme="minorHAnsi" w:hAnsiTheme="minorHAnsi"/>
          <w:noProof/>
          <w:sz w:val="24"/>
          <w:szCs w:val="24"/>
        </w:rPr>
      </w:pPr>
      <w:r w:rsidRPr="002079AB">
        <w:rPr>
          <w:rFonts w:asciiTheme="minorHAnsi" w:hAnsiTheme="minorHAnsi"/>
          <w:noProof/>
          <w:sz w:val="24"/>
          <w:szCs w:val="24"/>
        </w:rPr>
        <w:t xml:space="preserve">Ghazali, Adeng Muchtar, ‘Toleransi Beragama Dan Kerukunan Dalam Perspektif Islam’, </w:t>
      </w:r>
      <w:r w:rsidRPr="002079AB">
        <w:rPr>
          <w:rFonts w:asciiTheme="minorHAnsi" w:hAnsiTheme="minorHAnsi"/>
          <w:i/>
          <w:iCs/>
          <w:noProof/>
          <w:sz w:val="24"/>
          <w:szCs w:val="24"/>
        </w:rPr>
        <w:t>Religious: Jurnal Agama Dan Lintas Budaya</w:t>
      </w:r>
      <w:r w:rsidRPr="002079AB">
        <w:rPr>
          <w:rFonts w:asciiTheme="minorHAnsi" w:hAnsiTheme="minorHAnsi"/>
          <w:noProof/>
          <w:sz w:val="24"/>
          <w:szCs w:val="24"/>
        </w:rPr>
        <w:t>, 1.1 (2016)</w:t>
      </w:r>
    </w:p>
    <w:p w:rsidR="000F5A44" w:rsidRPr="002079AB" w:rsidRDefault="000F5A44" w:rsidP="00DB67C2">
      <w:pPr>
        <w:widowControl w:val="0"/>
        <w:autoSpaceDE w:val="0"/>
        <w:autoSpaceDN w:val="0"/>
        <w:adjustRightInd w:val="0"/>
        <w:spacing w:after="240" w:line="360" w:lineRule="auto"/>
        <w:ind w:left="1170" w:hanging="480"/>
        <w:jc w:val="lowKashida"/>
        <w:rPr>
          <w:rFonts w:asciiTheme="minorHAnsi" w:hAnsiTheme="minorHAnsi"/>
          <w:noProof/>
          <w:sz w:val="24"/>
          <w:szCs w:val="24"/>
        </w:rPr>
      </w:pPr>
      <w:r w:rsidRPr="002079AB">
        <w:rPr>
          <w:rFonts w:asciiTheme="minorHAnsi" w:hAnsiTheme="minorHAnsi"/>
          <w:noProof/>
          <w:sz w:val="24"/>
          <w:szCs w:val="24"/>
        </w:rPr>
        <w:t xml:space="preserve">Habibullah, Eka Sakti, ‘Urgensi Hifzhu Ad-Din Dan Institusionalisasi Ibadah’, </w:t>
      </w:r>
      <w:r w:rsidRPr="002079AB">
        <w:rPr>
          <w:rFonts w:asciiTheme="minorHAnsi" w:hAnsiTheme="minorHAnsi"/>
          <w:i/>
          <w:iCs/>
          <w:noProof/>
          <w:sz w:val="24"/>
          <w:szCs w:val="24"/>
        </w:rPr>
        <w:t>Al Mashlahah Jurnal Hukum Islam Dan Pranata Sosial Islam</w:t>
      </w:r>
      <w:r w:rsidRPr="002079AB">
        <w:rPr>
          <w:rFonts w:asciiTheme="minorHAnsi" w:hAnsiTheme="minorHAnsi"/>
          <w:noProof/>
          <w:sz w:val="24"/>
          <w:szCs w:val="24"/>
        </w:rPr>
        <w:t>, 4.8 (2016)</w:t>
      </w:r>
    </w:p>
    <w:p w:rsidR="000F5A44" w:rsidRPr="002079AB" w:rsidRDefault="000F5A44" w:rsidP="00DB67C2">
      <w:pPr>
        <w:widowControl w:val="0"/>
        <w:autoSpaceDE w:val="0"/>
        <w:autoSpaceDN w:val="0"/>
        <w:adjustRightInd w:val="0"/>
        <w:spacing w:after="240" w:line="360" w:lineRule="auto"/>
        <w:ind w:left="1170" w:hanging="480"/>
        <w:jc w:val="lowKashida"/>
        <w:rPr>
          <w:rFonts w:asciiTheme="minorHAnsi" w:hAnsiTheme="minorHAnsi"/>
          <w:noProof/>
          <w:sz w:val="24"/>
          <w:szCs w:val="24"/>
        </w:rPr>
      </w:pPr>
      <w:r w:rsidRPr="002079AB">
        <w:rPr>
          <w:rFonts w:asciiTheme="minorHAnsi" w:hAnsiTheme="minorHAnsi"/>
          <w:noProof/>
          <w:sz w:val="24"/>
          <w:szCs w:val="24"/>
        </w:rPr>
        <w:t xml:space="preserve">Jailani, Imam Amrusi, ‘Piagam Madinah: Landasan Filosofis Konstitusi Negara Demokratis’, </w:t>
      </w:r>
      <w:r w:rsidRPr="002079AB">
        <w:rPr>
          <w:rFonts w:asciiTheme="minorHAnsi" w:hAnsiTheme="minorHAnsi"/>
          <w:i/>
          <w:iCs/>
          <w:noProof/>
          <w:sz w:val="24"/>
          <w:szCs w:val="24"/>
        </w:rPr>
        <w:t>Al-Daulah: Jurnal Hukum Dan Perundangan Islam</w:t>
      </w:r>
      <w:r w:rsidRPr="002079AB">
        <w:rPr>
          <w:rFonts w:asciiTheme="minorHAnsi" w:hAnsiTheme="minorHAnsi"/>
          <w:noProof/>
          <w:sz w:val="24"/>
          <w:szCs w:val="24"/>
        </w:rPr>
        <w:t>, Volume 6,.2 (2016)</w:t>
      </w:r>
    </w:p>
    <w:p w:rsidR="000F5A44" w:rsidRPr="002079AB" w:rsidRDefault="000F5A44" w:rsidP="00DB67C2">
      <w:pPr>
        <w:widowControl w:val="0"/>
        <w:autoSpaceDE w:val="0"/>
        <w:autoSpaceDN w:val="0"/>
        <w:adjustRightInd w:val="0"/>
        <w:spacing w:after="240" w:line="360" w:lineRule="auto"/>
        <w:ind w:left="1170" w:hanging="480"/>
        <w:jc w:val="lowKashida"/>
        <w:rPr>
          <w:rFonts w:asciiTheme="minorHAnsi" w:hAnsiTheme="minorHAnsi"/>
          <w:noProof/>
          <w:sz w:val="24"/>
          <w:szCs w:val="24"/>
        </w:rPr>
      </w:pPr>
      <w:r w:rsidRPr="002079AB">
        <w:rPr>
          <w:rFonts w:asciiTheme="minorHAnsi" w:hAnsiTheme="minorHAnsi"/>
          <w:noProof/>
          <w:sz w:val="24"/>
          <w:szCs w:val="24"/>
        </w:rPr>
        <w:t xml:space="preserve">Jufri, Muwaffiq, and Mukhlish Mukhlish, ‘Akibat Hukum Pemisahan Hak Beragama Dengan Hak Berkepercayaan Dalam Undang-Undang Dasar Negara Republik Indonesia Tahun 1945’, </w:t>
      </w:r>
      <w:r w:rsidRPr="002079AB">
        <w:rPr>
          <w:rFonts w:asciiTheme="minorHAnsi" w:hAnsiTheme="minorHAnsi"/>
          <w:i/>
          <w:iCs/>
          <w:noProof/>
          <w:sz w:val="24"/>
          <w:szCs w:val="24"/>
        </w:rPr>
        <w:t>Jurnal Konstitusi</w:t>
      </w:r>
      <w:r w:rsidRPr="002079AB">
        <w:rPr>
          <w:rFonts w:asciiTheme="minorHAnsi" w:hAnsiTheme="minorHAnsi"/>
          <w:noProof/>
          <w:sz w:val="24"/>
          <w:szCs w:val="24"/>
        </w:rPr>
        <w:t>, 16.2 (2019)</w:t>
      </w:r>
    </w:p>
    <w:p w:rsidR="000F5A44" w:rsidRPr="002079AB" w:rsidRDefault="000F5A44" w:rsidP="00DB67C2">
      <w:pPr>
        <w:widowControl w:val="0"/>
        <w:autoSpaceDE w:val="0"/>
        <w:autoSpaceDN w:val="0"/>
        <w:adjustRightInd w:val="0"/>
        <w:spacing w:after="240" w:line="360" w:lineRule="auto"/>
        <w:ind w:left="1170" w:hanging="480"/>
        <w:jc w:val="lowKashida"/>
        <w:rPr>
          <w:rFonts w:asciiTheme="minorHAnsi" w:hAnsiTheme="minorHAnsi"/>
          <w:noProof/>
          <w:sz w:val="24"/>
          <w:szCs w:val="24"/>
        </w:rPr>
      </w:pPr>
      <w:r w:rsidRPr="002079AB">
        <w:rPr>
          <w:rFonts w:asciiTheme="minorHAnsi" w:hAnsiTheme="minorHAnsi"/>
          <w:noProof/>
          <w:sz w:val="24"/>
          <w:szCs w:val="24"/>
        </w:rPr>
        <w:t>Mahkamah Konstitusi, Putusan 97/PUU-XIV/2016, 2016</w:t>
      </w:r>
    </w:p>
    <w:p w:rsidR="000F5A44" w:rsidRPr="002079AB" w:rsidRDefault="000F5A44" w:rsidP="00DB67C2">
      <w:pPr>
        <w:widowControl w:val="0"/>
        <w:autoSpaceDE w:val="0"/>
        <w:autoSpaceDN w:val="0"/>
        <w:adjustRightInd w:val="0"/>
        <w:spacing w:after="240" w:line="360" w:lineRule="auto"/>
        <w:ind w:left="1170" w:hanging="480"/>
        <w:jc w:val="lowKashida"/>
        <w:rPr>
          <w:rFonts w:asciiTheme="minorHAnsi" w:hAnsiTheme="minorHAnsi"/>
          <w:noProof/>
          <w:sz w:val="24"/>
          <w:szCs w:val="24"/>
        </w:rPr>
      </w:pPr>
      <w:r w:rsidRPr="002079AB">
        <w:rPr>
          <w:rFonts w:asciiTheme="minorHAnsi" w:hAnsiTheme="minorHAnsi"/>
          <w:noProof/>
          <w:sz w:val="24"/>
          <w:szCs w:val="24"/>
        </w:rPr>
        <w:t xml:space="preserve">Panjaitan, Anna Kostantia, ‘Implikasi Pengosongan Kolom Agama Dalam Kartu Tanda Penduduk Terhadap Pemenuhan Hak Konstitusional Umat Baha’i’, </w:t>
      </w:r>
      <w:r w:rsidRPr="002079AB">
        <w:rPr>
          <w:rFonts w:asciiTheme="minorHAnsi" w:hAnsiTheme="minorHAnsi"/>
          <w:i/>
          <w:iCs/>
          <w:noProof/>
          <w:sz w:val="24"/>
          <w:szCs w:val="24"/>
        </w:rPr>
        <w:t>Indonesian State Law Review</w:t>
      </w:r>
      <w:r w:rsidRPr="002079AB">
        <w:rPr>
          <w:rFonts w:asciiTheme="minorHAnsi" w:hAnsiTheme="minorHAnsi"/>
          <w:noProof/>
          <w:sz w:val="24"/>
          <w:szCs w:val="24"/>
        </w:rPr>
        <w:t>, 1.1 (2018)</w:t>
      </w:r>
    </w:p>
    <w:p w:rsidR="000F5A44" w:rsidRPr="002079AB" w:rsidRDefault="000F5A44" w:rsidP="00DB67C2">
      <w:pPr>
        <w:widowControl w:val="0"/>
        <w:autoSpaceDE w:val="0"/>
        <w:autoSpaceDN w:val="0"/>
        <w:adjustRightInd w:val="0"/>
        <w:spacing w:after="240" w:line="360" w:lineRule="auto"/>
        <w:ind w:left="1170" w:hanging="480"/>
        <w:jc w:val="lowKashida"/>
        <w:rPr>
          <w:rFonts w:asciiTheme="minorHAnsi" w:hAnsiTheme="minorHAnsi"/>
          <w:noProof/>
          <w:sz w:val="24"/>
          <w:szCs w:val="24"/>
        </w:rPr>
      </w:pPr>
      <w:r w:rsidRPr="002079AB">
        <w:rPr>
          <w:rFonts w:asciiTheme="minorHAnsi" w:hAnsiTheme="minorHAnsi"/>
          <w:noProof/>
          <w:sz w:val="24"/>
          <w:szCs w:val="24"/>
        </w:rPr>
        <w:t xml:space="preserve">Putri, Novita Akria, ‘Penghapusan Kolom Agama Dalam Kartu Tanda Penduduk’, </w:t>
      </w:r>
      <w:r w:rsidRPr="002079AB">
        <w:rPr>
          <w:rFonts w:asciiTheme="minorHAnsi" w:hAnsiTheme="minorHAnsi"/>
          <w:i/>
          <w:iCs/>
          <w:noProof/>
          <w:sz w:val="24"/>
          <w:szCs w:val="24"/>
        </w:rPr>
        <w:t>Mizan; Jurnal Ilmu Syariah</w:t>
      </w:r>
      <w:r w:rsidRPr="002079AB">
        <w:rPr>
          <w:rFonts w:asciiTheme="minorHAnsi" w:hAnsiTheme="minorHAnsi"/>
          <w:noProof/>
          <w:sz w:val="24"/>
          <w:szCs w:val="24"/>
        </w:rPr>
        <w:t>, 3.2 (2015)</w:t>
      </w:r>
    </w:p>
    <w:p w:rsidR="000F5A44" w:rsidRPr="002079AB" w:rsidRDefault="000F5A44" w:rsidP="00DB67C2">
      <w:pPr>
        <w:widowControl w:val="0"/>
        <w:autoSpaceDE w:val="0"/>
        <w:autoSpaceDN w:val="0"/>
        <w:adjustRightInd w:val="0"/>
        <w:spacing w:after="240" w:line="360" w:lineRule="auto"/>
        <w:ind w:left="1170" w:hanging="480"/>
        <w:jc w:val="lowKashida"/>
        <w:rPr>
          <w:rFonts w:asciiTheme="minorHAnsi" w:hAnsiTheme="minorHAnsi"/>
          <w:noProof/>
          <w:sz w:val="24"/>
          <w:szCs w:val="24"/>
        </w:rPr>
      </w:pPr>
      <w:r w:rsidRPr="002079AB">
        <w:rPr>
          <w:rFonts w:asciiTheme="minorHAnsi" w:hAnsiTheme="minorHAnsi"/>
          <w:noProof/>
          <w:sz w:val="24"/>
          <w:szCs w:val="24"/>
        </w:rPr>
        <w:t xml:space="preserve">Sukirno, ‘Diskriminasi Pemenuhan Hak Sipil Bagi Penganut Agama Lokal’, </w:t>
      </w:r>
      <w:r w:rsidRPr="002079AB">
        <w:rPr>
          <w:rFonts w:asciiTheme="minorHAnsi" w:hAnsiTheme="minorHAnsi"/>
          <w:i/>
          <w:iCs/>
          <w:noProof/>
          <w:sz w:val="24"/>
          <w:szCs w:val="24"/>
        </w:rPr>
        <w:lastRenderedPageBreak/>
        <w:t>Administrative Law &amp; Governance Journal</w:t>
      </w:r>
      <w:r w:rsidRPr="002079AB">
        <w:rPr>
          <w:rFonts w:asciiTheme="minorHAnsi" w:hAnsiTheme="minorHAnsi"/>
          <w:noProof/>
          <w:sz w:val="24"/>
          <w:szCs w:val="24"/>
        </w:rPr>
        <w:t>, 1.3 (2018)</w:t>
      </w:r>
    </w:p>
    <w:p w:rsidR="000F5A44" w:rsidRPr="002079AB" w:rsidRDefault="000F5A44" w:rsidP="00DB67C2">
      <w:pPr>
        <w:widowControl w:val="0"/>
        <w:autoSpaceDE w:val="0"/>
        <w:autoSpaceDN w:val="0"/>
        <w:adjustRightInd w:val="0"/>
        <w:spacing w:after="240" w:line="360" w:lineRule="auto"/>
        <w:ind w:left="1170" w:hanging="480"/>
        <w:jc w:val="lowKashida"/>
        <w:rPr>
          <w:rFonts w:asciiTheme="minorHAnsi" w:hAnsiTheme="minorHAnsi"/>
          <w:noProof/>
          <w:sz w:val="24"/>
        </w:rPr>
      </w:pPr>
      <w:r w:rsidRPr="002079AB">
        <w:rPr>
          <w:rFonts w:asciiTheme="minorHAnsi" w:hAnsiTheme="minorHAnsi"/>
          <w:noProof/>
          <w:sz w:val="24"/>
          <w:szCs w:val="24"/>
        </w:rPr>
        <w:t xml:space="preserve">Yusdani, ‘Kebebasan Beragama Perspektif Hak Asasi Manusia’, </w:t>
      </w:r>
      <w:r w:rsidRPr="002079AB">
        <w:rPr>
          <w:rFonts w:asciiTheme="minorHAnsi" w:hAnsiTheme="minorHAnsi"/>
          <w:i/>
          <w:iCs/>
          <w:noProof/>
          <w:sz w:val="24"/>
          <w:szCs w:val="24"/>
        </w:rPr>
        <w:t>Al-Mawarid</w:t>
      </w:r>
      <w:r w:rsidRPr="002079AB">
        <w:rPr>
          <w:rFonts w:asciiTheme="minorHAnsi" w:hAnsiTheme="minorHAnsi"/>
          <w:noProof/>
          <w:sz w:val="24"/>
          <w:szCs w:val="24"/>
        </w:rPr>
        <w:t>, XI.2 (2011)</w:t>
      </w:r>
    </w:p>
    <w:p w:rsidR="000F5A44" w:rsidRPr="002079AB" w:rsidRDefault="00FC0FD5" w:rsidP="00DB67C2">
      <w:pPr>
        <w:widowControl w:val="0"/>
        <w:autoSpaceDE w:val="0"/>
        <w:autoSpaceDN w:val="0"/>
        <w:adjustRightInd w:val="0"/>
        <w:spacing w:after="240" w:line="360" w:lineRule="auto"/>
        <w:ind w:left="1170" w:hanging="480"/>
        <w:jc w:val="lowKashida"/>
        <w:rPr>
          <w:rFonts w:asciiTheme="minorHAnsi" w:hAnsiTheme="minorHAnsi"/>
          <w:b/>
          <w:bCs/>
          <w:sz w:val="24"/>
          <w:szCs w:val="24"/>
          <w:lang w:val="id-ID"/>
        </w:rPr>
      </w:pPr>
      <w:r w:rsidRPr="002079AB">
        <w:rPr>
          <w:rFonts w:asciiTheme="minorHAnsi" w:hAnsiTheme="minorHAnsi"/>
          <w:b/>
          <w:bCs/>
          <w:sz w:val="24"/>
          <w:szCs w:val="24"/>
          <w:lang w:val="id-ID"/>
        </w:rPr>
        <w:fldChar w:fldCharType="end"/>
      </w:r>
    </w:p>
    <w:p w:rsidR="000F5A44" w:rsidRPr="002079AB" w:rsidRDefault="000F5A44" w:rsidP="00DB67C2">
      <w:pPr>
        <w:spacing w:after="240"/>
        <w:rPr>
          <w:rFonts w:asciiTheme="minorHAnsi" w:hAnsiTheme="minorHAnsi"/>
          <w:lang w:val="id-ID"/>
        </w:rPr>
      </w:pPr>
    </w:p>
    <w:p w:rsidR="00C031E6" w:rsidRPr="000F5A44" w:rsidRDefault="00C031E6" w:rsidP="000F5A44">
      <w:pPr>
        <w:rPr>
          <w:szCs w:val="22"/>
          <w:lang w:val="id-ID"/>
        </w:rPr>
      </w:pPr>
    </w:p>
    <w:sectPr w:rsidR="00C031E6" w:rsidRPr="000F5A44" w:rsidSect="00510F01">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701" w:right="1701" w:bottom="1701" w:left="1701" w:header="142" w:footer="868" w:gutter="0"/>
      <w:pgNumType w:start="136"/>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93C" w:rsidRDefault="0047493C" w:rsidP="00724837">
      <w:r>
        <w:separator/>
      </w:r>
    </w:p>
  </w:endnote>
  <w:endnote w:type="continuationSeparator" w:id="1">
    <w:p w:rsidR="0047493C" w:rsidRDefault="0047493C" w:rsidP="00724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Arabic">
    <w:panose1 w:val="02020603050405020304"/>
    <w:charset w:val="00"/>
    <w:family w:val="roman"/>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CF" w:rsidRDefault="00FC0FD5" w:rsidP="005E67CF">
    <w:pPr>
      <w:pStyle w:val="Footer"/>
      <w:tabs>
        <w:tab w:val="clear" w:pos="4513"/>
        <w:tab w:val="clear" w:pos="9026"/>
        <w:tab w:val="left" w:pos="1350"/>
      </w:tabs>
      <w:rPr>
        <w:rFonts w:ascii="Calibri" w:hAnsi="Calibri" w:cs="Calibri"/>
        <w:b/>
        <w:bCs/>
        <w:iCs/>
        <w:lang w:val="id-ID"/>
      </w:rPr>
    </w:pPr>
    <w:r w:rsidRPr="00FC0FD5">
      <w:rPr>
        <w:rFonts w:ascii="Agency FB" w:hAnsi="Agency FB" w:cstheme="minorBidi"/>
        <w:b/>
        <w:bCs/>
        <w:noProof/>
        <w:sz w:val="18"/>
        <w:szCs w:val="18"/>
        <w:lang w:val="id-ID" w:eastAsia="id-ID"/>
      </w:rPr>
      <w:pict>
        <v:shapetype id="_x0000_t32" coordsize="21600,21600" o:spt="32" o:oned="t" path="m,l21600,21600e" filled="f">
          <v:path arrowok="t" fillok="f" o:connecttype="none"/>
          <o:lock v:ext="edit" shapetype="t"/>
        </v:shapetype>
        <v:shape id="_x0000_s3076" type="#_x0000_t32" style="position:absolute;margin-left:-67.3pt;margin-top:5.95pt;width:559.05pt;height:.05pt;z-index:251663360" o:connectortype="straight" strokecolor="#7030a0" strokeweight="2.25pt">
          <v:stroke startarrow="diamond" endarrow="diamond"/>
        </v:shape>
      </w:pict>
    </w:r>
  </w:p>
  <w:p w:rsidR="005E67CF" w:rsidRPr="005551DD" w:rsidRDefault="005E67CF" w:rsidP="00A6624D">
    <w:pPr>
      <w:pStyle w:val="Footer"/>
      <w:tabs>
        <w:tab w:val="clear" w:pos="4513"/>
        <w:tab w:val="clear" w:pos="9026"/>
        <w:tab w:val="left" w:pos="1350"/>
      </w:tabs>
      <w:ind w:right="-1283"/>
      <w:rPr>
        <w:rFonts w:ascii="Agency FB" w:hAnsi="Agency FB" w:cs="Calibri"/>
        <w:b/>
        <w:bCs/>
        <w:iCs/>
        <w:lang w:val="id-ID"/>
      </w:rPr>
    </w:pPr>
    <w:r>
      <w:rPr>
        <w:rFonts w:ascii="Agency FB" w:hAnsi="Agency FB" w:cs="Calibri"/>
        <w:b/>
        <w:bCs/>
        <w:iCs/>
        <w:noProof/>
      </w:rPr>
      <w:drawing>
        <wp:anchor distT="0" distB="0" distL="114300" distR="114300" simplePos="0" relativeHeight="251664384" behindDoc="0" locked="0" layoutInCell="1" allowOverlap="1">
          <wp:simplePos x="0" y="0"/>
          <wp:positionH relativeFrom="column">
            <wp:posOffset>-668398</wp:posOffset>
          </wp:positionH>
          <wp:positionV relativeFrom="paragraph">
            <wp:posOffset>11052</wp:posOffset>
          </wp:positionV>
          <wp:extent cx="654128" cy="454395"/>
          <wp:effectExtent l="19050" t="0" r="0" b="0"/>
          <wp:wrapNone/>
          <wp:docPr id="1" name="Picture 0" descr="pinterest_profile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erest_profile_image.png"/>
                  <pic:cNvPicPr/>
                </pic:nvPicPr>
                <pic:blipFill>
                  <a:blip r:embed="rId1">
                    <a:grayscl/>
                  </a:blip>
                  <a:srcRect t="20588" b="16667"/>
                  <a:stretch>
                    <a:fillRect/>
                  </a:stretch>
                </pic:blipFill>
                <pic:spPr>
                  <a:xfrm>
                    <a:off x="0" y="0"/>
                    <a:ext cx="654128" cy="454395"/>
                  </a:xfrm>
                  <a:prstGeom prst="rect">
                    <a:avLst/>
                  </a:prstGeom>
                </pic:spPr>
              </pic:pic>
            </a:graphicData>
          </a:graphic>
        </wp:anchor>
      </w:drawing>
    </w:r>
    <w:r w:rsidRPr="005551DD">
      <w:rPr>
        <w:rFonts w:ascii="Agency FB" w:hAnsi="Agency FB" w:cs="Calibri"/>
        <w:b/>
        <w:bCs/>
        <w:iCs/>
      </w:rPr>
      <w:t xml:space="preserve">Jurnal </w:t>
    </w:r>
    <w:r w:rsidRPr="005551DD">
      <w:rPr>
        <w:rFonts w:ascii="Agency FB" w:hAnsi="Agency FB" w:cs="Calibri"/>
        <w:b/>
        <w:bCs/>
        <w:iCs/>
        <w:lang w:val="id-ID"/>
      </w:rPr>
      <w:t>Al-Dustur</w:t>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t xml:space="preserve">                       Vol. 3 No. </w:t>
    </w:r>
    <w:r w:rsidR="00A6624D">
      <w:rPr>
        <w:rFonts w:ascii="Agency FB" w:hAnsi="Agency FB" w:cs="Calibri"/>
        <w:b/>
        <w:bCs/>
        <w:iCs/>
      </w:rPr>
      <w:t>2</w:t>
    </w:r>
    <w:r>
      <w:rPr>
        <w:rFonts w:ascii="Agency FB" w:hAnsi="Agency FB" w:cs="Calibri"/>
        <w:b/>
        <w:bCs/>
        <w:iCs/>
        <w:lang w:val="id-ID"/>
      </w:rPr>
      <w:t xml:space="preserve"> Tahun 2020</w:t>
    </w:r>
  </w:p>
  <w:p w:rsidR="005E67CF" w:rsidRPr="005551DD" w:rsidRDefault="005E67CF" w:rsidP="005E67CF">
    <w:pPr>
      <w:pStyle w:val="Footer"/>
      <w:tabs>
        <w:tab w:val="clear" w:pos="4513"/>
        <w:tab w:val="clear" w:pos="9026"/>
        <w:tab w:val="left" w:pos="1350"/>
      </w:tabs>
      <w:rPr>
        <w:rFonts w:ascii="Agency FB" w:hAnsi="Agency FB" w:cs="Calibri"/>
        <w:b/>
        <w:bCs/>
        <w:iCs/>
        <w:lang w:val="id-ID"/>
      </w:rPr>
    </w:pPr>
    <w:r w:rsidRPr="005551DD">
      <w:rPr>
        <w:rFonts w:ascii="Agency FB" w:hAnsi="Agency FB" w:cs="Calibri"/>
        <w:b/>
        <w:bCs/>
        <w:iCs/>
      </w:rPr>
      <w:t>Program</w:t>
    </w:r>
    <w:r w:rsidRPr="005551DD">
      <w:rPr>
        <w:rFonts w:ascii="Agency FB" w:hAnsi="Agency FB" w:cs="Calibri"/>
        <w:b/>
        <w:bCs/>
        <w:iCs/>
        <w:rtl/>
      </w:rPr>
      <w:t xml:space="preserve"> </w:t>
    </w:r>
    <w:r w:rsidRPr="005551DD">
      <w:rPr>
        <w:rFonts w:ascii="Agency FB" w:hAnsi="Agency FB" w:cs="Arial"/>
        <w:b/>
        <w:bCs/>
        <w:iCs/>
      </w:rPr>
      <w:t>Studi</w:t>
    </w:r>
    <w:r w:rsidRPr="005551DD">
      <w:rPr>
        <w:rFonts w:ascii="Agency FB" w:hAnsi="Agency FB" w:cs="Calibri"/>
        <w:b/>
        <w:bCs/>
        <w:iCs/>
      </w:rPr>
      <w:t xml:space="preserve"> </w:t>
    </w:r>
    <w:r w:rsidRPr="005551DD">
      <w:rPr>
        <w:rFonts w:ascii="Agency FB" w:hAnsi="Agency FB" w:cs="Calibri"/>
        <w:b/>
        <w:bCs/>
        <w:iCs/>
        <w:lang w:val="id-ID"/>
      </w:rPr>
      <w:t>Hukum Tata Negara Pascasarjana</w:t>
    </w:r>
  </w:p>
  <w:p w:rsidR="005E67CF" w:rsidRPr="005551DD" w:rsidRDefault="005E67CF" w:rsidP="005E67CF">
    <w:pPr>
      <w:pStyle w:val="Footer"/>
      <w:tabs>
        <w:tab w:val="clear" w:pos="4513"/>
        <w:tab w:val="clear" w:pos="9026"/>
        <w:tab w:val="left" w:pos="1350"/>
      </w:tabs>
      <w:rPr>
        <w:rFonts w:ascii="Agency FB" w:hAnsi="Agency FB" w:cs="Calibri"/>
        <w:b/>
        <w:bCs/>
        <w:iCs/>
      </w:rPr>
    </w:pPr>
    <w:r w:rsidRPr="005551DD">
      <w:rPr>
        <w:rFonts w:ascii="Agency FB" w:hAnsi="Agency FB" w:cs="Calibri"/>
        <w:b/>
        <w:bCs/>
        <w:iCs/>
      </w:rPr>
      <w:t xml:space="preserve">Institut Agama Islam Negeri (IAIN) Bone </w:t>
    </w:r>
  </w:p>
  <w:p w:rsidR="005E67CF" w:rsidRDefault="005E67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68" w:rsidRDefault="00FC0FD5" w:rsidP="0099461A">
    <w:pPr>
      <w:pStyle w:val="Footer"/>
      <w:tabs>
        <w:tab w:val="clear" w:pos="4513"/>
        <w:tab w:val="clear" w:pos="9026"/>
        <w:tab w:val="left" w:pos="1350"/>
      </w:tabs>
      <w:rPr>
        <w:rFonts w:ascii="Calibri" w:hAnsi="Calibri" w:cs="Calibri"/>
        <w:b/>
        <w:bCs/>
        <w:iCs/>
        <w:lang w:val="id-ID"/>
      </w:rPr>
    </w:pPr>
    <w:r w:rsidRPr="00FC0FD5">
      <w:rPr>
        <w:rFonts w:ascii="Agency FB" w:hAnsi="Agency FB" w:cstheme="minorBidi"/>
        <w:b/>
        <w:bCs/>
        <w:noProof/>
        <w:sz w:val="18"/>
        <w:szCs w:val="18"/>
        <w:lang w:val="id-ID" w:eastAsia="id-ID"/>
      </w:rPr>
      <w:pict>
        <v:shapetype id="_x0000_t32" coordsize="21600,21600" o:spt="32" o:oned="t" path="m,l21600,21600e" filled="f">
          <v:path arrowok="t" fillok="f" o:connecttype="none"/>
          <o:lock v:ext="edit" shapetype="t"/>
        </v:shapetype>
        <v:shape id="_x0000_s3075" type="#_x0000_t32" style="position:absolute;margin-left:-67.3pt;margin-top:5.95pt;width:559.05pt;height:.05pt;z-index:251660288" o:connectortype="straight" strokecolor="#7030a0" strokeweight="2.25pt">
          <v:stroke startarrow="diamond" endarrow="diamond"/>
        </v:shape>
      </w:pict>
    </w:r>
  </w:p>
  <w:p w:rsidR="0099461A" w:rsidRPr="005551DD" w:rsidRDefault="005551DD" w:rsidP="00A6624D">
    <w:pPr>
      <w:pStyle w:val="Footer"/>
      <w:tabs>
        <w:tab w:val="clear" w:pos="4513"/>
        <w:tab w:val="clear" w:pos="9026"/>
        <w:tab w:val="left" w:pos="1350"/>
      </w:tabs>
      <w:ind w:right="-1283"/>
      <w:rPr>
        <w:rFonts w:ascii="Agency FB" w:hAnsi="Agency FB" w:cs="Calibri"/>
        <w:b/>
        <w:bCs/>
        <w:iCs/>
        <w:lang w:val="id-ID"/>
      </w:rPr>
    </w:pPr>
    <w:r>
      <w:rPr>
        <w:rFonts w:ascii="Agency FB" w:hAnsi="Agency FB" w:cs="Calibri"/>
        <w:b/>
        <w:bCs/>
        <w:iCs/>
        <w:noProof/>
      </w:rPr>
      <w:drawing>
        <wp:anchor distT="0" distB="0" distL="114300" distR="114300" simplePos="0" relativeHeight="251661312" behindDoc="0" locked="0" layoutInCell="1" allowOverlap="1">
          <wp:simplePos x="0" y="0"/>
          <wp:positionH relativeFrom="column">
            <wp:posOffset>-668398</wp:posOffset>
          </wp:positionH>
          <wp:positionV relativeFrom="paragraph">
            <wp:posOffset>11052</wp:posOffset>
          </wp:positionV>
          <wp:extent cx="654128" cy="454395"/>
          <wp:effectExtent l="19050" t="0" r="0" b="0"/>
          <wp:wrapNone/>
          <wp:docPr id="2" name="Picture 0" descr="pinterest_profile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erest_profile_image.png"/>
                  <pic:cNvPicPr/>
                </pic:nvPicPr>
                <pic:blipFill>
                  <a:blip r:embed="rId1">
                    <a:grayscl/>
                  </a:blip>
                  <a:srcRect t="20588" b="16667"/>
                  <a:stretch>
                    <a:fillRect/>
                  </a:stretch>
                </pic:blipFill>
                <pic:spPr>
                  <a:xfrm>
                    <a:off x="0" y="0"/>
                    <a:ext cx="654128" cy="454395"/>
                  </a:xfrm>
                  <a:prstGeom prst="rect">
                    <a:avLst/>
                  </a:prstGeom>
                </pic:spPr>
              </pic:pic>
            </a:graphicData>
          </a:graphic>
        </wp:anchor>
      </w:drawing>
    </w:r>
    <w:r w:rsidR="00214C80" w:rsidRPr="005551DD">
      <w:rPr>
        <w:rFonts w:ascii="Agency FB" w:hAnsi="Agency FB" w:cs="Calibri"/>
        <w:b/>
        <w:bCs/>
        <w:iCs/>
      </w:rPr>
      <w:t xml:space="preserve">Jurnal </w:t>
    </w:r>
    <w:r w:rsidR="00B04068" w:rsidRPr="005551DD">
      <w:rPr>
        <w:rFonts w:ascii="Agency FB" w:hAnsi="Agency FB" w:cs="Calibri"/>
        <w:b/>
        <w:bCs/>
        <w:iCs/>
        <w:lang w:val="id-ID"/>
      </w:rPr>
      <w:t>Al-Dustur</w:t>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t xml:space="preserve">                       Vol. 3 No. </w:t>
    </w:r>
    <w:r w:rsidR="00A6624D">
      <w:rPr>
        <w:rFonts w:ascii="Agency FB" w:hAnsi="Agency FB" w:cs="Calibri"/>
        <w:b/>
        <w:bCs/>
        <w:iCs/>
      </w:rPr>
      <w:t>2</w:t>
    </w:r>
    <w:r w:rsidR="00BD660B">
      <w:rPr>
        <w:rFonts w:ascii="Agency FB" w:hAnsi="Agency FB" w:cs="Calibri"/>
        <w:b/>
        <w:bCs/>
        <w:iCs/>
        <w:lang w:val="id-ID"/>
      </w:rPr>
      <w:t xml:space="preserve"> Tahun 2020</w:t>
    </w:r>
  </w:p>
  <w:p w:rsidR="0099461A" w:rsidRPr="005551DD" w:rsidRDefault="00214C80" w:rsidP="0099461A">
    <w:pPr>
      <w:pStyle w:val="Footer"/>
      <w:tabs>
        <w:tab w:val="clear" w:pos="4513"/>
        <w:tab w:val="clear" w:pos="9026"/>
        <w:tab w:val="left" w:pos="1350"/>
      </w:tabs>
      <w:rPr>
        <w:rFonts w:ascii="Agency FB" w:hAnsi="Agency FB" w:cs="Calibri"/>
        <w:b/>
        <w:bCs/>
        <w:iCs/>
        <w:lang w:val="id-ID"/>
      </w:rPr>
    </w:pPr>
    <w:r w:rsidRPr="005551DD">
      <w:rPr>
        <w:rFonts w:ascii="Agency FB" w:hAnsi="Agency FB" w:cs="Calibri"/>
        <w:b/>
        <w:bCs/>
        <w:iCs/>
      </w:rPr>
      <w:t>Program</w:t>
    </w:r>
    <w:r w:rsidR="007D12DC" w:rsidRPr="005551DD">
      <w:rPr>
        <w:rFonts w:ascii="Agency FB" w:hAnsi="Agency FB" w:cs="Calibri"/>
        <w:b/>
        <w:bCs/>
        <w:iCs/>
        <w:rtl/>
      </w:rPr>
      <w:t xml:space="preserve"> </w:t>
    </w:r>
    <w:r w:rsidR="007D12DC" w:rsidRPr="005551DD">
      <w:rPr>
        <w:rFonts w:ascii="Agency FB" w:hAnsi="Agency FB" w:cs="Arial"/>
        <w:b/>
        <w:bCs/>
        <w:iCs/>
      </w:rPr>
      <w:t>Studi</w:t>
    </w:r>
    <w:r w:rsidRPr="005551DD">
      <w:rPr>
        <w:rFonts w:ascii="Agency FB" w:hAnsi="Agency FB" w:cs="Calibri"/>
        <w:b/>
        <w:bCs/>
        <w:iCs/>
      </w:rPr>
      <w:t xml:space="preserve"> </w:t>
    </w:r>
    <w:r w:rsidR="00B04068" w:rsidRPr="005551DD">
      <w:rPr>
        <w:rFonts w:ascii="Agency FB" w:hAnsi="Agency FB" w:cs="Calibri"/>
        <w:b/>
        <w:bCs/>
        <w:iCs/>
        <w:lang w:val="id-ID"/>
      </w:rPr>
      <w:t>Hukum Tata Negara Pascasarjana</w:t>
    </w:r>
  </w:p>
  <w:p w:rsidR="0099461A" w:rsidRPr="005551DD" w:rsidRDefault="00214C80" w:rsidP="008B0004">
    <w:pPr>
      <w:pStyle w:val="Footer"/>
      <w:tabs>
        <w:tab w:val="clear" w:pos="4513"/>
        <w:tab w:val="clear" w:pos="9026"/>
        <w:tab w:val="left" w:pos="1350"/>
      </w:tabs>
      <w:rPr>
        <w:rFonts w:ascii="Agency FB" w:hAnsi="Agency FB" w:cs="Calibri"/>
        <w:b/>
        <w:bCs/>
        <w:iCs/>
      </w:rPr>
    </w:pPr>
    <w:r w:rsidRPr="005551DD">
      <w:rPr>
        <w:rFonts w:ascii="Agency FB" w:hAnsi="Agency FB" w:cs="Calibri"/>
        <w:b/>
        <w:bCs/>
        <w:iCs/>
      </w:rPr>
      <w:t xml:space="preserve">Institut Agama Islam Negeri (IAIN) Bone </w:t>
    </w:r>
  </w:p>
  <w:p w:rsidR="00A16093" w:rsidRPr="0099461A" w:rsidRDefault="0047493C" w:rsidP="00775C59">
    <w:pPr>
      <w:pStyle w:val="Footer"/>
      <w:tabs>
        <w:tab w:val="clear" w:pos="9026"/>
        <w:tab w:val="left" w:pos="0"/>
        <w:tab w:val="right" w:pos="8505"/>
      </w:tabs>
      <w:rPr>
        <w:rFonts w:ascii="Arial" w:hAnsi="Arial" w:cs="Arial"/>
        <w:b/>
        <w:bCs/>
        <w:i/>
        <w:iCs/>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CF" w:rsidRDefault="00FC0FD5" w:rsidP="005E67CF">
    <w:pPr>
      <w:pStyle w:val="Footer"/>
      <w:tabs>
        <w:tab w:val="clear" w:pos="4513"/>
        <w:tab w:val="clear" w:pos="9026"/>
        <w:tab w:val="left" w:pos="1350"/>
      </w:tabs>
      <w:rPr>
        <w:rFonts w:ascii="Calibri" w:hAnsi="Calibri" w:cs="Calibri"/>
        <w:b/>
        <w:bCs/>
        <w:iCs/>
        <w:lang w:val="id-ID"/>
      </w:rPr>
    </w:pPr>
    <w:r w:rsidRPr="00FC0FD5">
      <w:rPr>
        <w:rFonts w:ascii="Agency FB" w:hAnsi="Agency FB" w:cstheme="minorBidi"/>
        <w:b/>
        <w:bCs/>
        <w:noProof/>
        <w:sz w:val="18"/>
        <w:szCs w:val="18"/>
        <w:lang w:val="id-ID" w:eastAsia="id-ID"/>
      </w:rPr>
      <w:pict>
        <v:shapetype id="_x0000_t32" coordsize="21600,21600" o:spt="32" o:oned="t" path="m,l21600,21600e" filled="f">
          <v:path arrowok="t" fillok="f" o:connecttype="none"/>
          <o:lock v:ext="edit" shapetype="t"/>
        </v:shapetype>
        <v:shape id="_x0000_s3077" type="#_x0000_t32" style="position:absolute;margin-left:-67.3pt;margin-top:5.95pt;width:559.05pt;height:.05pt;z-index:251666432" o:connectortype="straight" strokecolor="#7030a0" strokeweight="2.25pt">
          <v:stroke startarrow="diamond" endarrow="diamond"/>
        </v:shape>
      </w:pict>
    </w:r>
  </w:p>
  <w:p w:rsidR="005E67CF" w:rsidRPr="005551DD" w:rsidRDefault="005E67CF" w:rsidP="00F94215">
    <w:pPr>
      <w:pStyle w:val="Footer"/>
      <w:tabs>
        <w:tab w:val="clear" w:pos="4513"/>
        <w:tab w:val="clear" w:pos="9026"/>
        <w:tab w:val="left" w:pos="1350"/>
      </w:tabs>
      <w:ind w:right="-1283"/>
      <w:rPr>
        <w:rFonts w:ascii="Agency FB" w:hAnsi="Agency FB" w:cs="Calibri"/>
        <w:b/>
        <w:bCs/>
        <w:iCs/>
        <w:lang w:val="id-ID"/>
      </w:rPr>
    </w:pPr>
    <w:r>
      <w:rPr>
        <w:rFonts w:ascii="Agency FB" w:hAnsi="Agency FB" w:cs="Calibri"/>
        <w:b/>
        <w:bCs/>
        <w:iCs/>
        <w:noProof/>
      </w:rPr>
      <w:drawing>
        <wp:anchor distT="0" distB="0" distL="114300" distR="114300" simplePos="0" relativeHeight="251667456" behindDoc="0" locked="0" layoutInCell="1" allowOverlap="1">
          <wp:simplePos x="0" y="0"/>
          <wp:positionH relativeFrom="column">
            <wp:posOffset>-668398</wp:posOffset>
          </wp:positionH>
          <wp:positionV relativeFrom="paragraph">
            <wp:posOffset>11052</wp:posOffset>
          </wp:positionV>
          <wp:extent cx="654128" cy="454395"/>
          <wp:effectExtent l="19050" t="0" r="0" b="0"/>
          <wp:wrapNone/>
          <wp:docPr id="3" name="Picture 0" descr="pinterest_profile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erest_profile_image.png"/>
                  <pic:cNvPicPr/>
                </pic:nvPicPr>
                <pic:blipFill>
                  <a:blip r:embed="rId1">
                    <a:grayscl/>
                  </a:blip>
                  <a:srcRect t="20588" b="16667"/>
                  <a:stretch>
                    <a:fillRect/>
                  </a:stretch>
                </pic:blipFill>
                <pic:spPr>
                  <a:xfrm>
                    <a:off x="0" y="0"/>
                    <a:ext cx="654128" cy="454395"/>
                  </a:xfrm>
                  <a:prstGeom prst="rect">
                    <a:avLst/>
                  </a:prstGeom>
                </pic:spPr>
              </pic:pic>
            </a:graphicData>
          </a:graphic>
        </wp:anchor>
      </w:drawing>
    </w:r>
    <w:r w:rsidRPr="005551DD">
      <w:rPr>
        <w:rFonts w:ascii="Agency FB" w:hAnsi="Agency FB" w:cs="Calibri"/>
        <w:b/>
        <w:bCs/>
        <w:iCs/>
      </w:rPr>
      <w:t xml:space="preserve">Jurnal </w:t>
    </w:r>
    <w:r w:rsidRPr="005551DD">
      <w:rPr>
        <w:rFonts w:ascii="Agency FB" w:hAnsi="Agency FB" w:cs="Calibri"/>
        <w:b/>
        <w:bCs/>
        <w:iCs/>
        <w:lang w:val="id-ID"/>
      </w:rPr>
      <w:t>Al-Dustur</w:t>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t xml:space="preserve">                       Vol. 3 No. </w:t>
    </w:r>
    <w:r w:rsidR="00F94215">
      <w:rPr>
        <w:rFonts w:ascii="Agency FB" w:hAnsi="Agency FB" w:cs="Calibri"/>
        <w:b/>
        <w:bCs/>
        <w:iCs/>
      </w:rPr>
      <w:t>2</w:t>
    </w:r>
    <w:r>
      <w:rPr>
        <w:rFonts w:ascii="Agency FB" w:hAnsi="Agency FB" w:cs="Calibri"/>
        <w:b/>
        <w:bCs/>
        <w:iCs/>
        <w:lang w:val="id-ID"/>
      </w:rPr>
      <w:t xml:space="preserve"> Tahun 2020</w:t>
    </w:r>
  </w:p>
  <w:p w:rsidR="005E67CF" w:rsidRPr="005551DD" w:rsidRDefault="005E67CF" w:rsidP="005E67CF">
    <w:pPr>
      <w:pStyle w:val="Footer"/>
      <w:tabs>
        <w:tab w:val="clear" w:pos="4513"/>
        <w:tab w:val="clear" w:pos="9026"/>
        <w:tab w:val="left" w:pos="1350"/>
      </w:tabs>
      <w:rPr>
        <w:rFonts w:ascii="Agency FB" w:hAnsi="Agency FB" w:cs="Calibri"/>
        <w:b/>
        <w:bCs/>
        <w:iCs/>
        <w:lang w:val="id-ID"/>
      </w:rPr>
    </w:pPr>
    <w:r w:rsidRPr="005551DD">
      <w:rPr>
        <w:rFonts w:ascii="Agency FB" w:hAnsi="Agency FB" w:cs="Calibri"/>
        <w:b/>
        <w:bCs/>
        <w:iCs/>
      </w:rPr>
      <w:t>Program</w:t>
    </w:r>
    <w:r w:rsidRPr="005551DD">
      <w:rPr>
        <w:rFonts w:ascii="Agency FB" w:hAnsi="Agency FB" w:cs="Calibri"/>
        <w:b/>
        <w:bCs/>
        <w:iCs/>
        <w:rtl/>
      </w:rPr>
      <w:t xml:space="preserve"> </w:t>
    </w:r>
    <w:r w:rsidRPr="005551DD">
      <w:rPr>
        <w:rFonts w:ascii="Agency FB" w:hAnsi="Agency FB" w:cs="Arial"/>
        <w:b/>
        <w:bCs/>
        <w:iCs/>
      </w:rPr>
      <w:t>Studi</w:t>
    </w:r>
    <w:r w:rsidRPr="005551DD">
      <w:rPr>
        <w:rFonts w:ascii="Agency FB" w:hAnsi="Agency FB" w:cs="Calibri"/>
        <w:b/>
        <w:bCs/>
        <w:iCs/>
      </w:rPr>
      <w:t xml:space="preserve"> </w:t>
    </w:r>
    <w:r w:rsidRPr="005551DD">
      <w:rPr>
        <w:rFonts w:ascii="Agency FB" w:hAnsi="Agency FB" w:cs="Calibri"/>
        <w:b/>
        <w:bCs/>
        <w:iCs/>
        <w:lang w:val="id-ID"/>
      </w:rPr>
      <w:t>Hukum Tata Negara Pascasarjana</w:t>
    </w:r>
  </w:p>
  <w:p w:rsidR="005E67CF" w:rsidRPr="005551DD" w:rsidRDefault="005E67CF" w:rsidP="005E67CF">
    <w:pPr>
      <w:pStyle w:val="Footer"/>
      <w:tabs>
        <w:tab w:val="clear" w:pos="4513"/>
        <w:tab w:val="clear" w:pos="9026"/>
        <w:tab w:val="left" w:pos="1350"/>
      </w:tabs>
      <w:rPr>
        <w:rFonts w:ascii="Agency FB" w:hAnsi="Agency FB" w:cs="Calibri"/>
        <w:b/>
        <w:bCs/>
        <w:iCs/>
      </w:rPr>
    </w:pPr>
    <w:r w:rsidRPr="005551DD">
      <w:rPr>
        <w:rFonts w:ascii="Agency FB" w:hAnsi="Agency FB" w:cs="Calibri"/>
        <w:b/>
        <w:bCs/>
        <w:iCs/>
      </w:rPr>
      <w:t xml:space="preserve">Institut Agama Islam Negeri (IAIN) Bone </w:t>
    </w:r>
  </w:p>
  <w:p w:rsidR="005E67CF" w:rsidRDefault="005E67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93C" w:rsidRDefault="0047493C" w:rsidP="00724837">
      <w:r>
        <w:separator/>
      </w:r>
    </w:p>
  </w:footnote>
  <w:footnote w:type="continuationSeparator" w:id="1">
    <w:p w:rsidR="0047493C" w:rsidRDefault="0047493C" w:rsidP="00724837">
      <w:r>
        <w:continuationSeparator/>
      </w:r>
    </w:p>
  </w:footnote>
  <w:footnote w:id="2">
    <w:p w:rsidR="000F5A44" w:rsidRPr="00282573" w:rsidRDefault="000F5A44" w:rsidP="000F5A44">
      <w:pPr>
        <w:pStyle w:val="FootnoteText"/>
        <w:spacing w:after="240"/>
        <w:ind w:firstLine="720"/>
        <w:rPr>
          <w:lang w:val="id-ID"/>
        </w:rPr>
      </w:pPr>
      <w:r>
        <w:rPr>
          <w:rStyle w:val="FootnoteReference"/>
        </w:rPr>
        <w:footnoteRef/>
      </w:r>
      <w:r>
        <w:t xml:space="preserve"> </w:t>
      </w:r>
      <w:r w:rsidR="00FC0FD5">
        <w:fldChar w:fldCharType="begin" w:fldLock="1"/>
      </w:r>
      <w:r>
        <w:instrText>ADDIN CSL_CITATION { "citationItems" : [ { "id" : "ITEM-1", "itemData" : { "abstract" : "Human rights are claims that must be met in order to maintain the existence and human dignity. Right to religious freedom in fact, is a right enshrined directly in the Constitution of Indonesia. The essence of religious freedom is the recognition that every person has the right to believe and to live worship and engage in what is believed to be the call of God demands the truth. Appreciate the identity of a group is very important, inclusion of a religious identity in residence identity cards so that no one group that is forming a new religious sects that would undermine the nation's integration. Therefore, the elimination of religion column in the ID card is not the primary reason for the creation of the concept of equality before the law that became the main feature of a state of law. However, as the concept of justice of John Rawls, that the interests of certain groups are not allowed to undermine the social justice", "author" : [ { "dropping-particle" : "", "family" : "Putri", "given" : "Novita Akria", "non-dropping-particle" : "", "parse-names" : false, "suffix" : "" } ], "container-title" : "Mizan; Jurnal Ilmu Syariah", "id" : "ITEM-1", "issue" : "2", "issued" : { "date-parts" : [ [ "2015" ] ] }, "title" : "Penghapusan Kolom Agama Dalam Kartu Tanda Penduduk", "type" : "article-journal", "volume" : "3" }, "locator" : "277", "uris" : [ "http://www.mendeley.com/documents/?uuid=2befab52-0f72-4d45-9f5e-40d16d3458ef" ] } ], "mendeley" : { "formattedCitation" : "Novita Akria Putri, \u2018Penghapusan Kolom Agama Dalam Kartu Tanda Penduduk\u2019, &lt;i&gt;Mizan; Jurnal Ilmu Syariah&lt;/i&gt;, 3.2 (2015), p. 277.", "plainTextFormattedCitation" : "Novita Akria Putri, \u2018Penghapusan Kolom Agama Dalam Kartu Tanda Penduduk\u2019, Mizan; Jurnal Ilmu Syariah, 3.2 (2015), p. 277.", "previouslyFormattedCitation" : "Novita Akria Putri, \u2018Penghapusan Kolom Agama Dalam Kartu Tanda Penduduk\u2019, &lt;i&gt;Mizan; Jurnal Ilmu Syariah&lt;/i&gt;, 3.2 (2015), p. 277." }, "properties" : { "noteIndex" : 0 }, "schema" : "https://github.com/citation-style-language/schema/raw/master/csl-citation.json" }</w:instrText>
      </w:r>
      <w:r w:rsidR="00FC0FD5">
        <w:fldChar w:fldCharType="separate"/>
      </w:r>
      <w:r w:rsidRPr="00282573">
        <w:rPr>
          <w:noProof/>
        </w:rPr>
        <w:t xml:space="preserve">Novita Akria Putri, ‘Penghapusan Kolom Agama Dalam Kartu Tanda Penduduk’, </w:t>
      </w:r>
      <w:r w:rsidRPr="00282573">
        <w:rPr>
          <w:i/>
          <w:noProof/>
        </w:rPr>
        <w:t>Mizan; Jurnal Ilmu Syariah</w:t>
      </w:r>
      <w:r w:rsidRPr="00282573">
        <w:rPr>
          <w:noProof/>
        </w:rPr>
        <w:t>, 3.2 (2015), p. 277.</w:t>
      </w:r>
      <w:r w:rsidR="00FC0FD5">
        <w:fldChar w:fldCharType="end"/>
      </w:r>
    </w:p>
  </w:footnote>
  <w:footnote w:id="3">
    <w:p w:rsidR="000F5A44" w:rsidRPr="00A61109" w:rsidRDefault="000F5A44" w:rsidP="000F5A44">
      <w:pPr>
        <w:pStyle w:val="FootnoteText"/>
        <w:spacing w:after="240"/>
        <w:ind w:firstLine="720"/>
        <w:rPr>
          <w:lang w:val="id-ID"/>
        </w:rPr>
      </w:pPr>
      <w:r>
        <w:rPr>
          <w:rStyle w:val="FootnoteReference"/>
        </w:rPr>
        <w:footnoteRef/>
      </w:r>
      <w:r w:rsidR="00FC0FD5">
        <w:rPr>
          <w:lang w:val="id-ID"/>
        </w:rPr>
        <w:fldChar w:fldCharType="begin" w:fldLock="1"/>
      </w:r>
      <w:r>
        <w:rPr>
          <w:lang w:val="id-ID"/>
        </w:rPr>
        <w:instrText>ADDIN CSL_CITATION { "citationItems" : [ { "id" : "ITEM-1", "itemData" : { "abstract" : "Abstract This paper is the result of research to explore whether the guarantee of religious freedom as guaranteed by Article 29 paragraph (2) of the 1945 Constitution of the Republic of Indonesia applies to adherents of local religions or beliefs, especially indigenous peoples and their implications for population document services. The location of the first year research was carried out on indigenous peoples in Java, namely the Sunda Wiwitan and Adam Religion from Sedulur Sikep / Samin . Then in the second year, there was research outside Java, namely followers of the Parmalim religion in Laguboti , North Sumatra. The results showed that there were different treatments for indigenous people who were still purely embracing local religions and those who embraced local religions who had converted to one of the recognized religions of the state. For indigenous people who have switched to embrace one of the religions recognized by the state, they are not discriminated against by the state, meaning that they can easily obtain residence documents. Whereas for the indigenous people who continue to embrace the local religion get discriminatory treatment, namely on their Identity (KTP) wrote a column of non-religious beliefs as decided by the Constitutional Court No. No.97 / PUU-XIV / 2016, it is difficult to obtain a marriage certificate, the birth certificate is not as usual, because the marriage of his parents has not been recorded. Keywords: Discrimination, Civil Rights, Population Documents, Local Religion. Abstrak Tulisan ini merupakan hasil penelitian untuk menggali apakah benar jaminan kebebasan beragama itu sebagaimana dijamin Pasal 29 ayat (2) UUD NRI 1945 berlaku bagi penganut agama lokal atau kepercayaan, khususnya masyarakat adat dan implikasinya terhadap layanan dokumen kependudukan. Lokasi penelitian tahun pertama telah dilakukan pada masyarakat adat di Jawa, yaitu pada masyarakat penganut Sunda Wiwitan dan Agama Adam dari Sedulur Sikep/Samin. Kemudian pada tahun kedua telah dilakukan penelitian di luar Jawa, yaitu penganut agama Parmalim di Laguboti, Sumatera Utara. Hasil penelitian menunjukkan, ada perlakuan yang berbeda bagi masyarakat adat yang masih murni memeluk agama lokal dan masyarakat pemeluk agama lokal yang sudah beralih memeluk salah satu agama yang diakui oleh negara. Bagi masyarakat adat yang sudah beralih memeluk salah satu agama yang diakui oleh negara tidak diperlakukan diskriminatif oleh negara, artinya mereka dapat dengan mudah\u2026", "author" : [ { "dropping-particle" : "", "family" : "Sukirno", "given" : "", "non-dropping-particle" : "", "parse-names" : false, "suffix" : "" } ], "container-title" : "Administrative Law &amp; Governance Journal", "id" : "ITEM-1", "issue" : "3", "issued" : { "date-parts" : [ [ "2018" ] ] }, "title" : "Diskriminasi Pemenuhan Hak Sipil Bagi Penganut Agama Lokal", "type" : "article-journal", "volume" : "1" }, "locator" : "233", "uris" : [ "http://www.mendeley.com/documents/?uuid=ae8bf30c-a640-4088-a6a5-dac2635af572" ] } ], "mendeley" : { "formattedCitation" : "Sukirno, \u2018Diskriminasi Pemenuhan Hak Sipil Bagi Penganut Agama Lokal\u2019, &lt;i&gt;Administrative Law &amp; Governance Journal&lt;/i&gt;, 1.3 (2018), p. 233.", "plainTextFormattedCitation" : "Sukirno, \u2018Diskriminasi Pemenuhan Hak Sipil Bagi Penganut Agama Lokal\u2019, Administrative Law &amp; Governance Journal, 1.3 (2018), p. 233.", "previouslyFormattedCitation" : "Sukirno, \u2018Diskriminasi Pemenuhan Hak Sipil Bagi Penganut Agama Lokal\u2019, &lt;i&gt;Administrative Law &amp; Governance Journal&lt;/i&gt;, 1.3 (2018), p. 233." }, "properties" : { "noteIndex" : 0 }, "schema" : "https://github.com/citation-style-language/schema/raw/master/csl-citation.json" }</w:instrText>
      </w:r>
      <w:r w:rsidR="00FC0FD5">
        <w:rPr>
          <w:lang w:val="id-ID"/>
        </w:rPr>
        <w:fldChar w:fldCharType="separate"/>
      </w:r>
      <w:r w:rsidRPr="00A61109">
        <w:rPr>
          <w:noProof/>
          <w:lang w:val="id-ID"/>
        </w:rPr>
        <w:t xml:space="preserve">Sukirno, ‘Diskriminasi Pemenuhan Hak Sipil Bagi Penganut Agama Lokal’, </w:t>
      </w:r>
      <w:r w:rsidRPr="00A61109">
        <w:rPr>
          <w:i/>
          <w:noProof/>
          <w:lang w:val="id-ID"/>
        </w:rPr>
        <w:t>Administrative Law &amp; Governance Journal</w:t>
      </w:r>
      <w:r w:rsidRPr="00A61109">
        <w:rPr>
          <w:noProof/>
          <w:lang w:val="id-ID"/>
        </w:rPr>
        <w:t>, 1.3 (2018), p. 233.</w:t>
      </w:r>
      <w:r w:rsidR="00FC0FD5">
        <w:rPr>
          <w:lang w:val="id-ID"/>
        </w:rPr>
        <w:fldChar w:fldCharType="end"/>
      </w:r>
    </w:p>
  </w:footnote>
  <w:footnote w:id="4">
    <w:p w:rsidR="000F5A44" w:rsidRPr="002F202F" w:rsidRDefault="000F5A44" w:rsidP="000F5A44">
      <w:pPr>
        <w:pStyle w:val="FootnoteText"/>
        <w:spacing w:after="240"/>
        <w:ind w:firstLine="720"/>
        <w:rPr>
          <w:lang w:val="id-ID"/>
        </w:rPr>
      </w:pPr>
      <w:r>
        <w:rPr>
          <w:rStyle w:val="FootnoteReference"/>
        </w:rPr>
        <w:footnoteRef/>
      </w:r>
      <w:r>
        <w:t xml:space="preserve"> </w:t>
      </w:r>
      <w:r w:rsidR="00FC0FD5">
        <w:fldChar w:fldCharType="begin" w:fldLock="1"/>
      </w:r>
      <w:r>
        <w:instrText>ADDIN CSL_CITATION { "citationItems" : [ { "id" : "ITEM-1", "itemData" : { "author" : [ { "dropping-particle" : "", "family" : "Panjaitan", "given" : "Anna Kostantia", "non-dropping-particle" : "", "parse-names" : false, "suffix" : "" } ], "container-title" : "Indonesian State Law Review", "id" : "ITEM-1", "issue" : "1", "issued" : { "date-parts" : [ [ "2018" ] ] }, "title" : "Implikasi Pengosongan Kolom Agama dalam Kartu Tanda Penduduk Terhadap Pemenuhan Hak Konstitusional Umat Baha\u2019i", "type" : "article-journal", "volume" : "1" }, "locator" : "2", "uris" : [ "http://www.mendeley.com/documents/?uuid=ddd3b7ea-5de7-426d-8244-d59a8299e444" ] } ], "mendeley" : { "formattedCitation" : "Anna Kostantia Panjaitan, \u2018Implikasi Pengosongan Kolom Agama Dalam Kartu Tanda Penduduk Terhadap Pemenuhan Hak Konstitusional Umat Baha\u2019i\u2019, &lt;i&gt;Indonesian State Law Review&lt;/i&gt;, 1.1 (2018), p. 2.", "plainTextFormattedCitation" : "Anna Kostantia Panjaitan, \u2018Implikasi Pengosongan Kolom Agama Dalam Kartu Tanda Penduduk Terhadap Pemenuhan Hak Konstitusional Umat Baha\u2019i\u2019, Indonesian State Law Review, 1.1 (2018), p. 2.", "previouslyFormattedCitation" : "Anna Kostantia Panjaitan, \u2018Implikasi Pengosongan Kolom Agama Dalam Kartu Tanda Penduduk Terhadap Pemenuhan Hak Konstitusional Umat Baha\u2019i\u2019, &lt;i&gt;Indonesian State Law Review&lt;/i&gt;, 1.1 (2018), p. 2." }, "properties" : { "noteIndex" : 0 }, "schema" : "https://github.com/citation-style-language/schema/raw/master/csl-citation.json" }</w:instrText>
      </w:r>
      <w:r w:rsidR="00FC0FD5">
        <w:fldChar w:fldCharType="separate"/>
      </w:r>
      <w:r w:rsidRPr="002F202F">
        <w:rPr>
          <w:noProof/>
        </w:rPr>
        <w:t xml:space="preserve">Anna Kostantia Panjaitan, ‘Implikasi Pengosongan Kolom Agama Dalam Kartu Tanda Penduduk Terhadap Pemenuhan Hak Konstitusional Umat Baha’i’, </w:t>
      </w:r>
      <w:r w:rsidRPr="002F202F">
        <w:rPr>
          <w:i/>
          <w:noProof/>
        </w:rPr>
        <w:t>Indonesian State Law Review</w:t>
      </w:r>
      <w:r w:rsidRPr="002F202F">
        <w:rPr>
          <w:noProof/>
        </w:rPr>
        <w:t>, 1.1 (2018), p. 2.</w:t>
      </w:r>
      <w:r w:rsidR="00FC0FD5">
        <w:fldChar w:fldCharType="end"/>
      </w:r>
    </w:p>
  </w:footnote>
  <w:footnote w:id="5">
    <w:p w:rsidR="000F5A44" w:rsidRPr="007A2D8A" w:rsidRDefault="000F5A44" w:rsidP="000F5A44">
      <w:pPr>
        <w:pStyle w:val="FootnoteText"/>
        <w:spacing w:after="240"/>
        <w:ind w:firstLine="720"/>
        <w:rPr>
          <w:lang w:val="id-ID"/>
        </w:rPr>
      </w:pPr>
      <w:r>
        <w:rPr>
          <w:rStyle w:val="FootnoteReference"/>
        </w:rPr>
        <w:footnoteRef/>
      </w:r>
      <w:r w:rsidRPr="007A2D8A">
        <w:rPr>
          <w:lang w:val="id-ID"/>
        </w:rPr>
        <w:t xml:space="preserve"> </w:t>
      </w:r>
      <w:r>
        <w:rPr>
          <w:lang w:val="id-ID"/>
        </w:rPr>
        <w:t xml:space="preserve"> </w:t>
      </w:r>
      <w:r w:rsidR="00FC0FD5">
        <w:rPr>
          <w:lang w:val="id-ID"/>
        </w:rPr>
        <w:fldChar w:fldCharType="begin" w:fldLock="1"/>
      </w:r>
      <w:r>
        <w:rPr>
          <w:lang w:val="id-ID"/>
        </w:rPr>
        <w:instrText>ADDIN CSL_CITATION { "citationItems" : [ { "id" : "ITEM-1", "itemData" : { "ISSN" : "1829-7706", "abstract" : "Pemisahan agama dan kepercayaan dalam konstitusi adalah suatu kebijakan yang menimbulkan beragam permasalahan. Seringkali para penghayat kepercayaan mengalami intimidasi ataupun hal-hal lain yang mengganggu pelaksanaan hak sipilnya untuk menganut dan mengamalkan ajaran kepercayaan yang dianutnya. Dengan dalih kepercayaan bukan agama, para pelaku anarkisme seringkali melakukan pelarangan dan kekerasan terhadap para penganut kepercayaan. Kajian ini menggunakan metode penelitian hukum normatif. Sedangkan hasil penelitiannya ialah bahwa 1) Alasan hukum pemisahan pengaturan antara agama dengan aliran kepercayaan disebabkan oleh politik pembedaan pendefinisian keduanya dimana kepercayaan diamsusikan sebagai tradisi dan ajaran luhur masyarakat yang bersumber dari budaya yang keberadaannya di luar agama. 2) Pemisahan agama dan kepercayaan berakibat hukum tidak diakuinya aliran kepercayaan sebagai agama resmi negara, padahal status aliran kepercayaan merupakan agama lokal yang diyakini sebagai agama oleh para penganutnya. Pemisahan ini juga mengakibatkan hadirnya beragam sikap diskriminatif yang berpotensi mengganggu dan merampas hak setiap warga negara dalam meyakini suatu agama, dalam hal ini hak beragama yang diganggu dan dirampas ialah hak untuk meyakini agama lokal sebagai agama warisan leluhur bangsa Indonesia. The separation of religion and indigenous religion in the constitution is a policy that causes various problems. Often the beliefs of the indigenous religion are intimidating or other things that interfere with the exercise of civil rights to embrace and put into practice the beliefs embraced. Under the pretext of non-religious convictions, the perpetrators of anarchism often make prohibitions and violence against believers. This research uses normative legal methods. The results of the research are: The first, the legal reason for the separation of rules between religion and indigeneous religion is caused by the politics of defining both of them in which beliefs are interpreted as traditions and noble teachings of society originating from cultures which are outside of religion; The second, that the separation of religion and indigenous religion that is caused in the law does not recognize the indigenous religion as the official religion of the state, while the status of the indigenous religion is a local religion that is considered as a religion by his believers. This separation also makes several of discriminatory attitudes come up to have potency\u2026", "author" : [ { "dropping-particle" : "", "family" : "Jufri", "given" : "Muwaffiq", "non-dropping-particle" : "", "parse-names" : false, "suffix" : "" }, { "dropping-particle" : "", "family" : "Mukhlish", "given" : "Mukhlish", "non-dropping-particle" : "", "parse-names" : false, "suffix" : "" } ], "container-title" : "Jurnal Konstitusi", "id" : "ITEM-1", "issue" : "2", "issued" : { "date-parts" : [ [ "2019" ] ] }, "title" : "Akibat Hukum Pemisahan Hak Beragama dengan Hak Berkepercayaan dalam Undang-Undang Dasar Negara Republik Indonesia Tahun 1945", "type" : "article-journal", "volume" : "16" }, "locator" : "278", "uris" : [ "http://www.mendeley.com/documents/?uuid=8025b7d5-3b1d-449e-9cbf-70767a152b6a" ] } ], "mendeley" : { "formattedCitation" : "Muwaffiq Jufri and Mukhlish Mukhlish, \u2018Akibat Hukum Pemisahan Hak Beragama Dengan Hak Berkepercayaan Dalam Undang-Undang Dasar Negara Republik Indonesia Tahun 1945\u2019, &lt;i&gt;Jurnal Konstitusi&lt;/i&gt;, 16.2 (2019), p. 278.", "plainTextFormattedCitation" : "Muwaffiq Jufri and Mukhlish Mukhlish, \u2018Akibat Hukum Pemisahan Hak Beragama Dengan Hak Berkepercayaan Dalam Undang-Undang Dasar Negara Republik Indonesia Tahun 1945\u2019, Jurnal Konstitusi, 16.2 (2019), p. 278.", "previouslyFormattedCitation" : "Muwaffiq Jufri and Mukhlish Mukhlish, \u2018Akibat Hukum Pemisahan Hak Beragama Dengan Hak Berkepercayaan Dalam Undang-Undang Dasar Negara Republik Indonesia Tahun 1945\u2019, &lt;i&gt;Jurnal Konstitusi&lt;/i&gt;, 16.2 (2019), p. 278." }, "properties" : { "noteIndex" : 0 }, "schema" : "https://github.com/citation-style-language/schema/raw/master/csl-citation.json" }</w:instrText>
      </w:r>
      <w:r w:rsidR="00FC0FD5">
        <w:rPr>
          <w:lang w:val="id-ID"/>
        </w:rPr>
        <w:fldChar w:fldCharType="separate"/>
      </w:r>
      <w:r w:rsidRPr="00E039BE">
        <w:rPr>
          <w:noProof/>
          <w:lang w:val="id-ID"/>
        </w:rPr>
        <w:t xml:space="preserve">Muwaffiq Jufri and Mukhlish Mukhlish, ‘Akibat Hukum Pemisahan Hak Beragama Dengan Hak Berkepercayaan Dalam Undang-Undang Dasar Negara Republik Indonesia Tahun 1945’, </w:t>
      </w:r>
      <w:r w:rsidRPr="00E039BE">
        <w:rPr>
          <w:i/>
          <w:noProof/>
          <w:lang w:val="id-ID"/>
        </w:rPr>
        <w:t>Jurnal Konstitusi</w:t>
      </w:r>
      <w:r w:rsidRPr="00E039BE">
        <w:rPr>
          <w:noProof/>
          <w:lang w:val="id-ID"/>
        </w:rPr>
        <w:t>, 16.2 (2019), p. 278.</w:t>
      </w:r>
      <w:r w:rsidR="00FC0FD5">
        <w:rPr>
          <w:lang w:val="id-ID"/>
        </w:rPr>
        <w:fldChar w:fldCharType="end"/>
      </w:r>
    </w:p>
  </w:footnote>
  <w:footnote w:id="6">
    <w:p w:rsidR="000F5A44" w:rsidRDefault="000F5A44" w:rsidP="000F5A44">
      <w:pPr>
        <w:pStyle w:val="FootnoteText"/>
        <w:spacing w:after="240"/>
        <w:ind w:firstLine="720"/>
      </w:pPr>
      <w:r>
        <w:rPr>
          <w:rStyle w:val="FootnoteReference"/>
        </w:rPr>
        <w:footnoteRef/>
      </w:r>
      <w:r>
        <w:t xml:space="preserve"> </w:t>
      </w:r>
      <w:r w:rsidR="00FC0FD5">
        <w:fldChar w:fldCharType="begin" w:fldLock="1"/>
      </w:r>
      <w:r>
        <w:instrText>ADDIN CSL_CITATION { "citationItems" : [ { "id" : "ITEM-1", "itemData" : { "abstract" : "Indonesia is one of Muslim majority country in Asia and the largest Muslim population in the world, even the historical record of Indonesian independence achieved by Muslim fighters. Islamic values colored the formation of a legal basis in Indonesia, but the implementation is a lot of inequality, so the longer the Identity country further away from the basic principle of appropriate early construction. As a democratic country that is based on Pancasila Indonesia should be able to maintain the rights of citizens in accordance with the applicable Norms. Fading Identity Politics in Indonesia make Indonesia increasingly distant from the expectations prosperity aspired. So that reformation of welfare in Indonesia, the implementation of Islamic values and norms needs to be clarified, including the present one maqashid concept of Sharia in Identity Politics, so as to create ideals to realize an Indonesia that have character and can certainly restore the prosperity that has been desirable because basically the nature of Islam itself is a grace for the entire universe.", "author" : [ { "dropping-particle" : "", "family" : "Amalia", "given" : "Novi Rizka", "non-dropping-particle" : "", "parse-names" : false, "suffix" : "" } ], "container-title" : "Dauliyah Journal of Islamic and International Affairs", "id" : "ITEM-1", "issue" : "1", "issued" : { "date-parts" : [ [ "2017" ] ] }, "title" : "Untuk Realisasi Identitas Politik Islam Di Indonesia", "type" : "article-journal", "volume" : "2" }, "locator" : "41", "uris" : [ "http://www.mendeley.com/documents/?uuid=669deb57-5799-47d3-8e37-2aca24ee9274" ] } ], "mendeley" : { "formattedCitation" : "Novi Rizka Amalia, \u2018Untuk Realisasi Identitas Politik Islam Di Indonesia\u2019, &lt;i&gt;Dauliyah Journal of Islamic and International Affairs&lt;/i&gt;, 2.1 (2017), p. 41.", "plainTextFormattedCitation" : "Novi Rizka Amalia, \u2018Untuk Realisasi Identitas Politik Islam Di Indonesia\u2019, Dauliyah Journal of Islamic and International Affairs, 2.1 (2017), p. 41.", "previouslyFormattedCitation" : "Novi Rizka Amalia, \u2018Untuk Realisasi Identitas Politik Islam Di Indonesia\u2019, &lt;i&gt;Dauliyah Journal of Islamic and International Affairs&lt;/i&gt;, 2.1 (2017), p. 41." }, "properties" : { "noteIndex" : 0 }, "schema" : "https://github.com/citation-style-language/schema/raw/master/csl-citation.json" }</w:instrText>
      </w:r>
      <w:r w:rsidR="00FC0FD5">
        <w:fldChar w:fldCharType="separate"/>
      </w:r>
      <w:r w:rsidRPr="00B144F8">
        <w:rPr>
          <w:noProof/>
        </w:rPr>
        <w:t xml:space="preserve">Novi Rizka Amalia, ‘Untuk Realisasi Identitas Politik Islam Di Indonesia’, </w:t>
      </w:r>
      <w:r w:rsidRPr="00B144F8">
        <w:rPr>
          <w:i/>
          <w:noProof/>
        </w:rPr>
        <w:t>Dauliyah Journal of Islamic and International Affairs</w:t>
      </w:r>
      <w:r w:rsidRPr="00B144F8">
        <w:rPr>
          <w:noProof/>
        </w:rPr>
        <w:t>, 2.1 (2017), p. 41.</w:t>
      </w:r>
      <w:r w:rsidR="00FC0FD5">
        <w:fldChar w:fldCharType="end"/>
      </w:r>
    </w:p>
  </w:footnote>
  <w:footnote w:id="7">
    <w:p w:rsidR="000F5A44" w:rsidRPr="00654FC5" w:rsidRDefault="000F5A44" w:rsidP="000F5A44">
      <w:pPr>
        <w:pStyle w:val="FootnoteText"/>
        <w:spacing w:after="240"/>
        <w:ind w:firstLine="720"/>
        <w:rPr>
          <w:lang w:val="id-ID"/>
        </w:rPr>
      </w:pPr>
      <w:r>
        <w:rPr>
          <w:rStyle w:val="FootnoteReference"/>
        </w:rPr>
        <w:footnoteRef/>
      </w:r>
      <w:r>
        <w:t xml:space="preserve"> </w:t>
      </w:r>
      <w:r w:rsidR="00FC0FD5">
        <w:fldChar w:fldCharType="begin" w:fldLock="1"/>
      </w:r>
      <w:r>
        <w:instrText>ADDIN CSL_CITATION { "citationItems" : [ { "id" : "ITEM-1", "itemData" : { "author" : [ { "dropping-particle" : "", "family" : "Habibullah", "given" : "Eka Sakti", "non-dropping-particle" : "", "parse-names" : false, "suffix" : "" } ], "container-title" : "Al Mashlahah Jurnal Hukum Islam Dan Pranata Sosial Islam", "id" : "ITEM-1", "issue" : "8", "issued" : { "date-parts" : [ [ "2016" ] ] }, "title" : "Urgensi Hifzhu Ad-Din Dan Institusionalisasi Ibadah", "type" : "article-journal", "volume" : "4" }, "locator" : "512", "uris" : [ "http://www.mendeley.com/documents/?uuid=61b825be-daa5-4cde-a1b9-255ba7bda4bd" ] } ], "mendeley" : { "formattedCitation" : "Eka Sakti Habibullah, \u2018Urgensi Hifzhu Ad-Din Dan Institusionalisasi Ibadah\u2019, &lt;i&gt;Al Mashlahah Jurnal Hukum Islam Dan Pranata Sosial Islam&lt;/i&gt;, 4.8 (2016), p. 512.", "plainTextFormattedCitation" : "Eka Sakti Habibullah, \u2018Urgensi Hifzhu Ad-Din Dan Institusionalisasi Ibadah\u2019, Al Mashlahah Jurnal Hukum Islam Dan Pranata Sosial Islam, 4.8 (2016), p. 512.", "previouslyFormattedCitation" : "Eka Sakti Habibullah, \u2018Urgensi Hifzhu Ad-Din Dan Institusionalisasi Ibadah\u2019, &lt;i&gt;Al Mashlahah Jurnal Hukum Islam Dan Pranata Sosial Islam&lt;/i&gt;, 4.8 (2016), p. 512." }, "properties" : { "noteIndex" : 0 }, "schema" : "https://github.com/citation-style-language/schema/raw/master/csl-citation.json" }</w:instrText>
      </w:r>
      <w:r w:rsidR="00FC0FD5">
        <w:fldChar w:fldCharType="separate"/>
      </w:r>
      <w:r w:rsidRPr="0067277A">
        <w:rPr>
          <w:noProof/>
        </w:rPr>
        <w:t xml:space="preserve">Eka Sakti Habibullah, ‘Urgensi Hifzhu Ad-Din Dan Institusionalisasi Ibadah’, </w:t>
      </w:r>
      <w:r w:rsidRPr="0067277A">
        <w:rPr>
          <w:i/>
          <w:noProof/>
        </w:rPr>
        <w:t>Al Mashlahah Jurnal Hukum Islam Dan Pranata Sosial Islam</w:t>
      </w:r>
      <w:r w:rsidRPr="0067277A">
        <w:rPr>
          <w:noProof/>
        </w:rPr>
        <w:t>, 4.8 (2016), p. 512.</w:t>
      </w:r>
      <w:r w:rsidR="00FC0FD5">
        <w:fldChar w:fldCharType="end"/>
      </w:r>
    </w:p>
  </w:footnote>
  <w:footnote w:id="8">
    <w:p w:rsidR="000F5A44" w:rsidRPr="004339E2" w:rsidRDefault="000F5A44" w:rsidP="000F5A44">
      <w:pPr>
        <w:pStyle w:val="FootnoteText"/>
        <w:spacing w:after="240"/>
        <w:ind w:firstLine="720"/>
        <w:rPr>
          <w:lang w:val="id-ID"/>
        </w:rPr>
      </w:pPr>
      <w:r>
        <w:rPr>
          <w:rStyle w:val="FootnoteReference"/>
        </w:rPr>
        <w:footnoteRef/>
      </w:r>
      <w:r>
        <w:t xml:space="preserve"> </w:t>
      </w:r>
      <w:r w:rsidR="00FC0FD5">
        <w:fldChar w:fldCharType="begin" w:fldLock="1"/>
      </w:r>
      <w:r>
        <w:instrText>ADDIN CSL_CITATION { "citationItems" : [ { "id" : "ITEM-1", "itemData" : { "abstract" : "Pada dasarnya manusia sebagai makhluk beragama mendambakan kedamaian. Setiap agama mengajarkan nilai-nilai toleransi. Sebagian dari hasil temuan bahwa Islam hadir sebagai agama yang menjunjung tinggi nilai perdamaian dan kerukunan. Islam menawarkan konsep toleransi terhadap perbedaan yang disebut dengan tasamuh, Sebab di dalam konsep tasamuh terdapat nilai kasih (rahmat), kebijaksanaan (hikmat), kemaslahatan universal (maslahat ammat), keadilan (adl). Toleransi dalam konteks ini ditinjau dari beberapa aspek yaitu teologis, sosiologis dan budaya. Dengan toleransi diharapkan manusia mampu mengakui keragaman termasuk keragaman agama yang disebut pluralism. Selain toleransi dan pluralism, konsep dialog agama pun hadir untuk menciptakan kerukunan tersebut, sebagaimana Islam mencontohkan dengan teladan Muhammad Saw sebagai rosul sewaktu di Madinah yang melindungi setiap warganya baik muslim maupun non muslim dari musuhnya sehingga terciptalah piagam madinah", "author" : [ { "dropping-particle" : "", "family" : "Ghazali", "given" : "Adeng Muchtar", "non-dropping-particle" : "", "parse-names" : false, "suffix" : "" } ], "container-title" : "Religious: Jurnal Agama dan Lintas Budaya", "id" : "ITEM-1", "issue" : "1", "issued" : { "date-parts" : [ [ "2016" ] ] }, "title" : "Toleransi beragama dan kerukunan dalam perspektif islam", "type" : "article-journal", "volume" : "1" }, "locator" : "29", "uris" : [ "http://www.mendeley.com/documents/?uuid=9b3a2d57-9692-4f42-8008-2f227afd7b42" ] } ], "mendeley" : { "formattedCitation" : "Adeng Muchtar Ghazali, \u2018Toleransi Beragama Dan Kerukunan Dalam Perspektif Islam\u2019, &lt;i&gt;Religious: Jurnal Agama Dan Lintas Budaya&lt;/i&gt;, 1.1 (2016), p. 29.", "plainTextFormattedCitation" : "Adeng Muchtar Ghazali, \u2018Toleransi Beragama Dan Kerukunan Dalam Perspektif Islam\u2019, Religious: Jurnal Agama Dan Lintas Budaya, 1.1 (2016), p. 29.", "previouslyFormattedCitation" : "Adeng Muchtar Ghazali, \u2018Toleransi Beragama Dan Kerukunan Dalam Perspektif Islam\u2019, &lt;i&gt;Religious: Jurnal Agama Dan Lintas Budaya&lt;/i&gt;, 1.1 (2016), p. 29." }, "properties" : { "noteIndex" : 0 }, "schema" : "https://github.com/citation-style-language/schema/raw/master/csl-citation.json" }</w:instrText>
      </w:r>
      <w:r w:rsidR="00FC0FD5">
        <w:fldChar w:fldCharType="separate"/>
      </w:r>
      <w:r w:rsidRPr="004339E2">
        <w:rPr>
          <w:noProof/>
        </w:rPr>
        <w:t xml:space="preserve">Adeng Muchtar Ghazali, ‘Toleransi Beragama Dan Kerukunan Dalam Perspektif Islam’, </w:t>
      </w:r>
      <w:r w:rsidRPr="004339E2">
        <w:rPr>
          <w:i/>
          <w:noProof/>
        </w:rPr>
        <w:t>Religious: Jurnal Agama Dan Lintas Budaya</w:t>
      </w:r>
      <w:r w:rsidRPr="004339E2">
        <w:rPr>
          <w:noProof/>
        </w:rPr>
        <w:t>, 1.1 (2016), p. 29.</w:t>
      </w:r>
      <w:r w:rsidR="00FC0FD5">
        <w:fldChar w:fldCharType="end"/>
      </w:r>
    </w:p>
  </w:footnote>
  <w:footnote w:id="9">
    <w:p w:rsidR="000F5A44" w:rsidRPr="00815879" w:rsidRDefault="000F5A44" w:rsidP="000F5A44">
      <w:pPr>
        <w:pStyle w:val="FootnoteText"/>
        <w:spacing w:after="240"/>
        <w:ind w:firstLine="720"/>
        <w:rPr>
          <w:lang w:val="id-ID"/>
        </w:rPr>
      </w:pPr>
      <w:r>
        <w:rPr>
          <w:rStyle w:val="FootnoteReference"/>
        </w:rPr>
        <w:footnoteRef/>
      </w:r>
      <w:r>
        <w:t xml:space="preserve"> </w:t>
      </w:r>
      <w:r w:rsidR="00FC0FD5">
        <w:fldChar w:fldCharType="begin" w:fldLock="1"/>
      </w:r>
      <w:r>
        <w:instrText>ADDIN CSL_CITATION { "citationItems" : [ { "id" : "ITEM-1", "itemData" : { "abstract" : "Putusan Mahkamah Konstitusi Nomor 97/PUU-XIV/2016 tentang Pengujian Undang-Undang Nomor 23 Tahun 2006 tentang Administrasi Kependudukan", "author" : [ { "dropping-particle" : "", "family" : "Mahkamah Konstitusi", "given" : "", "non-dropping-particle" : "", "parse-names" : false, "suffix" : "" } ], "id" : "ITEM-1", "issued" : { "date-parts" : [ [ "2016" ] ] }, "title" : "Putusan 97/PUU-XIV/2016", "type" : "legal_case" }, "uris" : [ "http://www.mendeley.com/documents/?uuid=ae472963-cda8-48f0-a655-a1af81afc7aa" ] } ], "mendeley" : { "formattedCitation" : "Mahkamah Konstitusi, Putusan 97/PUU-XIV/2016, 2016.", "plainTextFormattedCitation" : "Mahkamah Konstitusi, Putusan 97/PUU-XIV/2016, 2016.", "previouslyFormattedCitation" : "Mahkamah Konstitusi, Putusan 97/PUU-XIV/2016, 2016." }, "properties" : { "noteIndex" : 0 }, "schema" : "https://github.com/citation-style-language/schema/raw/master/csl-citation.json" }</w:instrText>
      </w:r>
      <w:r w:rsidR="00FC0FD5">
        <w:fldChar w:fldCharType="separate"/>
      </w:r>
      <w:r w:rsidRPr="00815879">
        <w:rPr>
          <w:noProof/>
        </w:rPr>
        <w:t>Mahkamah Konstitusi, Putusan 97/PUU-XIV/2016, 2016.</w:t>
      </w:r>
      <w:r w:rsidR="00FC0FD5">
        <w:fldChar w:fldCharType="end"/>
      </w:r>
    </w:p>
  </w:footnote>
  <w:footnote w:id="10">
    <w:p w:rsidR="000F5A44" w:rsidRPr="00815879" w:rsidRDefault="000F5A44" w:rsidP="000F5A44">
      <w:pPr>
        <w:pStyle w:val="FootnoteText"/>
        <w:spacing w:after="240"/>
        <w:ind w:firstLine="720"/>
        <w:rPr>
          <w:lang w:val="id-ID"/>
        </w:rPr>
      </w:pPr>
      <w:r>
        <w:rPr>
          <w:rStyle w:val="FootnoteReference"/>
        </w:rPr>
        <w:footnoteRef/>
      </w:r>
      <w:r>
        <w:t xml:space="preserve"> </w:t>
      </w:r>
      <w:r w:rsidR="00FC0FD5">
        <w:fldChar w:fldCharType="begin" w:fldLock="1"/>
      </w:r>
      <w:r>
        <w:instrText>ADDIN CSL_CITATION { "citationItems" : [ { "id" : "ITEM-1", "itemData" : { "abstract" : "Putusan Mahkamah Konstitusi Nomor 97/PUU-XIV/2016 tentang Pengujian Undang-Undang Nomor 23 Tahun 2006 tentang Administrasi Kependudukan", "author" : [ { "dropping-particle" : "", "family" : "Mahkamah Konstitusi", "given" : "", "non-dropping-particle" : "", "parse-names" : false, "suffix" : "" } ], "id" : "ITEM-1", "issued" : { "date-parts" : [ [ "2016" ] ] }, "title" : "Putusan 97/PUU-XIV/2016", "type" : "legal_case" }, "uris" : [ "http://www.mendeley.com/documents/?uuid=ae472963-cda8-48f0-a655-a1af81afc7aa" ] } ], "mendeley" : { "formattedCitation" : "Mahkamah Konstitusi.", "plainTextFormattedCitation" : "Mahkamah Konstitusi.", "previouslyFormattedCitation" : "Mahkamah Konstitusi." }, "properties" : { "noteIndex" : 0 }, "schema" : "https://github.com/citation-style-language/schema/raw/master/csl-citation.json" }</w:instrText>
      </w:r>
      <w:r w:rsidR="00FC0FD5">
        <w:fldChar w:fldCharType="separate"/>
      </w:r>
      <w:r w:rsidRPr="00815879">
        <w:rPr>
          <w:noProof/>
        </w:rPr>
        <w:t>Mahkamah Konstitusi.</w:t>
      </w:r>
      <w:r w:rsidR="00FC0FD5">
        <w:fldChar w:fldCharType="end"/>
      </w:r>
    </w:p>
  </w:footnote>
  <w:footnote w:id="11">
    <w:p w:rsidR="000F5A44" w:rsidRPr="00485D45" w:rsidRDefault="000F5A44" w:rsidP="000F5A44">
      <w:pPr>
        <w:pStyle w:val="FootnoteText"/>
        <w:spacing w:after="240"/>
        <w:ind w:firstLine="720"/>
        <w:rPr>
          <w:lang w:val="id-ID"/>
        </w:rPr>
      </w:pPr>
      <w:r>
        <w:rPr>
          <w:rStyle w:val="FootnoteReference"/>
        </w:rPr>
        <w:footnoteRef/>
      </w:r>
      <w:r>
        <w:t xml:space="preserve"> </w:t>
      </w:r>
      <w:r w:rsidR="00FC0FD5">
        <w:fldChar w:fldCharType="begin" w:fldLock="1"/>
      </w:r>
      <w:r>
        <w:instrText>ADDIN CSL_CITATION { "citationItems" : [ { "id" : "ITEM-1", "itemData" : { "author" : [ { "dropping-particle" : "", "family" : "Jailani", "given" : "Imam Amrusi", "non-dropping-particle" : "", "parse-names" : false, "suffix" : "" } ], "container-title" : "Al-Daulah: Jurnal Hukum dan Perundangan Islam", "id" : "ITEM-1", "issue" : "2", "issued" : { "date-parts" : [ [ "2016" ] ] }, "title" : "Piagam Madinah: Landasan Filosofis Konstitusi Negara Demokratis", "type" : "article-journal", "volume" : "Volume 6," }, "locator" : "286", "uris" : [ "http://www.mendeley.com/documents/?uuid=4ef69d22-4d89-428e-a375-a511bc945a04" ] } ], "mendeley" : { "formattedCitation" : "Imam Amrusi Jailani, \u2018Piagam Madinah: Landasan Filosofis Konstitusi Negara Demokratis\u2019, &lt;i&gt;Al-Daulah: Jurnal Hukum Dan Perundangan Islam&lt;/i&gt;, Volume 6,.2 (2016), p. 286.", "plainTextFormattedCitation" : "Imam Amrusi Jailani, \u2018Piagam Madinah: Landasan Filosofis Konstitusi Negara Demokratis\u2019, Al-Daulah: Jurnal Hukum Dan Perundangan Islam, Volume 6,.2 (2016), p. 286.", "previouslyFormattedCitation" : "Imam Amrusi Jailani, \u2018Piagam Madinah: Landasan Filosofis Konstitusi Negara Demokratis\u2019, &lt;i&gt;Al-Daulah: Jurnal Hukum Dan Perundangan Islam&lt;/i&gt;, Volume 6,.2 (2016), p. 286." }, "properties" : { "noteIndex" : 0 }, "schema" : "https://github.com/citation-style-language/schema/raw/master/csl-citation.json" }</w:instrText>
      </w:r>
      <w:r w:rsidR="00FC0FD5">
        <w:fldChar w:fldCharType="separate"/>
      </w:r>
      <w:r w:rsidRPr="00485D45">
        <w:rPr>
          <w:noProof/>
        </w:rPr>
        <w:t xml:space="preserve">Imam Amrusi Jailani, ‘Piagam Madinah: Landasan Filosofis Konstitusi Negara Demokratis’, </w:t>
      </w:r>
      <w:r w:rsidRPr="00485D45">
        <w:rPr>
          <w:i/>
          <w:noProof/>
        </w:rPr>
        <w:t>Al-Daulah: Jurnal Hukum Dan Perundangan Islam</w:t>
      </w:r>
      <w:r w:rsidRPr="00485D45">
        <w:rPr>
          <w:noProof/>
        </w:rPr>
        <w:t>, Volume 6,.2 (2016), p. 286.</w:t>
      </w:r>
      <w:r w:rsidR="00FC0FD5">
        <w:fldChar w:fldCharType="end"/>
      </w:r>
    </w:p>
  </w:footnote>
  <w:footnote w:id="12">
    <w:p w:rsidR="000F5A44" w:rsidRPr="009E74D9" w:rsidRDefault="000F5A44" w:rsidP="000F5A44">
      <w:pPr>
        <w:pStyle w:val="FootnoteText"/>
        <w:spacing w:after="240"/>
        <w:ind w:firstLine="720"/>
        <w:rPr>
          <w:lang w:val="id-ID"/>
        </w:rPr>
      </w:pPr>
      <w:r>
        <w:rPr>
          <w:rStyle w:val="FootnoteReference"/>
        </w:rPr>
        <w:footnoteRef/>
      </w:r>
      <w:r>
        <w:t xml:space="preserve"> </w:t>
      </w:r>
      <w:r w:rsidR="00FC0FD5">
        <w:fldChar w:fldCharType="begin" w:fldLock="1"/>
      </w:r>
      <w:r>
        <w:instrText>ADDIN CSL_CITATION { "citationItems" : [ { "id" : "ITEM-1", "itemData" : { "author" : [ { "dropping-particle" : "", "family" : "Yusdani", "given" : "", "non-dropping-particle" : "", "parse-names" : false, "suffix" : "" } ], "container-title" : "Al-Mawarid", "id" : "ITEM-1", "issue" : "2", "issued" : { "date-parts" : [ [ "2011" ] ] }, "title" : "Kebebasan Beragama Perspektif Hak Asasi Manusia", "type" : "article-journal", "volume" : "XI" }, "uris" : [ "http://www.mendeley.com/documents/?uuid=231e7907-b6d8-49d2-972b-38a55194f0fa" ] } ], "mendeley" : { "formattedCitation" : "Yusdani, \u2018Kebebasan Beragama Perspektif Hak Asasi Manusia\u2019, &lt;i&gt;Al-Mawarid&lt;/i&gt;, XI.2 (2011).", "plainTextFormattedCitation" : "Yusdani, \u2018Kebebasan Beragama Perspektif Hak Asasi Manusia\u2019, Al-Mawarid, XI.2 (2011).", "previouslyFormattedCitation" : "Yusdani, \u2018Kebebasan Beragama Perspektif Hak Asasi Manusia\u2019, &lt;i&gt;Al-Mawarid&lt;/i&gt;, XI.2 (2011)." }, "properties" : { "noteIndex" : 0 }, "schema" : "https://github.com/citation-style-language/schema/raw/master/csl-citation.json" }</w:instrText>
      </w:r>
      <w:r w:rsidR="00FC0FD5">
        <w:fldChar w:fldCharType="separate"/>
      </w:r>
      <w:r w:rsidRPr="00A73A85">
        <w:rPr>
          <w:noProof/>
        </w:rPr>
        <w:t xml:space="preserve">Yusdani, ‘Kebebasan Beragama Perspektif Hak Asasi Manusia’, </w:t>
      </w:r>
      <w:r w:rsidRPr="00A73A85">
        <w:rPr>
          <w:i/>
          <w:noProof/>
        </w:rPr>
        <w:t>Al-Mawarid</w:t>
      </w:r>
      <w:r w:rsidRPr="00A73A85">
        <w:rPr>
          <w:noProof/>
        </w:rPr>
        <w:t>, XI.2 (2011).</w:t>
      </w:r>
      <w:r w:rsidR="00FC0FD5">
        <w:fldChar w:fldCharType="end"/>
      </w:r>
    </w:p>
  </w:footnote>
  <w:footnote w:id="13">
    <w:p w:rsidR="000F5A44" w:rsidRPr="00661AC8" w:rsidRDefault="000F5A44" w:rsidP="000F5A44">
      <w:pPr>
        <w:pStyle w:val="FootnoteText"/>
        <w:spacing w:after="240"/>
        <w:ind w:firstLine="720"/>
        <w:rPr>
          <w:lang w:val="id-ID"/>
        </w:rPr>
      </w:pPr>
      <w:r>
        <w:rPr>
          <w:rStyle w:val="FootnoteReference"/>
        </w:rPr>
        <w:footnoteRef/>
      </w:r>
      <w:r>
        <w:t xml:space="preserve"> </w:t>
      </w:r>
      <w:r w:rsidR="00FC0FD5">
        <w:fldChar w:fldCharType="begin" w:fldLock="1"/>
      </w:r>
      <w:r>
        <w:instrText>ADDIN CSL_CITATION { "citationItems" : [ { "id" : "ITEM-1", "itemData" : { "author" : [ { "dropping-particle" : "", "family" : "Fatmawati", "given" : "", "non-dropping-particle" : "", "parse-names" : false, "suffix" : "" } ], "container-title" : "Jurnal Konstitusi", "id" : "ITEM-1", "issue" : "4", "issued" : { "date-parts" : [ [ "2011" ] ] }, "title" : "Perlindungan Hak Atas Kebebasan Beragama dan Beribadah dalam Negara Hukum Indonesia", "type" : "article-journal", "volume" : "8" }, "locator" : "499", "uris" : [ "http://www.mendeley.com/documents/?uuid=31924853-187c-4a77-a145-3e0f91d03768" ] } ], "mendeley" : { "formattedCitation" : "Fatmawati, \u2018Perlindungan Hak Atas Kebebasan Beragama Dan Beribadah Dalam Negara Hukum Indonesia\u2019, &lt;i&gt;Jurnal Konstitusi&lt;/i&gt;, 8.4 (2011), p. 499.", "plainTextFormattedCitation" : "Fatmawati, \u2018Perlindungan Hak Atas Kebebasan Beragama Dan Beribadah Dalam Negara Hukum Indonesia\u2019, Jurnal Konstitusi, 8.4 (2011), p. 499.", "previouslyFormattedCitation" : "Fatmawati, \u2018Perlindungan Hak Atas Kebebasan Beragama Dan Beribadah Dalam Negara Hukum Indonesia\u2019, &lt;i&gt;Jurnal Konstitusi&lt;/i&gt;, 8.4 (2011), p. 499." }, "properties" : { "noteIndex" : 0 }, "schema" : "https://github.com/citation-style-language/schema/raw/master/csl-citation.json" }</w:instrText>
      </w:r>
      <w:r w:rsidR="00FC0FD5">
        <w:fldChar w:fldCharType="separate"/>
      </w:r>
      <w:r w:rsidRPr="00661AC8">
        <w:rPr>
          <w:noProof/>
        </w:rPr>
        <w:t xml:space="preserve">Fatmawati, ‘Perlindungan Hak Atas Kebebasan Beragama Dan Beribadah Dalam Negara Hukum Indonesia’, </w:t>
      </w:r>
      <w:r w:rsidRPr="00661AC8">
        <w:rPr>
          <w:i/>
          <w:noProof/>
        </w:rPr>
        <w:t>Jurnal Konstitusi</w:t>
      </w:r>
      <w:r w:rsidRPr="00661AC8">
        <w:rPr>
          <w:noProof/>
        </w:rPr>
        <w:t>, 8.4 (2011), p. 499.</w:t>
      </w:r>
      <w:r w:rsidR="00FC0FD5">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9D" w:rsidRPr="003C6A9D" w:rsidRDefault="003C6A9D" w:rsidP="003C6A9D">
    <w:pPr>
      <w:pStyle w:val="Header"/>
      <w:ind w:right="-1141"/>
      <w:rPr>
        <w:rFonts w:asciiTheme="minorBidi" w:hAnsiTheme="minorBidi" w:cstheme="minorBidi"/>
        <w:sz w:val="18"/>
        <w:szCs w:val="18"/>
      </w:rPr>
    </w:pPr>
  </w:p>
  <w:p w:rsidR="003C6A9D" w:rsidRPr="00BB6FA8" w:rsidRDefault="003C6A9D" w:rsidP="003C6A9D">
    <w:pPr>
      <w:pStyle w:val="Header"/>
      <w:ind w:right="-1042"/>
      <w:jc w:val="right"/>
      <w:rPr>
        <w:rFonts w:asciiTheme="minorBidi" w:hAnsiTheme="minorBidi" w:cstheme="minorBidi"/>
        <w:sz w:val="18"/>
        <w:szCs w:val="18"/>
        <w:lang w:val="en-AU"/>
      </w:rPr>
    </w:pPr>
    <w:r w:rsidRPr="00527634">
      <w:rPr>
        <w:rFonts w:asciiTheme="minorBidi" w:hAnsiTheme="minorBidi" w:cstheme="minorBidi"/>
        <w:color w:val="7F7F7F" w:themeColor="background1" w:themeShade="7F"/>
        <w:spacing w:val="60"/>
        <w:sz w:val="18"/>
        <w:szCs w:val="18"/>
        <w:lang w:val="en-AU"/>
      </w:rPr>
      <w:t>Page</w:t>
    </w:r>
    <w:r w:rsidRPr="00527634">
      <w:rPr>
        <w:rFonts w:asciiTheme="minorBidi" w:hAnsiTheme="minorBidi" w:cstheme="minorBidi"/>
        <w:sz w:val="18"/>
        <w:szCs w:val="18"/>
        <w:lang w:val="en-AU"/>
      </w:rPr>
      <w:t xml:space="preserve"> | </w:t>
    </w:r>
    <w:r w:rsidR="00FC0FD5" w:rsidRPr="00527634">
      <w:rPr>
        <w:rFonts w:asciiTheme="minorBidi" w:hAnsiTheme="minorBidi" w:cstheme="minorBidi"/>
        <w:sz w:val="18"/>
        <w:szCs w:val="18"/>
        <w:lang w:val="en-AU"/>
      </w:rPr>
      <w:fldChar w:fldCharType="begin"/>
    </w:r>
    <w:r w:rsidRPr="00527634">
      <w:rPr>
        <w:rFonts w:asciiTheme="minorBidi" w:hAnsiTheme="minorBidi" w:cstheme="minorBidi"/>
        <w:sz w:val="18"/>
        <w:szCs w:val="18"/>
        <w:lang w:val="en-AU"/>
      </w:rPr>
      <w:instrText xml:space="preserve"> PAGE   \* MERGEFORMAT </w:instrText>
    </w:r>
    <w:r w:rsidR="00FC0FD5" w:rsidRPr="00527634">
      <w:rPr>
        <w:rFonts w:asciiTheme="minorBidi" w:hAnsiTheme="minorBidi" w:cstheme="minorBidi"/>
        <w:sz w:val="18"/>
        <w:szCs w:val="18"/>
        <w:lang w:val="en-AU"/>
      </w:rPr>
      <w:fldChar w:fldCharType="separate"/>
    </w:r>
    <w:r w:rsidR="00C65109" w:rsidRPr="00C65109">
      <w:rPr>
        <w:rFonts w:asciiTheme="minorBidi" w:hAnsiTheme="minorBidi" w:cstheme="minorBidi"/>
        <w:b/>
        <w:noProof/>
        <w:sz w:val="18"/>
        <w:szCs w:val="18"/>
        <w:lang w:val="en-AU"/>
      </w:rPr>
      <w:t>138</w:t>
    </w:r>
    <w:r w:rsidR="00FC0FD5" w:rsidRPr="00527634">
      <w:rPr>
        <w:rFonts w:asciiTheme="minorBidi" w:hAnsiTheme="minorBidi" w:cstheme="minorBidi"/>
        <w:sz w:val="18"/>
        <w:szCs w:val="18"/>
        <w:lang w:val="en-AU"/>
      </w:rPr>
      <w:fldChar w:fldCharType="end"/>
    </w:r>
  </w:p>
  <w:p w:rsidR="003C6A9D" w:rsidRPr="00533BBD" w:rsidRDefault="003C6A9D" w:rsidP="008F3EC4">
    <w:pPr>
      <w:pStyle w:val="Header"/>
      <w:ind w:right="-1283" w:firstLine="8460"/>
      <w:rPr>
        <w:rFonts w:ascii="Agency FB" w:hAnsi="Agency FB" w:cstheme="minorBidi"/>
        <w:b/>
        <w:bCs/>
        <w:sz w:val="18"/>
        <w:szCs w:val="18"/>
        <w:lang w:val="id-ID"/>
      </w:rPr>
    </w:pPr>
    <w:r w:rsidRPr="00533BBD">
      <w:rPr>
        <w:rFonts w:ascii="Agency FB" w:hAnsi="Agency FB" w:cstheme="minorBidi"/>
        <w:b/>
        <w:bCs/>
        <w:sz w:val="18"/>
        <w:szCs w:val="18"/>
        <w:lang w:val="id-ID"/>
      </w:rPr>
      <w:t>E-ISSN : 2686-6498</w:t>
    </w:r>
  </w:p>
  <w:p w:rsidR="003C6A9D" w:rsidRDefault="003C6A9D" w:rsidP="008F3EC4">
    <w:pPr>
      <w:pStyle w:val="Header"/>
      <w:ind w:right="-1283" w:firstLine="8460"/>
      <w:rPr>
        <w:rFonts w:ascii="Agency FB" w:hAnsi="Agency FB" w:cstheme="minorBidi"/>
        <w:b/>
        <w:bCs/>
        <w:sz w:val="18"/>
        <w:szCs w:val="18"/>
      </w:rPr>
    </w:pPr>
    <w:r w:rsidRPr="00533BBD">
      <w:rPr>
        <w:rFonts w:ascii="Agency FB" w:hAnsi="Agency FB" w:cstheme="minorBidi"/>
        <w:b/>
        <w:bCs/>
        <w:sz w:val="18"/>
        <w:szCs w:val="18"/>
        <w:lang w:val="id-ID"/>
      </w:rPr>
      <w:t>P-ISSN : 2622-5964</w:t>
    </w:r>
  </w:p>
  <w:p w:rsidR="003C6A9D" w:rsidRPr="00826042" w:rsidRDefault="00CD49C9" w:rsidP="003C6A9D">
    <w:pPr>
      <w:pStyle w:val="Header"/>
      <w:ind w:right="-1283"/>
      <w:rPr>
        <w:rFonts w:ascii="Agency FB" w:hAnsi="Agency FB" w:cstheme="minorBidi"/>
        <w:b/>
        <w:bCs/>
        <w:sz w:val="24"/>
        <w:szCs w:val="24"/>
        <w:u w:val="single"/>
      </w:rPr>
    </w:pPr>
    <w:r>
      <w:rPr>
        <w:rFonts w:ascii="Agency FB" w:hAnsi="Agency FB" w:cstheme="minorBidi"/>
        <w:b/>
        <w:bCs/>
        <w:sz w:val="24"/>
        <w:szCs w:val="24"/>
        <w:u w:val="single"/>
      </w:rPr>
      <w:t>Hifdzuddin and The Guarantee of Freedom of Indigenous Belief on Indonesian Identity Card</w:t>
    </w:r>
  </w:p>
  <w:p w:rsidR="003C6A9D" w:rsidRPr="003C6A9D" w:rsidRDefault="003C6A9D" w:rsidP="003C6A9D">
    <w:pPr>
      <w:pStyle w:val="Header"/>
      <w:ind w:right="-1283"/>
      <w:jc w:val="right"/>
      <w:rPr>
        <w:rFonts w:ascii="Agency FB" w:hAnsi="Agency FB" w:cstheme="minorBidi"/>
        <w:b/>
        <w:bCs/>
        <w:sz w:val="18"/>
        <w:szCs w:val="18"/>
      </w:rPr>
    </w:pPr>
  </w:p>
  <w:p w:rsidR="003C6A9D" w:rsidRDefault="003C6A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DD" w:rsidRPr="003C6A9D" w:rsidRDefault="005551DD" w:rsidP="003C6A9D">
    <w:pPr>
      <w:pStyle w:val="Header"/>
      <w:ind w:right="-1141"/>
      <w:rPr>
        <w:rFonts w:asciiTheme="minorBidi" w:hAnsiTheme="minorBidi" w:cstheme="minorBidi"/>
        <w:sz w:val="18"/>
        <w:szCs w:val="18"/>
      </w:rPr>
    </w:pPr>
  </w:p>
  <w:p w:rsidR="00533BBD" w:rsidRPr="00BB6FA8" w:rsidRDefault="00527634" w:rsidP="00527634">
    <w:pPr>
      <w:pStyle w:val="Header"/>
      <w:ind w:right="-1042"/>
      <w:jc w:val="right"/>
      <w:rPr>
        <w:rFonts w:asciiTheme="minorBidi" w:hAnsiTheme="minorBidi" w:cstheme="minorBidi"/>
        <w:sz w:val="18"/>
        <w:szCs w:val="18"/>
        <w:lang w:val="en-AU"/>
      </w:rPr>
    </w:pPr>
    <w:r w:rsidRPr="00527634">
      <w:rPr>
        <w:rFonts w:asciiTheme="minorBidi" w:hAnsiTheme="minorBidi" w:cstheme="minorBidi"/>
        <w:color w:val="7F7F7F" w:themeColor="background1" w:themeShade="7F"/>
        <w:spacing w:val="60"/>
        <w:sz w:val="18"/>
        <w:szCs w:val="18"/>
        <w:lang w:val="en-AU"/>
      </w:rPr>
      <w:t>Page</w:t>
    </w:r>
    <w:r w:rsidRPr="00527634">
      <w:rPr>
        <w:rFonts w:asciiTheme="minorBidi" w:hAnsiTheme="minorBidi" w:cstheme="minorBidi"/>
        <w:sz w:val="18"/>
        <w:szCs w:val="18"/>
        <w:lang w:val="en-AU"/>
      </w:rPr>
      <w:t xml:space="preserve"> | </w:t>
    </w:r>
    <w:r w:rsidR="00FC0FD5" w:rsidRPr="00527634">
      <w:rPr>
        <w:rFonts w:asciiTheme="minorBidi" w:hAnsiTheme="minorBidi" w:cstheme="minorBidi"/>
        <w:sz w:val="18"/>
        <w:szCs w:val="18"/>
        <w:lang w:val="en-AU"/>
      </w:rPr>
      <w:fldChar w:fldCharType="begin"/>
    </w:r>
    <w:r w:rsidRPr="00527634">
      <w:rPr>
        <w:rFonts w:asciiTheme="minorBidi" w:hAnsiTheme="minorBidi" w:cstheme="minorBidi"/>
        <w:sz w:val="18"/>
        <w:szCs w:val="18"/>
        <w:lang w:val="en-AU"/>
      </w:rPr>
      <w:instrText xml:space="preserve"> PAGE   \* MERGEFORMAT </w:instrText>
    </w:r>
    <w:r w:rsidR="00FC0FD5" w:rsidRPr="00527634">
      <w:rPr>
        <w:rFonts w:asciiTheme="minorBidi" w:hAnsiTheme="minorBidi" w:cstheme="minorBidi"/>
        <w:sz w:val="18"/>
        <w:szCs w:val="18"/>
        <w:lang w:val="en-AU"/>
      </w:rPr>
      <w:fldChar w:fldCharType="separate"/>
    </w:r>
    <w:r w:rsidR="00C65109" w:rsidRPr="00C65109">
      <w:rPr>
        <w:rFonts w:asciiTheme="minorBidi" w:hAnsiTheme="minorBidi" w:cstheme="minorBidi"/>
        <w:b/>
        <w:noProof/>
        <w:sz w:val="18"/>
        <w:szCs w:val="18"/>
        <w:lang w:val="en-AU"/>
      </w:rPr>
      <w:t>137</w:t>
    </w:r>
    <w:r w:rsidR="00FC0FD5" w:rsidRPr="00527634">
      <w:rPr>
        <w:rFonts w:asciiTheme="minorBidi" w:hAnsiTheme="minorBidi" w:cstheme="minorBidi"/>
        <w:sz w:val="18"/>
        <w:szCs w:val="18"/>
        <w:lang w:val="en-AU"/>
      </w:rPr>
      <w:fldChar w:fldCharType="end"/>
    </w:r>
  </w:p>
  <w:p w:rsidR="00533BBD" w:rsidRPr="00533BBD" w:rsidRDefault="00533BBD" w:rsidP="008F3EC4">
    <w:pPr>
      <w:pStyle w:val="Header"/>
      <w:ind w:right="-1283" w:firstLine="8460"/>
      <w:rPr>
        <w:rFonts w:ascii="Agency FB" w:hAnsi="Agency FB" w:cstheme="minorBidi"/>
        <w:b/>
        <w:bCs/>
        <w:sz w:val="18"/>
        <w:szCs w:val="18"/>
        <w:lang w:val="id-ID"/>
      </w:rPr>
    </w:pPr>
    <w:r w:rsidRPr="00533BBD">
      <w:rPr>
        <w:rFonts w:ascii="Agency FB" w:hAnsi="Agency FB" w:cstheme="minorBidi"/>
        <w:b/>
        <w:bCs/>
        <w:sz w:val="18"/>
        <w:szCs w:val="18"/>
        <w:lang w:val="id-ID"/>
      </w:rPr>
      <w:t>E-ISSN : 2686-6498</w:t>
    </w:r>
  </w:p>
  <w:p w:rsidR="00533BBD" w:rsidRDefault="00533BBD" w:rsidP="008F3EC4">
    <w:pPr>
      <w:pStyle w:val="Header"/>
      <w:ind w:right="-1283" w:firstLine="8460"/>
      <w:rPr>
        <w:rFonts w:ascii="Agency FB" w:hAnsi="Agency FB" w:cstheme="minorBidi"/>
        <w:b/>
        <w:bCs/>
        <w:sz w:val="18"/>
        <w:szCs w:val="18"/>
      </w:rPr>
    </w:pPr>
    <w:r w:rsidRPr="00533BBD">
      <w:rPr>
        <w:rFonts w:ascii="Agency FB" w:hAnsi="Agency FB" w:cstheme="minorBidi"/>
        <w:b/>
        <w:bCs/>
        <w:sz w:val="18"/>
        <w:szCs w:val="18"/>
        <w:lang w:val="id-ID"/>
      </w:rPr>
      <w:t>P-ISSN : 2622-5964</w:t>
    </w:r>
  </w:p>
  <w:p w:rsidR="003C6A9D" w:rsidRPr="00C65109" w:rsidRDefault="00CD49C9" w:rsidP="00C65109">
    <w:pPr>
      <w:pStyle w:val="Header"/>
      <w:ind w:right="-1283"/>
      <w:rPr>
        <w:rFonts w:ascii="Agency FB" w:hAnsi="Agency FB" w:cstheme="minorBidi"/>
        <w:b/>
        <w:bCs/>
        <w:sz w:val="24"/>
        <w:szCs w:val="24"/>
        <w:u w:val="single"/>
      </w:rPr>
    </w:pPr>
    <w:r>
      <w:rPr>
        <w:rFonts w:ascii="Agency FB" w:hAnsi="Agency FB" w:cstheme="minorBidi"/>
        <w:b/>
        <w:bCs/>
        <w:sz w:val="24"/>
        <w:szCs w:val="24"/>
        <w:u w:val="single"/>
      </w:rPr>
      <w:t>Syaifullahil Maslul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9D" w:rsidRPr="003C6A9D" w:rsidRDefault="003C6A9D" w:rsidP="003C6A9D">
    <w:pPr>
      <w:pStyle w:val="Header"/>
      <w:ind w:right="-1141"/>
      <w:rPr>
        <w:rFonts w:asciiTheme="minorBidi" w:hAnsiTheme="minorBidi" w:cstheme="minorBidi"/>
        <w:sz w:val="18"/>
        <w:szCs w:val="18"/>
      </w:rPr>
    </w:pPr>
  </w:p>
  <w:p w:rsidR="003C6A9D" w:rsidRPr="00BB6FA8" w:rsidRDefault="00885C4A" w:rsidP="003C6A9D">
    <w:pPr>
      <w:pStyle w:val="Header"/>
      <w:ind w:right="-1042"/>
      <w:jc w:val="right"/>
      <w:rPr>
        <w:rFonts w:asciiTheme="minorBidi" w:hAnsiTheme="minorBidi" w:cstheme="minorBidi"/>
        <w:sz w:val="18"/>
        <w:szCs w:val="18"/>
        <w:lang w:val="en-AU"/>
      </w:rPr>
    </w:pPr>
    <w:r>
      <w:rPr>
        <w:rFonts w:asciiTheme="minorBidi" w:hAnsiTheme="minorBidi" w:cstheme="minorBidi"/>
        <w:color w:val="7F7F7F" w:themeColor="background1" w:themeShade="7F"/>
        <w:spacing w:val="60"/>
        <w:sz w:val="18"/>
        <w:szCs w:val="18"/>
        <w:lang w:val="en-AU"/>
      </w:rPr>
      <w:t xml:space="preserve"> </w:t>
    </w:r>
    <w:r w:rsidR="003C6A9D" w:rsidRPr="00527634">
      <w:rPr>
        <w:rFonts w:asciiTheme="minorBidi" w:hAnsiTheme="minorBidi" w:cstheme="minorBidi"/>
        <w:color w:val="7F7F7F" w:themeColor="background1" w:themeShade="7F"/>
        <w:spacing w:val="60"/>
        <w:sz w:val="18"/>
        <w:szCs w:val="18"/>
        <w:lang w:val="en-AU"/>
      </w:rPr>
      <w:t>Page</w:t>
    </w:r>
    <w:r w:rsidR="003C6A9D" w:rsidRPr="00527634">
      <w:rPr>
        <w:rFonts w:asciiTheme="minorBidi" w:hAnsiTheme="minorBidi" w:cstheme="minorBidi"/>
        <w:sz w:val="18"/>
        <w:szCs w:val="18"/>
        <w:lang w:val="en-AU"/>
      </w:rPr>
      <w:t xml:space="preserve"> | </w:t>
    </w:r>
    <w:r w:rsidR="00FC0FD5" w:rsidRPr="00527634">
      <w:rPr>
        <w:rFonts w:asciiTheme="minorBidi" w:hAnsiTheme="minorBidi" w:cstheme="minorBidi"/>
        <w:sz w:val="18"/>
        <w:szCs w:val="18"/>
        <w:lang w:val="en-AU"/>
      </w:rPr>
      <w:fldChar w:fldCharType="begin"/>
    </w:r>
    <w:r w:rsidR="003C6A9D" w:rsidRPr="00527634">
      <w:rPr>
        <w:rFonts w:asciiTheme="minorBidi" w:hAnsiTheme="minorBidi" w:cstheme="minorBidi"/>
        <w:sz w:val="18"/>
        <w:szCs w:val="18"/>
        <w:lang w:val="en-AU"/>
      </w:rPr>
      <w:instrText xml:space="preserve"> PAGE   \* MERGEFORMAT </w:instrText>
    </w:r>
    <w:r w:rsidR="00FC0FD5" w:rsidRPr="00527634">
      <w:rPr>
        <w:rFonts w:asciiTheme="minorBidi" w:hAnsiTheme="minorBidi" w:cstheme="minorBidi"/>
        <w:sz w:val="18"/>
        <w:szCs w:val="18"/>
        <w:lang w:val="en-AU"/>
      </w:rPr>
      <w:fldChar w:fldCharType="separate"/>
    </w:r>
    <w:r w:rsidR="00C65109" w:rsidRPr="00C65109">
      <w:rPr>
        <w:rFonts w:asciiTheme="minorBidi" w:hAnsiTheme="minorBidi" w:cstheme="minorBidi"/>
        <w:b/>
        <w:noProof/>
        <w:sz w:val="18"/>
        <w:szCs w:val="18"/>
        <w:lang w:val="en-AU"/>
      </w:rPr>
      <w:t>136</w:t>
    </w:r>
    <w:r w:rsidR="00FC0FD5" w:rsidRPr="00527634">
      <w:rPr>
        <w:rFonts w:asciiTheme="minorBidi" w:hAnsiTheme="minorBidi" w:cstheme="minorBidi"/>
        <w:sz w:val="18"/>
        <w:szCs w:val="18"/>
        <w:lang w:val="en-AU"/>
      </w:rPr>
      <w:fldChar w:fldCharType="end"/>
    </w:r>
  </w:p>
  <w:p w:rsidR="003C6A9D" w:rsidRPr="00533BBD" w:rsidRDefault="003C6A9D" w:rsidP="008F3EC4">
    <w:pPr>
      <w:pStyle w:val="Header"/>
      <w:tabs>
        <w:tab w:val="clear" w:pos="9026"/>
        <w:tab w:val="right" w:pos="8460"/>
      </w:tabs>
      <w:ind w:right="-1283" w:firstLine="8460"/>
      <w:rPr>
        <w:rFonts w:ascii="Agency FB" w:hAnsi="Agency FB" w:cstheme="minorBidi"/>
        <w:b/>
        <w:bCs/>
        <w:sz w:val="18"/>
        <w:szCs w:val="18"/>
        <w:lang w:val="id-ID"/>
      </w:rPr>
    </w:pPr>
    <w:r w:rsidRPr="00533BBD">
      <w:rPr>
        <w:rFonts w:ascii="Agency FB" w:hAnsi="Agency FB" w:cstheme="minorBidi"/>
        <w:b/>
        <w:bCs/>
        <w:sz w:val="18"/>
        <w:szCs w:val="18"/>
        <w:lang w:val="id-ID"/>
      </w:rPr>
      <w:t>E-ISSN : 2686-6498</w:t>
    </w:r>
  </w:p>
  <w:p w:rsidR="003C6A9D" w:rsidRDefault="003C6A9D" w:rsidP="008F3EC4">
    <w:pPr>
      <w:pStyle w:val="Header"/>
      <w:ind w:right="-1283" w:firstLine="8460"/>
      <w:rPr>
        <w:rFonts w:ascii="Agency FB" w:hAnsi="Agency FB" w:cstheme="minorBidi"/>
        <w:b/>
        <w:bCs/>
        <w:sz w:val="18"/>
        <w:szCs w:val="18"/>
      </w:rPr>
    </w:pPr>
    <w:r w:rsidRPr="00533BBD">
      <w:rPr>
        <w:rFonts w:ascii="Agency FB" w:hAnsi="Agency FB" w:cstheme="minorBidi"/>
        <w:b/>
        <w:bCs/>
        <w:sz w:val="18"/>
        <w:szCs w:val="18"/>
        <w:lang w:val="id-ID"/>
      </w:rPr>
      <w:t>P-ISSN : 2622-5964</w:t>
    </w:r>
  </w:p>
  <w:p w:rsidR="003C6A9D" w:rsidRDefault="003C6A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D3A00"/>
    <w:multiLevelType w:val="hybridMultilevel"/>
    <w:tmpl w:val="BBC03AD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7D1"/>
    <w:multiLevelType w:val="multilevel"/>
    <w:tmpl w:val="ED30FFB4"/>
    <w:lvl w:ilvl="0">
      <w:start w:val="1"/>
      <w:numFmt w:val="decimal"/>
      <w:lvlText w:val="%1."/>
      <w:lvlJc w:val="left"/>
      <w:pPr>
        <w:tabs>
          <w:tab w:val="num" w:pos="720"/>
        </w:tabs>
        <w:ind w:left="720" w:hanging="360"/>
      </w:pPr>
      <w:rPr>
        <w:rFonts w:asciiTheme="minorHAnsi" w:eastAsia="Times New Roman" w:hAnsiTheme="minorHAnsi"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675344"/>
    <w:multiLevelType w:val="hybridMultilevel"/>
    <w:tmpl w:val="D5AA999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17A7D22"/>
    <w:multiLevelType w:val="hybridMultilevel"/>
    <w:tmpl w:val="69A440E4"/>
    <w:lvl w:ilvl="0" w:tplc="91748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695D41"/>
    <w:multiLevelType w:val="hybridMultilevel"/>
    <w:tmpl w:val="4E84ACE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0D4AA9"/>
    <w:multiLevelType w:val="hybridMultilevel"/>
    <w:tmpl w:val="08E8F1B2"/>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6">
    <w:nsid w:val="34F672BE"/>
    <w:multiLevelType w:val="hybridMultilevel"/>
    <w:tmpl w:val="E6B8C120"/>
    <w:lvl w:ilvl="0" w:tplc="9D74DB8A">
      <w:start w:val="1"/>
      <w:numFmt w:val="upperLetter"/>
      <w:lvlText w:val="%1."/>
      <w:lvlJc w:val="left"/>
      <w:pPr>
        <w:ind w:left="720" w:hanging="360"/>
      </w:pPr>
      <w:rPr>
        <w:rFonts w:hint="default"/>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6A75DA"/>
    <w:multiLevelType w:val="hybridMultilevel"/>
    <w:tmpl w:val="A46C34D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7EB46BA"/>
    <w:multiLevelType w:val="hybridMultilevel"/>
    <w:tmpl w:val="D23CF4D2"/>
    <w:lvl w:ilvl="0" w:tplc="984880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91B3562"/>
    <w:multiLevelType w:val="hybridMultilevel"/>
    <w:tmpl w:val="9D08BED8"/>
    <w:lvl w:ilvl="0" w:tplc="D0EC74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FD252EB"/>
    <w:multiLevelType w:val="hybridMultilevel"/>
    <w:tmpl w:val="010EED6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8E60863"/>
    <w:multiLevelType w:val="hybridMultilevel"/>
    <w:tmpl w:val="5B9AB5A6"/>
    <w:lvl w:ilvl="0" w:tplc="2D2A0F0A">
      <w:start w:val="1"/>
      <w:numFmt w:val="lowerLetter"/>
      <w:lvlText w:val="%1."/>
      <w:lvlJc w:val="left"/>
      <w:pPr>
        <w:ind w:left="2517" w:hanging="360"/>
      </w:p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2">
    <w:nsid w:val="69716DCD"/>
    <w:multiLevelType w:val="hybridMultilevel"/>
    <w:tmpl w:val="1A989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AB777C"/>
    <w:multiLevelType w:val="hybridMultilevel"/>
    <w:tmpl w:val="70BA1694"/>
    <w:lvl w:ilvl="0" w:tplc="12BE4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C743AA"/>
    <w:multiLevelType w:val="multilevel"/>
    <w:tmpl w:val="974CCDD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14"/>
  </w:num>
  <w:num w:numId="2">
    <w:abstractNumId w:val="4"/>
  </w:num>
  <w:num w:numId="3">
    <w:abstractNumId w:val="2"/>
  </w:num>
  <w:num w:numId="4">
    <w:abstractNumId w:val="7"/>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0"/>
  </w:num>
  <w:num w:numId="10">
    <w:abstractNumId w:val="12"/>
  </w:num>
  <w:num w:numId="11">
    <w:abstractNumId w:val="6"/>
  </w:num>
  <w:num w:numId="12">
    <w:abstractNumId w:val="13"/>
  </w:num>
  <w:num w:numId="13">
    <w:abstractNumId w:val="8"/>
  </w:num>
  <w:num w:numId="14">
    <w:abstractNumId w:val="9"/>
  </w:num>
  <w:num w:numId="15">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evenAndOddHeaders/>
  <w:drawingGridHorizontalSpacing w:val="100"/>
  <w:displayHorizontalDrawingGridEvery w:val="2"/>
  <w:displayVerticalDrawingGridEvery w:val="2"/>
  <w:characterSpacingControl w:val="doNotCompress"/>
  <w:hdrShapeDefaults>
    <o:shapedefaults v:ext="edit" spidmax="71682">
      <o:colormenu v:ext="edit" strokecolor="none [1943]"/>
    </o:shapedefaults>
    <o:shapelayout v:ext="edit">
      <o:idmap v:ext="edit" data="3"/>
      <o:rules v:ext="edit">
        <o:r id="V:Rule4" type="connector" idref="#_x0000_s3077"/>
        <o:r id="V:Rule5" type="connector" idref="#_x0000_s3076"/>
        <o:r id="V:Rule6" type="connector" idref="#_x0000_s3075"/>
      </o:rules>
    </o:shapelayout>
  </w:hdrShapeDefaults>
  <w:footnotePr>
    <w:footnote w:id="0"/>
    <w:footnote w:id="1"/>
  </w:footnotePr>
  <w:endnotePr>
    <w:endnote w:id="0"/>
    <w:endnote w:id="1"/>
  </w:endnotePr>
  <w:compat/>
  <w:rsids>
    <w:rsidRoot w:val="00214C80"/>
    <w:rsid w:val="00000191"/>
    <w:rsid w:val="000001E9"/>
    <w:rsid w:val="000002C0"/>
    <w:rsid w:val="000002E0"/>
    <w:rsid w:val="00000530"/>
    <w:rsid w:val="0000067E"/>
    <w:rsid w:val="00000AD6"/>
    <w:rsid w:val="00000F6A"/>
    <w:rsid w:val="000013CA"/>
    <w:rsid w:val="0000179C"/>
    <w:rsid w:val="0000183E"/>
    <w:rsid w:val="00001A48"/>
    <w:rsid w:val="00001F20"/>
    <w:rsid w:val="0000206E"/>
    <w:rsid w:val="000021F2"/>
    <w:rsid w:val="00002677"/>
    <w:rsid w:val="00002995"/>
    <w:rsid w:val="00002C91"/>
    <w:rsid w:val="00003331"/>
    <w:rsid w:val="00003474"/>
    <w:rsid w:val="0000353E"/>
    <w:rsid w:val="00003A27"/>
    <w:rsid w:val="00003B29"/>
    <w:rsid w:val="00004025"/>
    <w:rsid w:val="00004236"/>
    <w:rsid w:val="000046B6"/>
    <w:rsid w:val="00004777"/>
    <w:rsid w:val="000047BC"/>
    <w:rsid w:val="000049D8"/>
    <w:rsid w:val="00004BF3"/>
    <w:rsid w:val="0000510F"/>
    <w:rsid w:val="00005224"/>
    <w:rsid w:val="00005614"/>
    <w:rsid w:val="00006507"/>
    <w:rsid w:val="000066DA"/>
    <w:rsid w:val="00006768"/>
    <w:rsid w:val="00006947"/>
    <w:rsid w:val="00006B82"/>
    <w:rsid w:val="00006BAE"/>
    <w:rsid w:val="00006BD7"/>
    <w:rsid w:val="00006EDA"/>
    <w:rsid w:val="00007088"/>
    <w:rsid w:val="00007CFC"/>
    <w:rsid w:val="0001024C"/>
    <w:rsid w:val="000102AB"/>
    <w:rsid w:val="0001038A"/>
    <w:rsid w:val="000105C3"/>
    <w:rsid w:val="000105E0"/>
    <w:rsid w:val="000107AA"/>
    <w:rsid w:val="000108CD"/>
    <w:rsid w:val="000108FE"/>
    <w:rsid w:val="00010957"/>
    <w:rsid w:val="00010C47"/>
    <w:rsid w:val="000111BD"/>
    <w:rsid w:val="000113E7"/>
    <w:rsid w:val="00011B77"/>
    <w:rsid w:val="00012062"/>
    <w:rsid w:val="000124E3"/>
    <w:rsid w:val="000128FD"/>
    <w:rsid w:val="000130B8"/>
    <w:rsid w:val="000133C8"/>
    <w:rsid w:val="000138BA"/>
    <w:rsid w:val="000138D8"/>
    <w:rsid w:val="00013AF1"/>
    <w:rsid w:val="00013B1F"/>
    <w:rsid w:val="00013C4B"/>
    <w:rsid w:val="00014126"/>
    <w:rsid w:val="00014470"/>
    <w:rsid w:val="0001457F"/>
    <w:rsid w:val="0001473E"/>
    <w:rsid w:val="00014E5F"/>
    <w:rsid w:val="000151DC"/>
    <w:rsid w:val="00015520"/>
    <w:rsid w:val="00015D0C"/>
    <w:rsid w:val="00015E50"/>
    <w:rsid w:val="00016375"/>
    <w:rsid w:val="000164E4"/>
    <w:rsid w:val="00016ED3"/>
    <w:rsid w:val="0001752D"/>
    <w:rsid w:val="00017849"/>
    <w:rsid w:val="00017ACE"/>
    <w:rsid w:val="00017C33"/>
    <w:rsid w:val="00017E56"/>
    <w:rsid w:val="000208C3"/>
    <w:rsid w:val="00020A2C"/>
    <w:rsid w:val="00020BB3"/>
    <w:rsid w:val="00020BD4"/>
    <w:rsid w:val="00020F3D"/>
    <w:rsid w:val="00020F7F"/>
    <w:rsid w:val="0002104A"/>
    <w:rsid w:val="000213EF"/>
    <w:rsid w:val="00021690"/>
    <w:rsid w:val="0002176C"/>
    <w:rsid w:val="00021A92"/>
    <w:rsid w:val="00021B5F"/>
    <w:rsid w:val="0002206B"/>
    <w:rsid w:val="000225AE"/>
    <w:rsid w:val="00022607"/>
    <w:rsid w:val="00022936"/>
    <w:rsid w:val="00022ADA"/>
    <w:rsid w:val="00022F66"/>
    <w:rsid w:val="00023123"/>
    <w:rsid w:val="000233FC"/>
    <w:rsid w:val="00023720"/>
    <w:rsid w:val="00023E61"/>
    <w:rsid w:val="00023E6B"/>
    <w:rsid w:val="00024623"/>
    <w:rsid w:val="000246C3"/>
    <w:rsid w:val="000247F6"/>
    <w:rsid w:val="00024B4A"/>
    <w:rsid w:val="00024CA8"/>
    <w:rsid w:val="00024E0A"/>
    <w:rsid w:val="000251B8"/>
    <w:rsid w:val="0002520A"/>
    <w:rsid w:val="00025569"/>
    <w:rsid w:val="000255AF"/>
    <w:rsid w:val="00026218"/>
    <w:rsid w:val="000267C0"/>
    <w:rsid w:val="000268BF"/>
    <w:rsid w:val="00026DF7"/>
    <w:rsid w:val="00027096"/>
    <w:rsid w:val="00027120"/>
    <w:rsid w:val="00027239"/>
    <w:rsid w:val="000272AE"/>
    <w:rsid w:val="000274EA"/>
    <w:rsid w:val="00027604"/>
    <w:rsid w:val="000276C6"/>
    <w:rsid w:val="0002797B"/>
    <w:rsid w:val="00027D7D"/>
    <w:rsid w:val="00027FD2"/>
    <w:rsid w:val="00030507"/>
    <w:rsid w:val="000305EA"/>
    <w:rsid w:val="00030817"/>
    <w:rsid w:val="00030E51"/>
    <w:rsid w:val="0003165E"/>
    <w:rsid w:val="000317CA"/>
    <w:rsid w:val="00031BDA"/>
    <w:rsid w:val="00031C9E"/>
    <w:rsid w:val="000323ED"/>
    <w:rsid w:val="0003240A"/>
    <w:rsid w:val="0003242B"/>
    <w:rsid w:val="000328ED"/>
    <w:rsid w:val="00032972"/>
    <w:rsid w:val="0003309F"/>
    <w:rsid w:val="000331EE"/>
    <w:rsid w:val="0003352E"/>
    <w:rsid w:val="000336F1"/>
    <w:rsid w:val="000337CD"/>
    <w:rsid w:val="00033A07"/>
    <w:rsid w:val="00033A39"/>
    <w:rsid w:val="00033A7B"/>
    <w:rsid w:val="00033BAA"/>
    <w:rsid w:val="000341B1"/>
    <w:rsid w:val="0003434F"/>
    <w:rsid w:val="00034583"/>
    <w:rsid w:val="00034744"/>
    <w:rsid w:val="0003484F"/>
    <w:rsid w:val="00034B35"/>
    <w:rsid w:val="00034DCF"/>
    <w:rsid w:val="00034DF7"/>
    <w:rsid w:val="00034E6A"/>
    <w:rsid w:val="000355AB"/>
    <w:rsid w:val="00035797"/>
    <w:rsid w:val="000360A4"/>
    <w:rsid w:val="00036311"/>
    <w:rsid w:val="000363DF"/>
    <w:rsid w:val="000363F7"/>
    <w:rsid w:val="000367BB"/>
    <w:rsid w:val="00036A79"/>
    <w:rsid w:val="00036B8E"/>
    <w:rsid w:val="00036DBE"/>
    <w:rsid w:val="00037019"/>
    <w:rsid w:val="000373AF"/>
    <w:rsid w:val="00037421"/>
    <w:rsid w:val="0003777F"/>
    <w:rsid w:val="00037860"/>
    <w:rsid w:val="00037B6A"/>
    <w:rsid w:val="0004025F"/>
    <w:rsid w:val="0004062B"/>
    <w:rsid w:val="000407AE"/>
    <w:rsid w:val="00040B7F"/>
    <w:rsid w:val="00040CEB"/>
    <w:rsid w:val="00040F05"/>
    <w:rsid w:val="00041C86"/>
    <w:rsid w:val="00042245"/>
    <w:rsid w:val="00042CCF"/>
    <w:rsid w:val="00043026"/>
    <w:rsid w:val="000435E8"/>
    <w:rsid w:val="0004424A"/>
    <w:rsid w:val="00044382"/>
    <w:rsid w:val="0004480D"/>
    <w:rsid w:val="000448D9"/>
    <w:rsid w:val="00044EB2"/>
    <w:rsid w:val="00044EC8"/>
    <w:rsid w:val="0004518A"/>
    <w:rsid w:val="000454C8"/>
    <w:rsid w:val="00045D5D"/>
    <w:rsid w:val="00045F25"/>
    <w:rsid w:val="00045F6E"/>
    <w:rsid w:val="000462ED"/>
    <w:rsid w:val="00046D03"/>
    <w:rsid w:val="0004750F"/>
    <w:rsid w:val="0004784B"/>
    <w:rsid w:val="00047961"/>
    <w:rsid w:val="00047D5C"/>
    <w:rsid w:val="00047E87"/>
    <w:rsid w:val="000502B8"/>
    <w:rsid w:val="000503C9"/>
    <w:rsid w:val="000503F0"/>
    <w:rsid w:val="0005055E"/>
    <w:rsid w:val="00050755"/>
    <w:rsid w:val="0005093B"/>
    <w:rsid w:val="00050CAB"/>
    <w:rsid w:val="00051629"/>
    <w:rsid w:val="00051874"/>
    <w:rsid w:val="000519B7"/>
    <w:rsid w:val="00051E0E"/>
    <w:rsid w:val="00052A85"/>
    <w:rsid w:val="00053285"/>
    <w:rsid w:val="000533F6"/>
    <w:rsid w:val="0005356E"/>
    <w:rsid w:val="0005381D"/>
    <w:rsid w:val="00054336"/>
    <w:rsid w:val="000546AC"/>
    <w:rsid w:val="00054918"/>
    <w:rsid w:val="00054BAE"/>
    <w:rsid w:val="00054DF0"/>
    <w:rsid w:val="00055C2E"/>
    <w:rsid w:val="00055DED"/>
    <w:rsid w:val="00056697"/>
    <w:rsid w:val="00056B77"/>
    <w:rsid w:val="000573B3"/>
    <w:rsid w:val="00057533"/>
    <w:rsid w:val="000576E9"/>
    <w:rsid w:val="0006085E"/>
    <w:rsid w:val="000608C6"/>
    <w:rsid w:val="00060CAA"/>
    <w:rsid w:val="0006120B"/>
    <w:rsid w:val="00061217"/>
    <w:rsid w:val="00061682"/>
    <w:rsid w:val="000616B4"/>
    <w:rsid w:val="000617F2"/>
    <w:rsid w:val="00061851"/>
    <w:rsid w:val="00061B78"/>
    <w:rsid w:val="00061D25"/>
    <w:rsid w:val="00061EC6"/>
    <w:rsid w:val="000621F9"/>
    <w:rsid w:val="0006236A"/>
    <w:rsid w:val="000629C8"/>
    <w:rsid w:val="00062DEC"/>
    <w:rsid w:val="0006372B"/>
    <w:rsid w:val="0006391A"/>
    <w:rsid w:val="00063D44"/>
    <w:rsid w:val="00064025"/>
    <w:rsid w:val="000641D8"/>
    <w:rsid w:val="00064632"/>
    <w:rsid w:val="0006491B"/>
    <w:rsid w:val="00064A70"/>
    <w:rsid w:val="00064C60"/>
    <w:rsid w:val="0006562C"/>
    <w:rsid w:val="00065635"/>
    <w:rsid w:val="00065833"/>
    <w:rsid w:val="000661D6"/>
    <w:rsid w:val="000665C7"/>
    <w:rsid w:val="00066D53"/>
    <w:rsid w:val="0006789F"/>
    <w:rsid w:val="000679DB"/>
    <w:rsid w:val="00070321"/>
    <w:rsid w:val="00070EF2"/>
    <w:rsid w:val="00071317"/>
    <w:rsid w:val="0007181C"/>
    <w:rsid w:val="00071C29"/>
    <w:rsid w:val="00071E19"/>
    <w:rsid w:val="00072489"/>
    <w:rsid w:val="00072515"/>
    <w:rsid w:val="00072812"/>
    <w:rsid w:val="00072D17"/>
    <w:rsid w:val="0007322F"/>
    <w:rsid w:val="000736A0"/>
    <w:rsid w:val="00073B55"/>
    <w:rsid w:val="00073BB9"/>
    <w:rsid w:val="00073FEA"/>
    <w:rsid w:val="0007414D"/>
    <w:rsid w:val="0007423C"/>
    <w:rsid w:val="00074545"/>
    <w:rsid w:val="000749A1"/>
    <w:rsid w:val="00074BA6"/>
    <w:rsid w:val="00074BF8"/>
    <w:rsid w:val="00074C3A"/>
    <w:rsid w:val="00074CC6"/>
    <w:rsid w:val="00074F70"/>
    <w:rsid w:val="00075006"/>
    <w:rsid w:val="000752C2"/>
    <w:rsid w:val="00075462"/>
    <w:rsid w:val="00075AB2"/>
    <w:rsid w:val="00075E00"/>
    <w:rsid w:val="0007642C"/>
    <w:rsid w:val="000765B2"/>
    <w:rsid w:val="000765D9"/>
    <w:rsid w:val="00076C9D"/>
    <w:rsid w:val="00076D7F"/>
    <w:rsid w:val="00076DB9"/>
    <w:rsid w:val="000772A4"/>
    <w:rsid w:val="000774F3"/>
    <w:rsid w:val="00077D2C"/>
    <w:rsid w:val="00077E23"/>
    <w:rsid w:val="000806C4"/>
    <w:rsid w:val="000807E6"/>
    <w:rsid w:val="00081027"/>
    <w:rsid w:val="000810C0"/>
    <w:rsid w:val="00081244"/>
    <w:rsid w:val="00081620"/>
    <w:rsid w:val="00081819"/>
    <w:rsid w:val="00081833"/>
    <w:rsid w:val="00081AAD"/>
    <w:rsid w:val="00081B21"/>
    <w:rsid w:val="00081CFD"/>
    <w:rsid w:val="0008282F"/>
    <w:rsid w:val="0008309B"/>
    <w:rsid w:val="00083474"/>
    <w:rsid w:val="00083989"/>
    <w:rsid w:val="000839ED"/>
    <w:rsid w:val="0008407E"/>
    <w:rsid w:val="000843CC"/>
    <w:rsid w:val="000844E4"/>
    <w:rsid w:val="00084C51"/>
    <w:rsid w:val="00084C64"/>
    <w:rsid w:val="00084E46"/>
    <w:rsid w:val="00084ECC"/>
    <w:rsid w:val="00085675"/>
    <w:rsid w:val="00085D05"/>
    <w:rsid w:val="00085DDC"/>
    <w:rsid w:val="00085EDD"/>
    <w:rsid w:val="00085F4C"/>
    <w:rsid w:val="000862BE"/>
    <w:rsid w:val="00086582"/>
    <w:rsid w:val="000867DF"/>
    <w:rsid w:val="00086829"/>
    <w:rsid w:val="00086FFF"/>
    <w:rsid w:val="00087155"/>
    <w:rsid w:val="000871DF"/>
    <w:rsid w:val="000873CC"/>
    <w:rsid w:val="00087600"/>
    <w:rsid w:val="00087608"/>
    <w:rsid w:val="00087645"/>
    <w:rsid w:val="00087C2F"/>
    <w:rsid w:val="00087CED"/>
    <w:rsid w:val="00087F9C"/>
    <w:rsid w:val="00090252"/>
    <w:rsid w:val="000905BD"/>
    <w:rsid w:val="000906A2"/>
    <w:rsid w:val="0009076D"/>
    <w:rsid w:val="00091117"/>
    <w:rsid w:val="000911CD"/>
    <w:rsid w:val="000917A9"/>
    <w:rsid w:val="00091C18"/>
    <w:rsid w:val="000925F2"/>
    <w:rsid w:val="00092636"/>
    <w:rsid w:val="000927AC"/>
    <w:rsid w:val="000929E5"/>
    <w:rsid w:val="00092B27"/>
    <w:rsid w:val="00092B96"/>
    <w:rsid w:val="00092C1A"/>
    <w:rsid w:val="00092CBD"/>
    <w:rsid w:val="00093201"/>
    <w:rsid w:val="00093228"/>
    <w:rsid w:val="00093534"/>
    <w:rsid w:val="000938CD"/>
    <w:rsid w:val="00093B2E"/>
    <w:rsid w:val="0009479F"/>
    <w:rsid w:val="00094C1D"/>
    <w:rsid w:val="00094F11"/>
    <w:rsid w:val="0009571F"/>
    <w:rsid w:val="000957C4"/>
    <w:rsid w:val="00095B57"/>
    <w:rsid w:val="0009634C"/>
    <w:rsid w:val="0009688D"/>
    <w:rsid w:val="000968C1"/>
    <w:rsid w:val="00096DB8"/>
    <w:rsid w:val="000970D2"/>
    <w:rsid w:val="000979D7"/>
    <w:rsid w:val="00097C27"/>
    <w:rsid w:val="00097FCC"/>
    <w:rsid w:val="00097FEA"/>
    <w:rsid w:val="000A06E3"/>
    <w:rsid w:val="000A1026"/>
    <w:rsid w:val="000A12EC"/>
    <w:rsid w:val="000A139F"/>
    <w:rsid w:val="000A15D7"/>
    <w:rsid w:val="000A1721"/>
    <w:rsid w:val="000A19FD"/>
    <w:rsid w:val="000A1E9D"/>
    <w:rsid w:val="000A1F2C"/>
    <w:rsid w:val="000A295B"/>
    <w:rsid w:val="000A2977"/>
    <w:rsid w:val="000A2B01"/>
    <w:rsid w:val="000A3338"/>
    <w:rsid w:val="000A348A"/>
    <w:rsid w:val="000A3E5A"/>
    <w:rsid w:val="000A4034"/>
    <w:rsid w:val="000A416C"/>
    <w:rsid w:val="000A427D"/>
    <w:rsid w:val="000A4344"/>
    <w:rsid w:val="000A4393"/>
    <w:rsid w:val="000A4DA2"/>
    <w:rsid w:val="000A4F88"/>
    <w:rsid w:val="000A4FB6"/>
    <w:rsid w:val="000A50D3"/>
    <w:rsid w:val="000A5309"/>
    <w:rsid w:val="000A5562"/>
    <w:rsid w:val="000A579C"/>
    <w:rsid w:val="000A58A8"/>
    <w:rsid w:val="000A58E1"/>
    <w:rsid w:val="000A5C54"/>
    <w:rsid w:val="000A627B"/>
    <w:rsid w:val="000A65E6"/>
    <w:rsid w:val="000A6D3E"/>
    <w:rsid w:val="000A6DB0"/>
    <w:rsid w:val="000A77CA"/>
    <w:rsid w:val="000A787F"/>
    <w:rsid w:val="000A79CD"/>
    <w:rsid w:val="000A7D1B"/>
    <w:rsid w:val="000A7D69"/>
    <w:rsid w:val="000A7DC0"/>
    <w:rsid w:val="000B014D"/>
    <w:rsid w:val="000B040E"/>
    <w:rsid w:val="000B08FC"/>
    <w:rsid w:val="000B0987"/>
    <w:rsid w:val="000B1066"/>
    <w:rsid w:val="000B125D"/>
    <w:rsid w:val="000B1292"/>
    <w:rsid w:val="000B15C4"/>
    <w:rsid w:val="000B16C3"/>
    <w:rsid w:val="000B16F2"/>
    <w:rsid w:val="000B191B"/>
    <w:rsid w:val="000B1DB1"/>
    <w:rsid w:val="000B2175"/>
    <w:rsid w:val="000B2C20"/>
    <w:rsid w:val="000B2EBD"/>
    <w:rsid w:val="000B3082"/>
    <w:rsid w:val="000B3641"/>
    <w:rsid w:val="000B382C"/>
    <w:rsid w:val="000B3E07"/>
    <w:rsid w:val="000B4170"/>
    <w:rsid w:val="000B417D"/>
    <w:rsid w:val="000B4300"/>
    <w:rsid w:val="000B4414"/>
    <w:rsid w:val="000B4452"/>
    <w:rsid w:val="000B4806"/>
    <w:rsid w:val="000B48EE"/>
    <w:rsid w:val="000B4B56"/>
    <w:rsid w:val="000B4CEC"/>
    <w:rsid w:val="000B5037"/>
    <w:rsid w:val="000B5188"/>
    <w:rsid w:val="000B5937"/>
    <w:rsid w:val="000B593C"/>
    <w:rsid w:val="000B6208"/>
    <w:rsid w:val="000B6507"/>
    <w:rsid w:val="000B692D"/>
    <w:rsid w:val="000B6996"/>
    <w:rsid w:val="000B7146"/>
    <w:rsid w:val="000B7201"/>
    <w:rsid w:val="000B7369"/>
    <w:rsid w:val="000B77B4"/>
    <w:rsid w:val="000B784E"/>
    <w:rsid w:val="000B79D0"/>
    <w:rsid w:val="000B7A53"/>
    <w:rsid w:val="000B7BCA"/>
    <w:rsid w:val="000B7F16"/>
    <w:rsid w:val="000C0086"/>
    <w:rsid w:val="000C01E9"/>
    <w:rsid w:val="000C056D"/>
    <w:rsid w:val="000C09CF"/>
    <w:rsid w:val="000C113F"/>
    <w:rsid w:val="000C158D"/>
    <w:rsid w:val="000C15A6"/>
    <w:rsid w:val="000C17D3"/>
    <w:rsid w:val="000C1B37"/>
    <w:rsid w:val="000C1E34"/>
    <w:rsid w:val="000C204E"/>
    <w:rsid w:val="000C2A3C"/>
    <w:rsid w:val="000C2BE2"/>
    <w:rsid w:val="000C2E14"/>
    <w:rsid w:val="000C3019"/>
    <w:rsid w:val="000C37E3"/>
    <w:rsid w:val="000C3B8A"/>
    <w:rsid w:val="000C3F39"/>
    <w:rsid w:val="000C3F4D"/>
    <w:rsid w:val="000C4223"/>
    <w:rsid w:val="000C469E"/>
    <w:rsid w:val="000C4B45"/>
    <w:rsid w:val="000C4DC2"/>
    <w:rsid w:val="000C4DEA"/>
    <w:rsid w:val="000C4F98"/>
    <w:rsid w:val="000C5375"/>
    <w:rsid w:val="000C58ED"/>
    <w:rsid w:val="000C5ED1"/>
    <w:rsid w:val="000C60AB"/>
    <w:rsid w:val="000C618F"/>
    <w:rsid w:val="000C6343"/>
    <w:rsid w:val="000C68AC"/>
    <w:rsid w:val="000C68F6"/>
    <w:rsid w:val="000C6BA4"/>
    <w:rsid w:val="000C6E31"/>
    <w:rsid w:val="000C70C2"/>
    <w:rsid w:val="000C7B48"/>
    <w:rsid w:val="000C7E76"/>
    <w:rsid w:val="000C7EEC"/>
    <w:rsid w:val="000D0340"/>
    <w:rsid w:val="000D0665"/>
    <w:rsid w:val="000D0C96"/>
    <w:rsid w:val="000D1079"/>
    <w:rsid w:val="000D186E"/>
    <w:rsid w:val="000D1DEF"/>
    <w:rsid w:val="000D32B5"/>
    <w:rsid w:val="000D35B7"/>
    <w:rsid w:val="000D360C"/>
    <w:rsid w:val="000D3A75"/>
    <w:rsid w:val="000D3E95"/>
    <w:rsid w:val="000D3FCA"/>
    <w:rsid w:val="000D4455"/>
    <w:rsid w:val="000D4706"/>
    <w:rsid w:val="000D494B"/>
    <w:rsid w:val="000D5051"/>
    <w:rsid w:val="000D50D0"/>
    <w:rsid w:val="000D5140"/>
    <w:rsid w:val="000D528A"/>
    <w:rsid w:val="000D5296"/>
    <w:rsid w:val="000D58A1"/>
    <w:rsid w:val="000D5AAB"/>
    <w:rsid w:val="000D5B61"/>
    <w:rsid w:val="000D5BB2"/>
    <w:rsid w:val="000D5E46"/>
    <w:rsid w:val="000D6110"/>
    <w:rsid w:val="000D6BAC"/>
    <w:rsid w:val="000D6BC2"/>
    <w:rsid w:val="000D73CC"/>
    <w:rsid w:val="000D745B"/>
    <w:rsid w:val="000D75A3"/>
    <w:rsid w:val="000D78A7"/>
    <w:rsid w:val="000E03F5"/>
    <w:rsid w:val="000E08FA"/>
    <w:rsid w:val="000E15C6"/>
    <w:rsid w:val="000E199A"/>
    <w:rsid w:val="000E1E51"/>
    <w:rsid w:val="000E256A"/>
    <w:rsid w:val="000E2B69"/>
    <w:rsid w:val="000E2BAB"/>
    <w:rsid w:val="000E2CE6"/>
    <w:rsid w:val="000E2D6E"/>
    <w:rsid w:val="000E2F73"/>
    <w:rsid w:val="000E3039"/>
    <w:rsid w:val="000E32D1"/>
    <w:rsid w:val="000E35BC"/>
    <w:rsid w:val="000E36CF"/>
    <w:rsid w:val="000E374D"/>
    <w:rsid w:val="000E37BD"/>
    <w:rsid w:val="000E37E3"/>
    <w:rsid w:val="000E39E7"/>
    <w:rsid w:val="000E3A10"/>
    <w:rsid w:val="000E3D6F"/>
    <w:rsid w:val="000E4027"/>
    <w:rsid w:val="000E4148"/>
    <w:rsid w:val="000E426C"/>
    <w:rsid w:val="000E484F"/>
    <w:rsid w:val="000E49F8"/>
    <w:rsid w:val="000E4C46"/>
    <w:rsid w:val="000E4E73"/>
    <w:rsid w:val="000E519F"/>
    <w:rsid w:val="000E58B6"/>
    <w:rsid w:val="000E58EF"/>
    <w:rsid w:val="000E60F1"/>
    <w:rsid w:val="000E614C"/>
    <w:rsid w:val="000E6350"/>
    <w:rsid w:val="000E686C"/>
    <w:rsid w:val="000E6E01"/>
    <w:rsid w:val="000E7467"/>
    <w:rsid w:val="000E7854"/>
    <w:rsid w:val="000E78EA"/>
    <w:rsid w:val="000F0222"/>
    <w:rsid w:val="000F043F"/>
    <w:rsid w:val="000F044A"/>
    <w:rsid w:val="000F06C4"/>
    <w:rsid w:val="000F0A9C"/>
    <w:rsid w:val="000F0B30"/>
    <w:rsid w:val="000F0F74"/>
    <w:rsid w:val="000F1045"/>
    <w:rsid w:val="000F1231"/>
    <w:rsid w:val="000F12D1"/>
    <w:rsid w:val="000F1E8D"/>
    <w:rsid w:val="000F201D"/>
    <w:rsid w:val="000F2563"/>
    <w:rsid w:val="000F2A48"/>
    <w:rsid w:val="000F34DA"/>
    <w:rsid w:val="000F350B"/>
    <w:rsid w:val="000F388C"/>
    <w:rsid w:val="000F425A"/>
    <w:rsid w:val="000F470D"/>
    <w:rsid w:val="000F47D0"/>
    <w:rsid w:val="000F4931"/>
    <w:rsid w:val="000F499F"/>
    <w:rsid w:val="000F4E02"/>
    <w:rsid w:val="000F5614"/>
    <w:rsid w:val="000F5A44"/>
    <w:rsid w:val="000F5A45"/>
    <w:rsid w:val="000F5FEE"/>
    <w:rsid w:val="000F60C2"/>
    <w:rsid w:val="000F6A22"/>
    <w:rsid w:val="000F6CD1"/>
    <w:rsid w:val="000F6D02"/>
    <w:rsid w:val="000F6D96"/>
    <w:rsid w:val="000F7066"/>
    <w:rsid w:val="000F70B4"/>
    <w:rsid w:val="000F7315"/>
    <w:rsid w:val="000F7607"/>
    <w:rsid w:val="000F7918"/>
    <w:rsid w:val="000F7CB1"/>
    <w:rsid w:val="001002C7"/>
    <w:rsid w:val="001004B6"/>
    <w:rsid w:val="00100714"/>
    <w:rsid w:val="00101256"/>
    <w:rsid w:val="00101517"/>
    <w:rsid w:val="00101588"/>
    <w:rsid w:val="00101849"/>
    <w:rsid w:val="00101949"/>
    <w:rsid w:val="00101A53"/>
    <w:rsid w:val="00101CA8"/>
    <w:rsid w:val="00102546"/>
    <w:rsid w:val="001027EB"/>
    <w:rsid w:val="0010289B"/>
    <w:rsid w:val="00102C89"/>
    <w:rsid w:val="001030A7"/>
    <w:rsid w:val="0010359E"/>
    <w:rsid w:val="00103BFD"/>
    <w:rsid w:val="00104053"/>
    <w:rsid w:val="00104CEF"/>
    <w:rsid w:val="00104E9D"/>
    <w:rsid w:val="0010520C"/>
    <w:rsid w:val="00105255"/>
    <w:rsid w:val="00105434"/>
    <w:rsid w:val="001059DA"/>
    <w:rsid w:val="00105D9A"/>
    <w:rsid w:val="00105FBA"/>
    <w:rsid w:val="0010687A"/>
    <w:rsid w:val="00106886"/>
    <w:rsid w:val="00106A9B"/>
    <w:rsid w:val="00106B65"/>
    <w:rsid w:val="00106CA6"/>
    <w:rsid w:val="00106EDF"/>
    <w:rsid w:val="0010771B"/>
    <w:rsid w:val="00107A25"/>
    <w:rsid w:val="00107E49"/>
    <w:rsid w:val="00107FC2"/>
    <w:rsid w:val="0011037A"/>
    <w:rsid w:val="00110816"/>
    <w:rsid w:val="001108AC"/>
    <w:rsid w:val="001109E0"/>
    <w:rsid w:val="00110A55"/>
    <w:rsid w:val="00110C04"/>
    <w:rsid w:val="00110F3C"/>
    <w:rsid w:val="00111037"/>
    <w:rsid w:val="0011108E"/>
    <w:rsid w:val="001111BE"/>
    <w:rsid w:val="00111347"/>
    <w:rsid w:val="00111642"/>
    <w:rsid w:val="0011188D"/>
    <w:rsid w:val="001120BB"/>
    <w:rsid w:val="001126FF"/>
    <w:rsid w:val="00112DAD"/>
    <w:rsid w:val="0011340D"/>
    <w:rsid w:val="0011359B"/>
    <w:rsid w:val="001136E9"/>
    <w:rsid w:val="00113718"/>
    <w:rsid w:val="00113AF8"/>
    <w:rsid w:val="00114023"/>
    <w:rsid w:val="001142CA"/>
    <w:rsid w:val="001149F0"/>
    <w:rsid w:val="00114A37"/>
    <w:rsid w:val="00114A59"/>
    <w:rsid w:val="00114B48"/>
    <w:rsid w:val="00114E9E"/>
    <w:rsid w:val="00114FF7"/>
    <w:rsid w:val="0011553E"/>
    <w:rsid w:val="00115956"/>
    <w:rsid w:val="00115C56"/>
    <w:rsid w:val="00115E20"/>
    <w:rsid w:val="0011602E"/>
    <w:rsid w:val="00116521"/>
    <w:rsid w:val="00116677"/>
    <w:rsid w:val="0011712C"/>
    <w:rsid w:val="0011752E"/>
    <w:rsid w:val="001176AC"/>
    <w:rsid w:val="00117920"/>
    <w:rsid w:val="00117EF0"/>
    <w:rsid w:val="00117F7E"/>
    <w:rsid w:val="00120035"/>
    <w:rsid w:val="001206A2"/>
    <w:rsid w:val="0012074B"/>
    <w:rsid w:val="00120B0C"/>
    <w:rsid w:val="00120E59"/>
    <w:rsid w:val="00120EF3"/>
    <w:rsid w:val="001211FB"/>
    <w:rsid w:val="00121619"/>
    <w:rsid w:val="0012184A"/>
    <w:rsid w:val="00121B05"/>
    <w:rsid w:val="00121F1E"/>
    <w:rsid w:val="00121FD8"/>
    <w:rsid w:val="00122219"/>
    <w:rsid w:val="00122C35"/>
    <w:rsid w:val="00122F80"/>
    <w:rsid w:val="00123529"/>
    <w:rsid w:val="00123604"/>
    <w:rsid w:val="00123849"/>
    <w:rsid w:val="0012389B"/>
    <w:rsid w:val="00123B21"/>
    <w:rsid w:val="00123CDA"/>
    <w:rsid w:val="00123D2B"/>
    <w:rsid w:val="00124102"/>
    <w:rsid w:val="00124285"/>
    <w:rsid w:val="00124BD9"/>
    <w:rsid w:val="00125379"/>
    <w:rsid w:val="001255E5"/>
    <w:rsid w:val="0012598E"/>
    <w:rsid w:val="00125A72"/>
    <w:rsid w:val="00125A9A"/>
    <w:rsid w:val="0012629B"/>
    <w:rsid w:val="001264F3"/>
    <w:rsid w:val="00126515"/>
    <w:rsid w:val="00126D90"/>
    <w:rsid w:val="0012701D"/>
    <w:rsid w:val="00127072"/>
    <w:rsid w:val="001302EA"/>
    <w:rsid w:val="001306B1"/>
    <w:rsid w:val="00130BAA"/>
    <w:rsid w:val="00130CB1"/>
    <w:rsid w:val="00130CF6"/>
    <w:rsid w:val="00130D25"/>
    <w:rsid w:val="00130E41"/>
    <w:rsid w:val="00130E81"/>
    <w:rsid w:val="00131088"/>
    <w:rsid w:val="00131167"/>
    <w:rsid w:val="00131175"/>
    <w:rsid w:val="001311CE"/>
    <w:rsid w:val="00131469"/>
    <w:rsid w:val="001316BE"/>
    <w:rsid w:val="0013172C"/>
    <w:rsid w:val="0013186E"/>
    <w:rsid w:val="00131CCA"/>
    <w:rsid w:val="00131D43"/>
    <w:rsid w:val="00131D53"/>
    <w:rsid w:val="00131F0B"/>
    <w:rsid w:val="0013202A"/>
    <w:rsid w:val="00132341"/>
    <w:rsid w:val="001326CA"/>
    <w:rsid w:val="00132ACD"/>
    <w:rsid w:val="00132E87"/>
    <w:rsid w:val="00132FB4"/>
    <w:rsid w:val="0013318E"/>
    <w:rsid w:val="00133604"/>
    <w:rsid w:val="0013375F"/>
    <w:rsid w:val="00134011"/>
    <w:rsid w:val="001345EB"/>
    <w:rsid w:val="00134DA2"/>
    <w:rsid w:val="00135470"/>
    <w:rsid w:val="0013560E"/>
    <w:rsid w:val="0013581C"/>
    <w:rsid w:val="00136097"/>
    <w:rsid w:val="00136531"/>
    <w:rsid w:val="00136760"/>
    <w:rsid w:val="00136A6A"/>
    <w:rsid w:val="00136D1E"/>
    <w:rsid w:val="00136DAA"/>
    <w:rsid w:val="00136E8F"/>
    <w:rsid w:val="0013701F"/>
    <w:rsid w:val="001378EB"/>
    <w:rsid w:val="00137D3E"/>
    <w:rsid w:val="001402A5"/>
    <w:rsid w:val="001408F3"/>
    <w:rsid w:val="001409DD"/>
    <w:rsid w:val="0014127D"/>
    <w:rsid w:val="0014144D"/>
    <w:rsid w:val="00141472"/>
    <w:rsid w:val="00141680"/>
    <w:rsid w:val="00141883"/>
    <w:rsid w:val="00141AA6"/>
    <w:rsid w:val="00141D53"/>
    <w:rsid w:val="00141EA7"/>
    <w:rsid w:val="00142069"/>
    <w:rsid w:val="001421D2"/>
    <w:rsid w:val="00142314"/>
    <w:rsid w:val="00142398"/>
    <w:rsid w:val="001428A2"/>
    <w:rsid w:val="001428B9"/>
    <w:rsid w:val="0014310C"/>
    <w:rsid w:val="00143CEF"/>
    <w:rsid w:val="00143FC3"/>
    <w:rsid w:val="001444FE"/>
    <w:rsid w:val="00144519"/>
    <w:rsid w:val="00144CA5"/>
    <w:rsid w:val="00144E31"/>
    <w:rsid w:val="00144F5E"/>
    <w:rsid w:val="00145338"/>
    <w:rsid w:val="001453ED"/>
    <w:rsid w:val="0014575E"/>
    <w:rsid w:val="00145CB4"/>
    <w:rsid w:val="00146250"/>
    <w:rsid w:val="00146589"/>
    <w:rsid w:val="001468FC"/>
    <w:rsid w:val="00146C97"/>
    <w:rsid w:val="00146FDF"/>
    <w:rsid w:val="00147748"/>
    <w:rsid w:val="00147AAF"/>
    <w:rsid w:val="00147CD0"/>
    <w:rsid w:val="001501F9"/>
    <w:rsid w:val="0015051D"/>
    <w:rsid w:val="0015085E"/>
    <w:rsid w:val="00150987"/>
    <w:rsid w:val="00150C07"/>
    <w:rsid w:val="00150D82"/>
    <w:rsid w:val="00150FCC"/>
    <w:rsid w:val="001517E4"/>
    <w:rsid w:val="00151CCF"/>
    <w:rsid w:val="00151FDE"/>
    <w:rsid w:val="00152278"/>
    <w:rsid w:val="0015247D"/>
    <w:rsid w:val="001524A2"/>
    <w:rsid w:val="00152668"/>
    <w:rsid w:val="00152D0A"/>
    <w:rsid w:val="00152EA4"/>
    <w:rsid w:val="00152F33"/>
    <w:rsid w:val="0015302C"/>
    <w:rsid w:val="00153DE4"/>
    <w:rsid w:val="00154059"/>
    <w:rsid w:val="001540B7"/>
    <w:rsid w:val="00154588"/>
    <w:rsid w:val="001548C3"/>
    <w:rsid w:val="0015514B"/>
    <w:rsid w:val="00155989"/>
    <w:rsid w:val="00155B30"/>
    <w:rsid w:val="00155B96"/>
    <w:rsid w:val="00155BF6"/>
    <w:rsid w:val="00155D4D"/>
    <w:rsid w:val="0015648B"/>
    <w:rsid w:val="00156538"/>
    <w:rsid w:val="00156548"/>
    <w:rsid w:val="001569BA"/>
    <w:rsid w:val="00156C2C"/>
    <w:rsid w:val="00157035"/>
    <w:rsid w:val="00157241"/>
    <w:rsid w:val="0015747B"/>
    <w:rsid w:val="00157A73"/>
    <w:rsid w:val="00157B90"/>
    <w:rsid w:val="00160174"/>
    <w:rsid w:val="001604E6"/>
    <w:rsid w:val="00160594"/>
    <w:rsid w:val="001606B9"/>
    <w:rsid w:val="00160819"/>
    <w:rsid w:val="00160AFD"/>
    <w:rsid w:val="00160B38"/>
    <w:rsid w:val="00161446"/>
    <w:rsid w:val="00161B84"/>
    <w:rsid w:val="001631FD"/>
    <w:rsid w:val="001635D0"/>
    <w:rsid w:val="00163F52"/>
    <w:rsid w:val="00163F6F"/>
    <w:rsid w:val="00164154"/>
    <w:rsid w:val="00164306"/>
    <w:rsid w:val="0016432D"/>
    <w:rsid w:val="0016442A"/>
    <w:rsid w:val="0016488E"/>
    <w:rsid w:val="001654CD"/>
    <w:rsid w:val="001654D6"/>
    <w:rsid w:val="00165A02"/>
    <w:rsid w:val="00165AAA"/>
    <w:rsid w:val="00165AE9"/>
    <w:rsid w:val="00165CAF"/>
    <w:rsid w:val="00165CE7"/>
    <w:rsid w:val="001662E4"/>
    <w:rsid w:val="00166669"/>
    <w:rsid w:val="001666F8"/>
    <w:rsid w:val="00167ADC"/>
    <w:rsid w:val="00167C04"/>
    <w:rsid w:val="00167E7C"/>
    <w:rsid w:val="0017018A"/>
    <w:rsid w:val="0017079D"/>
    <w:rsid w:val="001707AF"/>
    <w:rsid w:val="0017080B"/>
    <w:rsid w:val="001708DD"/>
    <w:rsid w:val="00170F63"/>
    <w:rsid w:val="001710D2"/>
    <w:rsid w:val="00171D33"/>
    <w:rsid w:val="0017226E"/>
    <w:rsid w:val="001723C9"/>
    <w:rsid w:val="00172975"/>
    <w:rsid w:val="00172BE5"/>
    <w:rsid w:val="00172EFD"/>
    <w:rsid w:val="00172F8B"/>
    <w:rsid w:val="00173219"/>
    <w:rsid w:val="0017346F"/>
    <w:rsid w:val="001735C4"/>
    <w:rsid w:val="00173738"/>
    <w:rsid w:val="00173C81"/>
    <w:rsid w:val="00173DE4"/>
    <w:rsid w:val="00174109"/>
    <w:rsid w:val="00174D2B"/>
    <w:rsid w:val="00174DF4"/>
    <w:rsid w:val="00174F3E"/>
    <w:rsid w:val="001758D6"/>
    <w:rsid w:val="00175968"/>
    <w:rsid w:val="00175F62"/>
    <w:rsid w:val="00176071"/>
    <w:rsid w:val="0017611F"/>
    <w:rsid w:val="001765F7"/>
    <w:rsid w:val="00176649"/>
    <w:rsid w:val="001769C3"/>
    <w:rsid w:val="00177641"/>
    <w:rsid w:val="001778A6"/>
    <w:rsid w:val="001778D0"/>
    <w:rsid w:val="0017799E"/>
    <w:rsid w:val="001779E4"/>
    <w:rsid w:val="00177C56"/>
    <w:rsid w:val="0018067D"/>
    <w:rsid w:val="001807C9"/>
    <w:rsid w:val="00180EC5"/>
    <w:rsid w:val="00180FF7"/>
    <w:rsid w:val="00181155"/>
    <w:rsid w:val="001815C6"/>
    <w:rsid w:val="00181720"/>
    <w:rsid w:val="001819BD"/>
    <w:rsid w:val="001819ED"/>
    <w:rsid w:val="00181E27"/>
    <w:rsid w:val="00182334"/>
    <w:rsid w:val="00182482"/>
    <w:rsid w:val="00182A92"/>
    <w:rsid w:val="00182E48"/>
    <w:rsid w:val="00182FF3"/>
    <w:rsid w:val="001830CD"/>
    <w:rsid w:val="0018374D"/>
    <w:rsid w:val="001837E4"/>
    <w:rsid w:val="001838E1"/>
    <w:rsid w:val="00183A8F"/>
    <w:rsid w:val="00183CA9"/>
    <w:rsid w:val="00183D10"/>
    <w:rsid w:val="001844FB"/>
    <w:rsid w:val="001846A4"/>
    <w:rsid w:val="0018477A"/>
    <w:rsid w:val="00184A59"/>
    <w:rsid w:val="00184C0C"/>
    <w:rsid w:val="00184D23"/>
    <w:rsid w:val="00184E61"/>
    <w:rsid w:val="00184E9D"/>
    <w:rsid w:val="00185001"/>
    <w:rsid w:val="00185251"/>
    <w:rsid w:val="0018529F"/>
    <w:rsid w:val="001853BB"/>
    <w:rsid w:val="00185720"/>
    <w:rsid w:val="0018572A"/>
    <w:rsid w:val="00185B1F"/>
    <w:rsid w:val="00186117"/>
    <w:rsid w:val="0018628E"/>
    <w:rsid w:val="001869A3"/>
    <w:rsid w:val="0018758D"/>
    <w:rsid w:val="00187723"/>
    <w:rsid w:val="00187752"/>
    <w:rsid w:val="001878DF"/>
    <w:rsid w:val="00187951"/>
    <w:rsid w:val="00187E88"/>
    <w:rsid w:val="00187F67"/>
    <w:rsid w:val="00187FB1"/>
    <w:rsid w:val="00190A9F"/>
    <w:rsid w:val="00191497"/>
    <w:rsid w:val="00191917"/>
    <w:rsid w:val="00192158"/>
    <w:rsid w:val="00192A9E"/>
    <w:rsid w:val="00192D41"/>
    <w:rsid w:val="00192ECD"/>
    <w:rsid w:val="0019399C"/>
    <w:rsid w:val="00193F11"/>
    <w:rsid w:val="00194150"/>
    <w:rsid w:val="0019450C"/>
    <w:rsid w:val="00194A27"/>
    <w:rsid w:val="00194FCC"/>
    <w:rsid w:val="00195422"/>
    <w:rsid w:val="0019585B"/>
    <w:rsid w:val="001958BC"/>
    <w:rsid w:val="00195986"/>
    <w:rsid w:val="00195C1F"/>
    <w:rsid w:val="001962CF"/>
    <w:rsid w:val="001962E3"/>
    <w:rsid w:val="001968E3"/>
    <w:rsid w:val="00196CDF"/>
    <w:rsid w:val="00196DE9"/>
    <w:rsid w:val="00197549"/>
    <w:rsid w:val="0019756D"/>
    <w:rsid w:val="00197BEC"/>
    <w:rsid w:val="00197CE9"/>
    <w:rsid w:val="001A07D3"/>
    <w:rsid w:val="001A089F"/>
    <w:rsid w:val="001A0BAD"/>
    <w:rsid w:val="001A0F60"/>
    <w:rsid w:val="001A10E9"/>
    <w:rsid w:val="001A11E9"/>
    <w:rsid w:val="001A1C08"/>
    <w:rsid w:val="001A225D"/>
    <w:rsid w:val="001A2D8B"/>
    <w:rsid w:val="001A3014"/>
    <w:rsid w:val="001A346C"/>
    <w:rsid w:val="001A36F4"/>
    <w:rsid w:val="001A3DA0"/>
    <w:rsid w:val="001A4296"/>
    <w:rsid w:val="001A45C2"/>
    <w:rsid w:val="001A4800"/>
    <w:rsid w:val="001A4820"/>
    <w:rsid w:val="001A4957"/>
    <w:rsid w:val="001A4F2E"/>
    <w:rsid w:val="001A510C"/>
    <w:rsid w:val="001A52CD"/>
    <w:rsid w:val="001A52F3"/>
    <w:rsid w:val="001A5D41"/>
    <w:rsid w:val="001A5E53"/>
    <w:rsid w:val="001A5F0A"/>
    <w:rsid w:val="001A60FB"/>
    <w:rsid w:val="001A6BE7"/>
    <w:rsid w:val="001A6C12"/>
    <w:rsid w:val="001A6C89"/>
    <w:rsid w:val="001A6F47"/>
    <w:rsid w:val="001A7123"/>
    <w:rsid w:val="001A72E1"/>
    <w:rsid w:val="001A78CB"/>
    <w:rsid w:val="001A7D0E"/>
    <w:rsid w:val="001B017E"/>
    <w:rsid w:val="001B05ED"/>
    <w:rsid w:val="001B0B7B"/>
    <w:rsid w:val="001B0C20"/>
    <w:rsid w:val="001B0C5F"/>
    <w:rsid w:val="001B0CAB"/>
    <w:rsid w:val="001B11A6"/>
    <w:rsid w:val="001B14F8"/>
    <w:rsid w:val="001B19A0"/>
    <w:rsid w:val="001B19C4"/>
    <w:rsid w:val="001B2111"/>
    <w:rsid w:val="001B22C7"/>
    <w:rsid w:val="001B25A4"/>
    <w:rsid w:val="001B25B5"/>
    <w:rsid w:val="001B2AF4"/>
    <w:rsid w:val="001B316C"/>
    <w:rsid w:val="001B3206"/>
    <w:rsid w:val="001B3216"/>
    <w:rsid w:val="001B3BD5"/>
    <w:rsid w:val="001B3CF0"/>
    <w:rsid w:val="001B3EE7"/>
    <w:rsid w:val="001B407B"/>
    <w:rsid w:val="001B41C4"/>
    <w:rsid w:val="001B447D"/>
    <w:rsid w:val="001B456B"/>
    <w:rsid w:val="001B5059"/>
    <w:rsid w:val="001B5F24"/>
    <w:rsid w:val="001B6E58"/>
    <w:rsid w:val="001B76D2"/>
    <w:rsid w:val="001B7875"/>
    <w:rsid w:val="001B7B3F"/>
    <w:rsid w:val="001B7DB2"/>
    <w:rsid w:val="001C0070"/>
    <w:rsid w:val="001C00E9"/>
    <w:rsid w:val="001C05E8"/>
    <w:rsid w:val="001C0A61"/>
    <w:rsid w:val="001C0CC0"/>
    <w:rsid w:val="001C0D1B"/>
    <w:rsid w:val="001C0E12"/>
    <w:rsid w:val="001C14A5"/>
    <w:rsid w:val="001C1524"/>
    <w:rsid w:val="001C1898"/>
    <w:rsid w:val="001C18E0"/>
    <w:rsid w:val="001C1AC9"/>
    <w:rsid w:val="001C23AB"/>
    <w:rsid w:val="001C242F"/>
    <w:rsid w:val="001C2A4A"/>
    <w:rsid w:val="001C2DDA"/>
    <w:rsid w:val="001C2F2A"/>
    <w:rsid w:val="001C3015"/>
    <w:rsid w:val="001C3335"/>
    <w:rsid w:val="001C33FF"/>
    <w:rsid w:val="001C3C18"/>
    <w:rsid w:val="001C3F38"/>
    <w:rsid w:val="001C400C"/>
    <w:rsid w:val="001C4174"/>
    <w:rsid w:val="001C44CC"/>
    <w:rsid w:val="001C45AB"/>
    <w:rsid w:val="001C47AA"/>
    <w:rsid w:val="001C4ABD"/>
    <w:rsid w:val="001C4C6A"/>
    <w:rsid w:val="001C5110"/>
    <w:rsid w:val="001C53FD"/>
    <w:rsid w:val="001C5506"/>
    <w:rsid w:val="001C55E2"/>
    <w:rsid w:val="001C5A98"/>
    <w:rsid w:val="001C5BA7"/>
    <w:rsid w:val="001C5CB3"/>
    <w:rsid w:val="001C600B"/>
    <w:rsid w:val="001C641D"/>
    <w:rsid w:val="001C653E"/>
    <w:rsid w:val="001C6907"/>
    <w:rsid w:val="001C71A2"/>
    <w:rsid w:val="001C75BB"/>
    <w:rsid w:val="001C79DC"/>
    <w:rsid w:val="001C7BAE"/>
    <w:rsid w:val="001D00C0"/>
    <w:rsid w:val="001D0132"/>
    <w:rsid w:val="001D03AC"/>
    <w:rsid w:val="001D143E"/>
    <w:rsid w:val="001D23D4"/>
    <w:rsid w:val="001D2861"/>
    <w:rsid w:val="001D2926"/>
    <w:rsid w:val="001D29E7"/>
    <w:rsid w:val="001D30BE"/>
    <w:rsid w:val="001D3306"/>
    <w:rsid w:val="001D3354"/>
    <w:rsid w:val="001D347D"/>
    <w:rsid w:val="001D3542"/>
    <w:rsid w:val="001D3714"/>
    <w:rsid w:val="001D3FA3"/>
    <w:rsid w:val="001D44AD"/>
    <w:rsid w:val="001D4659"/>
    <w:rsid w:val="001D4A17"/>
    <w:rsid w:val="001D4FA8"/>
    <w:rsid w:val="001D58BD"/>
    <w:rsid w:val="001D5B1C"/>
    <w:rsid w:val="001D5CC7"/>
    <w:rsid w:val="001D65E5"/>
    <w:rsid w:val="001D6850"/>
    <w:rsid w:val="001D6BA6"/>
    <w:rsid w:val="001D720E"/>
    <w:rsid w:val="001D7243"/>
    <w:rsid w:val="001D7960"/>
    <w:rsid w:val="001D7F70"/>
    <w:rsid w:val="001E014B"/>
    <w:rsid w:val="001E04D2"/>
    <w:rsid w:val="001E08F3"/>
    <w:rsid w:val="001E1207"/>
    <w:rsid w:val="001E161A"/>
    <w:rsid w:val="001E1633"/>
    <w:rsid w:val="001E199A"/>
    <w:rsid w:val="001E1A01"/>
    <w:rsid w:val="001E1C04"/>
    <w:rsid w:val="001E2361"/>
    <w:rsid w:val="001E24FE"/>
    <w:rsid w:val="001E265B"/>
    <w:rsid w:val="001E2EC0"/>
    <w:rsid w:val="001E302A"/>
    <w:rsid w:val="001E3A4E"/>
    <w:rsid w:val="001E3B5B"/>
    <w:rsid w:val="001E3ECA"/>
    <w:rsid w:val="001E408B"/>
    <w:rsid w:val="001E448B"/>
    <w:rsid w:val="001E454D"/>
    <w:rsid w:val="001E5051"/>
    <w:rsid w:val="001E535B"/>
    <w:rsid w:val="001E59D2"/>
    <w:rsid w:val="001E5E52"/>
    <w:rsid w:val="001E60B9"/>
    <w:rsid w:val="001E62B2"/>
    <w:rsid w:val="001E6815"/>
    <w:rsid w:val="001E68CE"/>
    <w:rsid w:val="001E6A6F"/>
    <w:rsid w:val="001E6AAB"/>
    <w:rsid w:val="001E71AE"/>
    <w:rsid w:val="001E72CB"/>
    <w:rsid w:val="001E7306"/>
    <w:rsid w:val="001E75FF"/>
    <w:rsid w:val="001E7AFB"/>
    <w:rsid w:val="001E7EC3"/>
    <w:rsid w:val="001E7F70"/>
    <w:rsid w:val="001F010A"/>
    <w:rsid w:val="001F0137"/>
    <w:rsid w:val="001F033B"/>
    <w:rsid w:val="001F045C"/>
    <w:rsid w:val="001F08BD"/>
    <w:rsid w:val="001F0933"/>
    <w:rsid w:val="001F0A4F"/>
    <w:rsid w:val="001F0B3B"/>
    <w:rsid w:val="001F0D0D"/>
    <w:rsid w:val="001F1140"/>
    <w:rsid w:val="001F1810"/>
    <w:rsid w:val="001F1862"/>
    <w:rsid w:val="001F1F1E"/>
    <w:rsid w:val="001F20D7"/>
    <w:rsid w:val="001F224B"/>
    <w:rsid w:val="001F303D"/>
    <w:rsid w:val="001F31A5"/>
    <w:rsid w:val="001F393C"/>
    <w:rsid w:val="001F3DA6"/>
    <w:rsid w:val="001F4384"/>
    <w:rsid w:val="001F4442"/>
    <w:rsid w:val="001F44B5"/>
    <w:rsid w:val="001F451D"/>
    <w:rsid w:val="001F4625"/>
    <w:rsid w:val="001F4A8A"/>
    <w:rsid w:val="001F4B26"/>
    <w:rsid w:val="001F4D7F"/>
    <w:rsid w:val="001F526C"/>
    <w:rsid w:val="001F5484"/>
    <w:rsid w:val="001F54E2"/>
    <w:rsid w:val="001F700F"/>
    <w:rsid w:val="001F71BB"/>
    <w:rsid w:val="001F77C1"/>
    <w:rsid w:val="001F7970"/>
    <w:rsid w:val="002000BD"/>
    <w:rsid w:val="002008F3"/>
    <w:rsid w:val="002008F8"/>
    <w:rsid w:val="00200979"/>
    <w:rsid w:val="00200ABB"/>
    <w:rsid w:val="00201024"/>
    <w:rsid w:val="00201E5B"/>
    <w:rsid w:val="00201F86"/>
    <w:rsid w:val="002020BF"/>
    <w:rsid w:val="0020330B"/>
    <w:rsid w:val="00203B47"/>
    <w:rsid w:val="00204386"/>
    <w:rsid w:val="002045FD"/>
    <w:rsid w:val="002047AC"/>
    <w:rsid w:val="00204B3E"/>
    <w:rsid w:val="00204F6A"/>
    <w:rsid w:val="002054CD"/>
    <w:rsid w:val="00205677"/>
    <w:rsid w:val="002056F8"/>
    <w:rsid w:val="00205906"/>
    <w:rsid w:val="00205C71"/>
    <w:rsid w:val="00205D9F"/>
    <w:rsid w:val="00206286"/>
    <w:rsid w:val="002067A5"/>
    <w:rsid w:val="0020680A"/>
    <w:rsid w:val="00206A16"/>
    <w:rsid w:val="00206A66"/>
    <w:rsid w:val="00206E88"/>
    <w:rsid w:val="0020724B"/>
    <w:rsid w:val="00207DED"/>
    <w:rsid w:val="00210316"/>
    <w:rsid w:val="00210591"/>
    <w:rsid w:val="002107D3"/>
    <w:rsid w:val="002109B0"/>
    <w:rsid w:val="00210A02"/>
    <w:rsid w:val="00210AA8"/>
    <w:rsid w:val="002116F0"/>
    <w:rsid w:val="00211877"/>
    <w:rsid w:val="002119FE"/>
    <w:rsid w:val="00211CBC"/>
    <w:rsid w:val="00211D15"/>
    <w:rsid w:val="00211DBF"/>
    <w:rsid w:val="00211EB2"/>
    <w:rsid w:val="002123F7"/>
    <w:rsid w:val="00212422"/>
    <w:rsid w:val="00212898"/>
    <w:rsid w:val="00212968"/>
    <w:rsid w:val="00213416"/>
    <w:rsid w:val="00213549"/>
    <w:rsid w:val="002135CB"/>
    <w:rsid w:val="0021371F"/>
    <w:rsid w:val="00213B4E"/>
    <w:rsid w:val="00213BBB"/>
    <w:rsid w:val="002141B7"/>
    <w:rsid w:val="002146AD"/>
    <w:rsid w:val="00214C80"/>
    <w:rsid w:val="00214E30"/>
    <w:rsid w:val="00215079"/>
    <w:rsid w:val="002150A0"/>
    <w:rsid w:val="00215149"/>
    <w:rsid w:val="00215C5B"/>
    <w:rsid w:val="00215ECE"/>
    <w:rsid w:val="00215FEB"/>
    <w:rsid w:val="00216097"/>
    <w:rsid w:val="002160DB"/>
    <w:rsid w:val="002162CA"/>
    <w:rsid w:val="002162EE"/>
    <w:rsid w:val="0021688C"/>
    <w:rsid w:val="002169D1"/>
    <w:rsid w:val="00216A0A"/>
    <w:rsid w:val="00216BC3"/>
    <w:rsid w:val="00216DC3"/>
    <w:rsid w:val="0021768D"/>
    <w:rsid w:val="00217802"/>
    <w:rsid w:val="00220070"/>
    <w:rsid w:val="00220489"/>
    <w:rsid w:val="0022065D"/>
    <w:rsid w:val="00220C81"/>
    <w:rsid w:val="002214B9"/>
    <w:rsid w:val="002215C2"/>
    <w:rsid w:val="00221D9F"/>
    <w:rsid w:val="002221CA"/>
    <w:rsid w:val="00222265"/>
    <w:rsid w:val="00222376"/>
    <w:rsid w:val="00222558"/>
    <w:rsid w:val="002225AB"/>
    <w:rsid w:val="00222ABF"/>
    <w:rsid w:val="00223437"/>
    <w:rsid w:val="00223AB4"/>
    <w:rsid w:val="00223E75"/>
    <w:rsid w:val="00224377"/>
    <w:rsid w:val="00224645"/>
    <w:rsid w:val="00224BED"/>
    <w:rsid w:val="00224C96"/>
    <w:rsid w:val="00224DA8"/>
    <w:rsid w:val="00225231"/>
    <w:rsid w:val="00225578"/>
    <w:rsid w:val="00225F09"/>
    <w:rsid w:val="00225FB7"/>
    <w:rsid w:val="002265F2"/>
    <w:rsid w:val="0022680C"/>
    <w:rsid w:val="00226A44"/>
    <w:rsid w:val="00227B02"/>
    <w:rsid w:val="00227D02"/>
    <w:rsid w:val="0023003A"/>
    <w:rsid w:val="00230097"/>
    <w:rsid w:val="002303B3"/>
    <w:rsid w:val="002303C4"/>
    <w:rsid w:val="00230589"/>
    <w:rsid w:val="002306B9"/>
    <w:rsid w:val="00230AC6"/>
    <w:rsid w:val="00230F11"/>
    <w:rsid w:val="002310C7"/>
    <w:rsid w:val="00231476"/>
    <w:rsid w:val="002319A1"/>
    <w:rsid w:val="0023280B"/>
    <w:rsid w:val="00233924"/>
    <w:rsid w:val="00233A87"/>
    <w:rsid w:val="00233D7D"/>
    <w:rsid w:val="00233FEB"/>
    <w:rsid w:val="00234236"/>
    <w:rsid w:val="002342FE"/>
    <w:rsid w:val="002344F9"/>
    <w:rsid w:val="002346B6"/>
    <w:rsid w:val="00234B31"/>
    <w:rsid w:val="00234C08"/>
    <w:rsid w:val="002357CF"/>
    <w:rsid w:val="0023589A"/>
    <w:rsid w:val="00235B60"/>
    <w:rsid w:val="00235DB3"/>
    <w:rsid w:val="00235DF2"/>
    <w:rsid w:val="00235FAC"/>
    <w:rsid w:val="0023613D"/>
    <w:rsid w:val="002361F2"/>
    <w:rsid w:val="0023677D"/>
    <w:rsid w:val="00236C04"/>
    <w:rsid w:val="00237445"/>
    <w:rsid w:val="00237DD9"/>
    <w:rsid w:val="00240090"/>
    <w:rsid w:val="002401C4"/>
    <w:rsid w:val="00240479"/>
    <w:rsid w:val="00240699"/>
    <w:rsid w:val="00240884"/>
    <w:rsid w:val="00240C0A"/>
    <w:rsid w:val="00241377"/>
    <w:rsid w:val="00241F64"/>
    <w:rsid w:val="002420EF"/>
    <w:rsid w:val="00242B87"/>
    <w:rsid w:val="00243049"/>
    <w:rsid w:val="002435FE"/>
    <w:rsid w:val="002436FD"/>
    <w:rsid w:val="002437A9"/>
    <w:rsid w:val="00243ED3"/>
    <w:rsid w:val="0024401A"/>
    <w:rsid w:val="002441E7"/>
    <w:rsid w:val="002442B0"/>
    <w:rsid w:val="00244335"/>
    <w:rsid w:val="002443A7"/>
    <w:rsid w:val="00244C2C"/>
    <w:rsid w:val="00245541"/>
    <w:rsid w:val="002458D6"/>
    <w:rsid w:val="00245CF7"/>
    <w:rsid w:val="00246ADF"/>
    <w:rsid w:val="00246B15"/>
    <w:rsid w:val="00246BDE"/>
    <w:rsid w:val="00247546"/>
    <w:rsid w:val="00247A0F"/>
    <w:rsid w:val="002505D3"/>
    <w:rsid w:val="002506C7"/>
    <w:rsid w:val="0025077A"/>
    <w:rsid w:val="00250935"/>
    <w:rsid w:val="002510A2"/>
    <w:rsid w:val="0025157B"/>
    <w:rsid w:val="0025160B"/>
    <w:rsid w:val="0025177C"/>
    <w:rsid w:val="00252845"/>
    <w:rsid w:val="00252906"/>
    <w:rsid w:val="00252E51"/>
    <w:rsid w:val="00253541"/>
    <w:rsid w:val="0025374A"/>
    <w:rsid w:val="00253B3D"/>
    <w:rsid w:val="00253EDF"/>
    <w:rsid w:val="002546F0"/>
    <w:rsid w:val="00254B8D"/>
    <w:rsid w:val="00254C46"/>
    <w:rsid w:val="00254D78"/>
    <w:rsid w:val="00255069"/>
    <w:rsid w:val="00255073"/>
    <w:rsid w:val="002551C9"/>
    <w:rsid w:val="00255476"/>
    <w:rsid w:val="002554A0"/>
    <w:rsid w:val="002557A2"/>
    <w:rsid w:val="00255BC0"/>
    <w:rsid w:val="00255BDC"/>
    <w:rsid w:val="00255C76"/>
    <w:rsid w:val="00255E0E"/>
    <w:rsid w:val="00255EE3"/>
    <w:rsid w:val="00256160"/>
    <w:rsid w:val="002561AA"/>
    <w:rsid w:val="00256542"/>
    <w:rsid w:val="00256BF8"/>
    <w:rsid w:val="00257376"/>
    <w:rsid w:val="002575E4"/>
    <w:rsid w:val="00257694"/>
    <w:rsid w:val="002577C6"/>
    <w:rsid w:val="0025783F"/>
    <w:rsid w:val="002578C7"/>
    <w:rsid w:val="00257A6A"/>
    <w:rsid w:val="00257D0E"/>
    <w:rsid w:val="00257D25"/>
    <w:rsid w:val="00260582"/>
    <w:rsid w:val="00260663"/>
    <w:rsid w:val="00260D98"/>
    <w:rsid w:val="002611CE"/>
    <w:rsid w:val="00262367"/>
    <w:rsid w:val="0026321C"/>
    <w:rsid w:val="0026347C"/>
    <w:rsid w:val="00263553"/>
    <w:rsid w:val="00263CB0"/>
    <w:rsid w:val="00264218"/>
    <w:rsid w:val="00264451"/>
    <w:rsid w:val="002646A6"/>
    <w:rsid w:val="002649D0"/>
    <w:rsid w:val="002653F0"/>
    <w:rsid w:val="0026560D"/>
    <w:rsid w:val="00265B06"/>
    <w:rsid w:val="00265BF6"/>
    <w:rsid w:val="00265C28"/>
    <w:rsid w:val="00265DB0"/>
    <w:rsid w:val="0026629B"/>
    <w:rsid w:val="00266514"/>
    <w:rsid w:val="002668B9"/>
    <w:rsid w:val="002669DF"/>
    <w:rsid w:val="00266A6F"/>
    <w:rsid w:val="00266D68"/>
    <w:rsid w:val="00266D72"/>
    <w:rsid w:val="00266D8C"/>
    <w:rsid w:val="0026706A"/>
    <w:rsid w:val="00267331"/>
    <w:rsid w:val="00267663"/>
    <w:rsid w:val="002679F7"/>
    <w:rsid w:val="0027048D"/>
    <w:rsid w:val="002707B1"/>
    <w:rsid w:val="002707CA"/>
    <w:rsid w:val="0027084B"/>
    <w:rsid w:val="00270A1F"/>
    <w:rsid w:val="00270BB1"/>
    <w:rsid w:val="00270D56"/>
    <w:rsid w:val="00271161"/>
    <w:rsid w:val="0027193B"/>
    <w:rsid w:val="002719BB"/>
    <w:rsid w:val="00271D18"/>
    <w:rsid w:val="00271E30"/>
    <w:rsid w:val="00271E78"/>
    <w:rsid w:val="00271F94"/>
    <w:rsid w:val="00272305"/>
    <w:rsid w:val="002739CF"/>
    <w:rsid w:val="00273E3F"/>
    <w:rsid w:val="00273E78"/>
    <w:rsid w:val="00273FC2"/>
    <w:rsid w:val="002742CF"/>
    <w:rsid w:val="0027469E"/>
    <w:rsid w:val="00274E03"/>
    <w:rsid w:val="002757FB"/>
    <w:rsid w:val="00275899"/>
    <w:rsid w:val="00275B93"/>
    <w:rsid w:val="00275C41"/>
    <w:rsid w:val="00275CF1"/>
    <w:rsid w:val="00275D8D"/>
    <w:rsid w:val="00276085"/>
    <w:rsid w:val="002765F0"/>
    <w:rsid w:val="002766B2"/>
    <w:rsid w:val="002769ED"/>
    <w:rsid w:val="002769F0"/>
    <w:rsid w:val="002776E3"/>
    <w:rsid w:val="00277F7C"/>
    <w:rsid w:val="002806E0"/>
    <w:rsid w:val="00280895"/>
    <w:rsid w:val="00280A5D"/>
    <w:rsid w:val="00280B23"/>
    <w:rsid w:val="00280B4E"/>
    <w:rsid w:val="002810C4"/>
    <w:rsid w:val="00281460"/>
    <w:rsid w:val="00281533"/>
    <w:rsid w:val="00281CBE"/>
    <w:rsid w:val="002822A4"/>
    <w:rsid w:val="00282492"/>
    <w:rsid w:val="00282560"/>
    <w:rsid w:val="00282C4D"/>
    <w:rsid w:val="00282CAE"/>
    <w:rsid w:val="00283D67"/>
    <w:rsid w:val="0028401F"/>
    <w:rsid w:val="002845C4"/>
    <w:rsid w:val="002845D9"/>
    <w:rsid w:val="00284A0D"/>
    <w:rsid w:val="00284A8B"/>
    <w:rsid w:val="00284BFD"/>
    <w:rsid w:val="00284CE4"/>
    <w:rsid w:val="002859DE"/>
    <w:rsid w:val="00285C69"/>
    <w:rsid w:val="00285E74"/>
    <w:rsid w:val="00286640"/>
    <w:rsid w:val="002866E6"/>
    <w:rsid w:val="0028687D"/>
    <w:rsid w:val="002874D5"/>
    <w:rsid w:val="00287663"/>
    <w:rsid w:val="00287F4B"/>
    <w:rsid w:val="00287F7E"/>
    <w:rsid w:val="002903CA"/>
    <w:rsid w:val="0029044C"/>
    <w:rsid w:val="0029062C"/>
    <w:rsid w:val="0029075D"/>
    <w:rsid w:val="00290966"/>
    <w:rsid w:val="00290B44"/>
    <w:rsid w:val="00290C3C"/>
    <w:rsid w:val="002913E0"/>
    <w:rsid w:val="00291567"/>
    <w:rsid w:val="0029162A"/>
    <w:rsid w:val="00292058"/>
    <w:rsid w:val="0029207F"/>
    <w:rsid w:val="002925EB"/>
    <w:rsid w:val="00292E1A"/>
    <w:rsid w:val="00293257"/>
    <w:rsid w:val="002934D5"/>
    <w:rsid w:val="002934E6"/>
    <w:rsid w:val="0029385B"/>
    <w:rsid w:val="00293948"/>
    <w:rsid w:val="00293AA7"/>
    <w:rsid w:val="00293E20"/>
    <w:rsid w:val="0029425D"/>
    <w:rsid w:val="002943FC"/>
    <w:rsid w:val="0029446C"/>
    <w:rsid w:val="00294589"/>
    <w:rsid w:val="002948DB"/>
    <w:rsid w:val="00294BF8"/>
    <w:rsid w:val="00294D32"/>
    <w:rsid w:val="00295060"/>
    <w:rsid w:val="002951CA"/>
    <w:rsid w:val="002955ED"/>
    <w:rsid w:val="002957B6"/>
    <w:rsid w:val="00295BFB"/>
    <w:rsid w:val="00295CAE"/>
    <w:rsid w:val="00295E5C"/>
    <w:rsid w:val="002961BA"/>
    <w:rsid w:val="002961D6"/>
    <w:rsid w:val="00296286"/>
    <w:rsid w:val="00296856"/>
    <w:rsid w:val="00296CA3"/>
    <w:rsid w:val="0029747B"/>
    <w:rsid w:val="002974C5"/>
    <w:rsid w:val="00297D33"/>
    <w:rsid w:val="00297DCC"/>
    <w:rsid w:val="002A06F7"/>
    <w:rsid w:val="002A08A2"/>
    <w:rsid w:val="002A1178"/>
    <w:rsid w:val="002A1404"/>
    <w:rsid w:val="002A1F7E"/>
    <w:rsid w:val="002A227E"/>
    <w:rsid w:val="002A263D"/>
    <w:rsid w:val="002A2BF1"/>
    <w:rsid w:val="002A2BF9"/>
    <w:rsid w:val="002A2C2E"/>
    <w:rsid w:val="002A2CB8"/>
    <w:rsid w:val="002A4249"/>
    <w:rsid w:val="002A4ABE"/>
    <w:rsid w:val="002A4B8D"/>
    <w:rsid w:val="002A5066"/>
    <w:rsid w:val="002A574D"/>
    <w:rsid w:val="002A5C98"/>
    <w:rsid w:val="002A5CB5"/>
    <w:rsid w:val="002A5F84"/>
    <w:rsid w:val="002A5FE3"/>
    <w:rsid w:val="002A645A"/>
    <w:rsid w:val="002A6465"/>
    <w:rsid w:val="002A6628"/>
    <w:rsid w:val="002A6AE1"/>
    <w:rsid w:val="002A7724"/>
    <w:rsid w:val="002A7789"/>
    <w:rsid w:val="002A77E5"/>
    <w:rsid w:val="002A7BBE"/>
    <w:rsid w:val="002A7D71"/>
    <w:rsid w:val="002B00A9"/>
    <w:rsid w:val="002B07E3"/>
    <w:rsid w:val="002B0A4C"/>
    <w:rsid w:val="002B0AA4"/>
    <w:rsid w:val="002B133E"/>
    <w:rsid w:val="002B1C39"/>
    <w:rsid w:val="002B1E26"/>
    <w:rsid w:val="002B1EE0"/>
    <w:rsid w:val="002B2018"/>
    <w:rsid w:val="002B22C8"/>
    <w:rsid w:val="002B26F4"/>
    <w:rsid w:val="002B298A"/>
    <w:rsid w:val="002B2F71"/>
    <w:rsid w:val="002B3291"/>
    <w:rsid w:val="002B38AC"/>
    <w:rsid w:val="002B3A8A"/>
    <w:rsid w:val="002B3D21"/>
    <w:rsid w:val="002B454A"/>
    <w:rsid w:val="002B4C9C"/>
    <w:rsid w:val="002B4CD1"/>
    <w:rsid w:val="002B4EB1"/>
    <w:rsid w:val="002B5619"/>
    <w:rsid w:val="002B5648"/>
    <w:rsid w:val="002B5672"/>
    <w:rsid w:val="002B58A4"/>
    <w:rsid w:val="002B5BC3"/>
    <w:rsid w:val="002B609B"/>
    <w:rsid w:val="002B6717"/>
    <w:rsid w:val="002B687D"/>
    <w:rsid w:val="002B6D02"/>
    <w:rsid w:val="002B7662"/>
    <w:rsid w:val="002B7724"/>
    <w:rsid w:val="002B78E1"/>
    <w:rsid w:val="002B797D"/>
    <w:rsid w:val="002B7CFD"/>
    <w:rsid w:val="002C04BC"/>
    <w:rsid w:val="002C0ABC"/>
    <w:rsid w:val="002C0CF9"/>
    <w:rsid w:val="002C0D4F"/>
    <w:rsid w:val="002C0F08"/>
    <w:rsid w:val="002C10E8"/>
    <w:rsid w:val="002C1372"/>
    <w:rsid w:val="002C13BC"/>
    <w:rsid w:val="002C1A3B"/>
    <w:rsid w:val="002C1CB5"/>
    <w:rsid w:val="002C20E8"/>
    <w:rsid w:val="002C2481"/>
    <w:rsid w:val="002C2747"/>
    <w:rsid w:val="002C2ECD"/>
    <w:rsid w:val="002C2ED1"/>
    <w:rsid w:val="002C3045"/>
    <w:rsid w:val="002C3502"/>
    <w:rsid w:val="002C3532"/>
    <w:rsid w:val="002C39B5"/>
    <w:rsid w:val="002C3C98"/>
    <w:rsid w:val="002C438B"/>
    <w:rsid w:val="002C498F"/>
    <w:rsid w:val="002C4C9D"/>
    <w:rsid w:val="002C4E81"/>
    <w:rsid w:val="002C4FBC"/>
    <w:rsid w:val="002C4FDB"/>
    <w:rsid w:val="002C5000"/>
    <w:rsid w:val="002C503E"/>
    <w:rsid w:val="002C51C7"/>
    <w:rsid w:val="002C550F"/>
    <w:rsid w:val="002C578E"/>
    <w:rsid w:val="002C5987"/>
    <w:rsid w:val="002C5A3C"/>
    <w:rsid w:val="002C67FC"/>
    <w:rsid w:val="002C6E20"/>
    <w:rsid w:val="002C709A"/>
    <w:rsid w:val="002C746D"/>
    <w:rsid w:val="002C770F"/>
    <w:rsid w:val="002C7C8B"/>
    <w:rsid w:val="002C7EF0"/>
    <w:rsid w:val="002D1C10"/>
    <w:rsid w:val="002D23E2"/>
    <w:rsid w:val="002D274F"/>
    <w:rsid w:val="002D2B11"/>
    <w:rsid w:val="002D329B"/>
    <w:rsid w:val="002D3A97"/>
    <w:rsid w:val="002D3D93"/>
    <w:rsid w:val="002D3F42"/>
    <w:rsid w:val="002D4731"/>
    <w:rsid w:val="002D4832"/>
    <w:rsid w:val="002D4BB4"/>
    <w:rsid w:val="002D4C57"/>
    <w:rsid w:val="002D4DD1"/>
    <w:rsid w:val="002D502C"/>
    <w:rsid w:val="002D569A"/>
    <w:rsid w:val="002D57D4"/>
    <w:rsid w:val="002D58B2"/>
    <w:rsid w:val="002D5D19"/>
    <w:rsid w:val="002D5D6A"/>
    <w:rsid w:val="002D5E56"/>
    <w:rsid w:val="002D5F7E"/>
    <w:rsid w:val="002D6001"/>
    <w:rsid w:val="002D62E4"/>
    <w:rsid w:val="002D71F8"/>
    <w:rsid w:val="002D726E"/>
    <w:rsid w:val="002D7481"/>
    <w:rsid w:val="002D7640"/>
    <w:rsid w:val="002D7AA6"/>
    <w:rsid w:val="002E0279"/>
    <w:rsid w:val="002E03A7"/>
    <w:rsid w:val="002E06A9"/>
    <w:rsid w:val="002E06C4"/>
    <w:rsid w:val="002E06E6"/>
    <w:rsid w:val="002E0AFB"/>
    <w:rsid w:val="002E0BB7"/>
    <w:rsid w:val="002E0CA1"/>
    <w:rsid w:val="002E0D80"/>
    <w:rsid w:val="002E17B5"/>
    <w:rsid w:val="002E239E"/>
    <w:rsid w:val="002E2414"/>
    <w:rsid w:val="002E2633"/>
    <w:rsid w:val="002E271A"/>
    <w:rsid w:val="002E2A66"/>
    <w:rsid w:val="002E2BC7"/>
    <w:rsid w:val="002E2CC9"/>
    <w:rsid w:val="002E3159"/>
    <w:rsid w:val="002E31C4"/>
    <w:rsid w:val="002E371C"/>
    <w:rsid w:val="002E3791"/>
    <w:rsid w:val="002E3882"/>
    <w:rsid w:val="002E3904"/>
    <w:rsid w:val="002E3A20"/>
    <w:rsid w:val="002E3D80"/>
    <w:rsid w:val="002E3DDB"/>
    <w:rsid w:val="002E3FE4"/>
    <w:rsid w:val="002E416D"/>
    <w:rsid w:val="002E41F8"/>
    <w:rsid w:val="002E442A"/>
    <w:rsid w:val="002E48A9"/>
    <w:rsid w:val="002E4936"/>
    <w:rsid w:val="002E4955"/>
    <w:rsid w:val="002E4AAA"/>
    <w:rsid w:val="002E4F53"/>
    <w:rsid w:val="002E4F5E"/>
    <w:rsid w:val="002E5008"/>
    <w:rsid w:val="002E5A93"/>
    <w:rsid w:val="002E5F1F"/>
    <w:rsid w:val="002E5F3C"/>
    <w:rsid w:val="002E5F49"/>
    <w:rsid w:val="002E62FF"/>
    <w:rsid w:val="002E70AC"/>
    <w:rsid w:val="002E752C"/>
    <w:rsid w:val="002E7644"/>
    <w:rsid w:val="002E76E8"/>
    <w:rsid w:val="002E7BF1"/>
    <w:rsid w:val="002E7E7E"/>
    <w:rsid w:val="002F00BF"/>
    <w:rsid w:val="002F0108"/>
    <w:rsid w:val="002F0202"/>
    <w:rsid w:val="002F09C8"/>
    <w:rsid w:val="002F0B85"/>
    <w:rsid w:val="002F0ED4"/>
    <w:rsid w:val="002F1258"/>
    <w:rsid w:val="002F1575"/>
    <w:rsid w:val="002F191F"/>
    <w:rsid w:val="002F1985"/>
    <w:rsid w:val="002F1AA9"/>
    <w:rsid w:val="002F1B00"/>
    <w:rsid w:val="002F1C5A"/>
    <w:rsid w:val="002F24C3"/>
    <w:rsid w:val="002F2857"/>
    <w:rsid w:val="002F2B5F"/>
    <w:rsid w:val="002F2D13"/>
    <w:rsid w:val="002F30F5"/>
    <w:rsid w:val="002F32EF"/>
    <w:rsid w:val="002F3390"/>
    <w:rsid w:val="002F3D5D"/>
    <w:rsid w:val="002F3D71"/>
    <w:rsid w:val="002F444E"/>
    <w:rsid w:val="002F47DD"/>
    <w:rsid w:val="002F4C97"/>
    <w:rsid w:val="002F52D7"/>
    <w:rsid w:val="002F5614"/>
    <w:rsid w:val="002F586A"/>
    <w:rsid w:val="002F5987"/>
    <w:rsid w:val="002F70F5"/>
    <w:rsid w:val="002F7360"/>
    <w:rsid w:val="002F7963"/>
    <w:rsid w:val="00300294"/>
    <w:rsid w:val="003002EF"/>
    <w:rsid w:val="00300369"/>
    <w:rsid w:val="00300522"/>
    <w:rsid w:val="00300974"/>
    <w:rsid w:val="00300E3E"/>
    <w:rsid w:val="00300E91"/>
    <w:rsid w:val="00301176"/>
    <w:rsid w:val="0030199F"/>
    <w:rsid w:val="003019B6"/>
    <w:rsid w:val="00301BD4"/>
    <w:rsid w:val="00302074"/>
    <w:rsid w:val="003020BB"/>
    <w:rsid w:val="003020F4"/>
    <w:rsid w:val="00302E94"/>
    <w:rsid w:val="00302ED9"/>
    <w:rsid w:val="00303268"/>
    <w:rsid w:val="003037C9"/>
    <w:rsid w:val="003040FF"/>
    <w:rsid w:val="0030453C"/>
    <w:rsid w:val="003045EF"/>
    <w:rsid w:val="00304885"/>
    <w:rsid w:val="00304C8E"/>
    <w:rsid w:val="00304D0E"/>
    <w:rsid w:val="00304DA0"/>
    <w:rsid w:val="00305050"/>
    <w:rsid w:val="003056CA"/>
    <w:rsid w:val="00305F85"/>
    <w:rsid w:val="0030649E"/>
    <w:rsid w:val="00307226"/>
    <w:rsid w:val="003073A5"/>
    <w:rsid w:val="00307436"/>
    <w:rsid w:val="003076E4"/>
    <w:rsid w:val="00310547"/>
    <w:rsid w:val="00310615"/>
    <w:rsid w:val="00310D54"/>
    <w:rsid w:val="00311038"/>
    <w:rsid w:val="0031151C"/>
    <w:rsid w:val="00311C3C"/>
    <w:rsid w:val="00312200"/>
    <w:rsid w:val="00312524"/>
    <w:rsid w:val="003128B8"/>
    <w:rsid w:val="00312932"/>
    <w:rsid w:val="0031293D"/>
    <w:rsid w:val="003129B5"/>
    <w:rsid w:val="00312ABE"/>
    <w:rsid w:val="00312C46"/>
    <w:rsid w:val="00312F80"/>
    <w:rsid w:val="0031308F"/>
    <w:rsid w:val="00313563"/>
    <w:rsid w:val="003143A5"/>
    <w:rsid w:val="00314B4B"/>
    <w:rsid w:val="00315662"/>
    <w:rsid w:val="003156A4"/>
    <w:rsid w:val="00315A1E"/>
    <w:rsid w:val="00315B7C"/>
    <w:rsid w:val="00316743"/>
    <w:rsid w:val="0031678B"/>
    <w:rsid w:val="00316A1F"/>
    <w:rsid w:val="00316A4B"/>
    <w:rsid w:val="00316B90"/>
    <w:rsid w:val="0031718B"/>
    <w:rsid w:val="003172AF"/>
    <w:rsid w:val="00317667"/>
    <w:rsid w:val="003178A3"/>
    <w:rsid w:val="00317E71"/>
    <w:rsid w:val="0032038D"/>
    <w:rsid w:val="00320C66"/>
    <w:rsid w:val="00320DBF"/>
    <w:rsid w:val="00321455"/>
    <w:rsid w:val="00321856"/>
    <w:rsid w:val="003219D2"/>
    <w:rsid w:val="0032202F"/>
    <w:rsid w:val="003221AC"/>
    <w:rsid w:val="00322609"/>
    <w:rsid w:val="00322D86"/>
    <w:rsid w:val="00322F49"/>
    <w:rsid w:val="00323BCE"/>
    <w:rsid w:val="0032425A"/>
    <w:rsid w:val="0032427A"/>
    <w:rsid w:val="003245C5"/>
    <w:rsid w:val="00324C69"/>
    <w:rsid w:val="003251D1"/>
    <w:rsid w:val="003251DC"/>
    <w:rsid w:val="0032555D"/>
    <w:rsid w:val="003263BF"/>
    <w:rsid w:val="003264C5"/>
    <w:rsid w:val="00326909"/>
    <w:rsid w:val="00326B83"/>
    <w:rsid w:val="00326F1F"/>
    <w:rsid w:val="003276E7"/>
    <w:rsid w:val="003279BC"/>
    <w:rsid w:val="00327E28"/>
    <w:rsid w:val="00327E64"/>
    <w:rsid w:val="003302EB"/>
    <w:rsid w:val="00330386"/>
    <w:rsid w:val="00330458"/>
    <w:rsid w:val="00330BA6"/>
    <w:rsid w:val="003310F4"/>
    <w:rsid w:val="00331609"/>
    <w:rsid w:val="00331697"/>
    <w:rsid w:val="00331ACE"/>
    <w:rsid w:val="00331E53"/>
    <w:rsid w:val="00332323"/>
    <w:rsid w:val="00332387"/>
    <w:rsid w:val="003324B1"/>
    <w:rsid w:val="003324D6"/>
    <w:rsid w:val="00332790"/>
    <w:rsid w:val="00332971"/>
    <w:rsid w:val="00332BFA"/>
    <w:rsid w:val="00333253"/>
    <w:rsid w:val="00333E2A"/>
    <w:rsid w:val="0033437A"/>
    <w:rsid w:val="00334544"/>
    <w:rsid w:val="003349F0"/>
    <w:rsid w:val="00334A09"/>
    <w:rsid w:val="00334B65"/>
    <w:rsid w:val="0033526E"/>
    <w:rsid w:val="003357BB"/>
    <w:rsid w:val="00335B28"/>
    <w:rsid w:val="00335C9F"/>
    <w:rsid w:val="003361A9"/>
    <w:rsid w:val="0033671F"/>
    <w:rsid w:val="00336EE1"/>
    <w:rsid w:val="0033738E"/>
    <w:rsid w:val="00337650"/>
    <w:rsid w:val="00340710"/>
    <w:rsid w:val="003413FB"/>
    <w:rsid w:val="0034161B"/>
    <w:rsid w:val="00341811"/>
    <w:rsid w:val="0034266D"/>
    <w:rsid w:val="003428B7"/>
    <w:rsid w:val="00342AFC"/>
    <w:rsid w:val="00342C26"/>
    <w:rsid w:val="00342CED"/>
    <w:rsid w:val="003433A5"/>
    <w:rsid w:val="003433D4"/>
    <w:rsid w:val="00343AD5"/>
    <w:rsid w:val="0034408E"/>
    <w:rsid w:val="0034418F"/>
    <w:rsid w:val="00344678"/>
    <w:rsid w:val="00344927"/>
    <w:rsid w:val="00344C3A"/>
    <w:rsid w:val="00344E42"/>
    <w:rsid w:val="00345578"/>
    <w:rsid w:val="003455B2"/>
    <w:rsid w:val="003455F7"/>
    <w:rsid w:val="0034592D"/>
    <w:rsid w:val="00345C3D"/>
    <w:rsid w:val="00345F65"/>
    <w:rsid w:val="00346451"/>
    <w:rsid w:val="00346AA3"/>
    <w:rsid w:val="00346DA8"/>
    <w:rsid w:val="00346F25"/>
    <w:rsid w:val="003471A6"/>
    <w:rsid w:val="00347656"/>
    <w:rsid w:val="0034788D"/>
    <w:rsid w:val="00347ABC"/>
    <w:rsid w:val="00347FF1"/>
    <w:rsid w:val="00350C4B"/>
    <w:rsid w:val="00350E0C"/>
    <w:rsid w:val="003511F2"/>
    <w:rsid w:val="0035125A"/>
    <w:rsid w:val="00351A44"/>
    <w:rsid w:val="00351E76"/>
    <w:rsid w:val="0035227B"/>
    <w:rsid w:val="003523CC"/>
    <w:rsid w:val="00352798"/>
    <w:rsid w:val="0035297E"/>
    <w:rsid w:val="00352B27"/>
    <w:rsid w:val="003532F1"/>
    <w:rsid w:val="00353E4F"/>
    <w:rsid w:val="003541B1"/>
    <w:rsid w:val="003544D5"/>
    <w:rsid w:val="00354559"/>
    <w:rsid w:val="00354816"/>
    <w:rsid w:val="00354FDA"/>
    <w:rsid w:val="003556DE"/>
    <w:rsid w:val="0035571A"/>
    <w:rsid w:val="003559A3"/>
    <w:rsid w:val="003561FE"/>
    <w:rsid w:val="003566E8"/>
    <w:rsid w:val="003571F9"/>
    <w:rsid w:val="00357355"/>
    <w:rsid w:val="00357731"/>
    <w:rsid w:val="00357D53"/>
    <w:rsid w:val="00357D54"/>
    <w:rsid w:val="0036068F"/>
    <w:rsid w:val="00360DB0"/>
    <w:rsid w:val="00360E4A"/>
    <w:rsid w:val="00360E9D"/>
    <w:rsid w:val="0036131C"/>
    <w:rsid w:val="0036145C"/>
    <w:rsid w:val="00361775"/>
    <w:rsid w:val="00361D0E"/>
    <w:rsid w:val="00361D9C"/>
    <w:rsid w:val="00362090"/>
    <w:rsid w:val="003623FB"/>
    <w:rsid w:val="003624CC"/>
    <w:rsid w:val="00362843"/>
    <w:rsid w:val="00362928"/>
    <w:rsid w:val="00362CED"/>
    <w:rsid w:val="00363235"/>
    <w:rsid w:val="00363278"/>
    <w:rsid w:val="003632C8"/>
    <w:rsid w:val="0036339D"/>
    <w:rsid w:val="003636FD"/>
    <w:rsid w:val="0036379B"/>
    <w:rsid w:val="003638E9"/>
    <w:rsid w:val="003638F2"/>
    <w:rsid w:val="00363A5A"/>
    <w:rsid w:val="00363A85"/>
    <w:rsid w:val="00363B4A"/>
    <w:rsid w:val="00363D82"/>
    <w:rsid w:val="00364010"/>
    <w:rsid w:val="00364601"/>
    <w:rsid w:val="0036467A"/>
    <w:rsid w:val="003647E0"/>
    <w:rsid w:val="00364A8C"/>
    <w:rsid w:val="0036556C"/>
    <w:rsid w:val="003656F7"/>
    <w:rsid w:val="00365825"/>
    <w:rsid w:val="00365AF0"/>
    <w:rsid w:val="00365D66"/>
    <w:rsid w:val="00366B99"/>
    <w:rsid w:val="00366C46"/>
    <w:rsid w:val="00367020"/>
    <w:rsid w:val="00367B2E"/>
    <w:rsid w:val="00367CF5"/>
    <w:rsid w:val="003704E0"/>
    <w:rsid w:val="003707A2"/>
    <w:rsid w:val="0037094C"/>
    <w:rsid w:val="00370FCA"/>
    <w:rsid w:val="00371011"/>
    <w:rsid w:val="003712AC"/>
    <w:rsid w:val="00371470"/>
    <w:rsid w:val="00371556"/>
    <w:rsid w:val="00371ACC"/>
    <w:rsid w:val="00371B2A"/>
    <w:rsid w:val="00371BC4"/>
    <w:rsid w:val="00371C03"/>
    <w:rsid w:val="00371DDB"/>
    <w:rsid w:val="00372162"/>
    <w:rsid w:val="00372A2D"/>
    <w:rsid w:val="00372AF3"/>
    <w:rsid w:val="00372F2D"/>
    <w:rsid w:val="003732E4"/>
    <w:rsid w:val="00373670"/>
    <w:rsid w:val="003737D3"/>
    <w:rsid w:val="00373C7E"/>
    <w:rsid w:val="00373D66"/>
    <w:rsid w:val="00373F43"/>
    <w:rsid w:val="00374743"/>
    <w:rsid w:val="00374795"/>
    <w:rsid w:val="00374DA7"/>
    <w:rsid w:val="00375DA7"/>
    <w:rsid w:val="00375DE5"/>
    <w:rsid w:val="0037609A"/>
    <w:rsid w:val="00376340"/>
    <w:rsid w:val="00376C0F"/>
    <w:rsid w:val="00377747"/>
    <w:rsid w:val="003777A2"/>
    <w:rsid w:val="00377C6A"/>
    <w:rsid w:val="00380BC4"/>
    <w:rsid w:val="00380C3A"/>
    <w:rsid w:val="00380CFA"/>
    <w:rsid w:val="003812DD"/>
    <w:rsid w:val="00381A15"/>
    <w:rsid w:val="00381BFE"/>
    <w:rsid w:val="00381FA4"/>
    <w:rsid w:val="00382181"/>
    <w:rsid w:val="00382B89"/>
    <w:rsid w:val="00382CAE"/>
    <w:rsid w:val="00382DA9"/>
    <w:rsid w:val="00382DEB"/>
    <w:rsid w:val="003831B6"/>
    <w:rsid w:val="003831DF"/>
    <w:rsid w:val="00383E65"/>
    <w:rsid w:val="00383F3F"/>
    <w:rsid w:val="00384325"/>
    <w:rsid w:val="00384538"/>
    <w:rsid w:val="00384705"/>
    <w:rsid w:val="00384C2A"/>
    <w:rsid w:val="003855C3"/>
    <w:rsid w:val="00385F1F"/>
    <w:rsid w:val="003870AB"/>
    <w:rsid w:val="00387EC0"/>
    <w:rsid w:val="0039001C"/>
    <w:rsid w:val="00390293"/>
    <w:rsid w:val="00390F5F"/>
    <w:rsid w:val="00390FA8"/>
    <w:rsid w:val="003911FF"/>
    <w:rsid w:val="003917B1"/>
    <w:rsid w:val="00391A9D"/>
    <w:rsid w:val="00391C20"/>
    <w:rsid w:val="00391DF4"/>
    <w:rsid w:val="00392053"/>
    <w:rsid w:val="00392333"/>
    <w:rsid w:val="00392422"/>
    <w:rsid w:val="003926DB"/>
    <w:rsid w:val="00392B3B"/>
    <w:rsid w:val="003932ED"/>
    <w:rsid w:val="003933DB"/>
    <w:rsid w:val="00393581"/>
    <w:rsid w:val="00393813"/>
    <w:rsid w:val="00393A5C"/>
    <w:rsid w:val="00393CCB"/>
    <w:rsid w:val="00393D71"/>
    <w:rsid w:val="0039431F"/>
    <w:rsid w:val="00394648"/>
    <w:rsid w:val="003947A3"/>
    <w:rsid w:val="00394BBA"/>
    <w:rsid w:val="00395059"/>
    <w:rsid w:val="00395298"/>
    <w:rsid w:val="00395389"/>
    <w:rsid w:val="003954B2"/>
    <w:rsid w:val="003955C8"/>
    <w:rsid w:val="003956A7"/>
    <w:rsid w:val="003956F6"/>
    <w:rsid w:val="00395918"/>
    <w:rsid w:val="00395AEF"/>
    <w:rsid w:val="00395BEF"/>
    <w:rsid w:val="00395C8B"/>
    <w:rsid w:val="00396220"/>
    <w:rsid w:val="00396410"/>
    <w:rsid w:val="003966FB"/>
    <w:rsid w:val="00396759"/>
    <w:rsid w:val="0039693C"/>
    <w:rsid w:val="00396B1F"/>
    <w:rsid w:val="00396DEF"/>
    <w:rsid w:val="00396E0A"/>
    <w:rsid w:val="00396F19"/>
    <w:rsid w:val="00396F9B"/>
    <w:rsid w:val="00397025"/>
    <w:rsid w:val="003970A2"/>
    <w:rsid w:val="003979DA"/>
    <w:rsid w:val="00397AB7"/>
    <w:rsid w:val="003A01C5"/>
    <w:rsid w:val="003A07E7"/>
    <w:rsid w:val="003A0EB2"/>
    <w:rsid w:val="003A0F31"/>
    <w:rsid w:val="003A17AE"/>
    <w:rsid w:val="003A1D2E"/>
    <w:rsid w:val="003A1D44"/>
    <w:rsid w:val="003A2099"/>
    <w:rsid w:val="003A2B5D"/>
    <w:rsid w:val="003A2CA7"/>
    <w:rsid w:val="003A307D"/>
    <w:rsid w:val="003A3320"/>
    <w:rsid w:val="003A357F"/>
    <w:rsid w:val="003A3C58"/>
    <w:rsid w:val="003A3D39"/>
    <w:rsid w:val="003A41D1"/>
    <w:rsid w:val="003A426C"/>
    <w:rsid w:val="003A44DC"/>
    <w:rsid w:val="003A4939"/>
    <w:rsid w:val="003A5345"/>
    <w:rsid w:val="003A57A3"/>
    <w:rsid w:val="003A58BE"/>
    <w:rsid w:val="003A5EB1"/>
    <w:rsid w:val="003A5EC4"/>
    <w:rsid w:val="003A641E"/>
    <w:rsid w:val="003A6A5C"/>
    <w:rsid w:val="003A6CB1"/>
    <w:rsid w:val="003A6D05"/>
    <w:rsid w:val="003A772B"/>
    <w:rsid w:val="003A7C6F"/>
    <w:rsid w:val="003A7F37"/>
    <w:rsid w:val="003A7F45"/>
    <w:rsid w:val="003B0280"/>
    <w:rsid w:val="003B083D"/>
    <w:rsid w:val="003B0EDD"/>
    <w:rsid w:val="003B1091"/>
    <w:rsid w:val="003B10C2"/>
    <w:rsid w:val="003B1794"/>
    <w:rsid w:val="003B2D1C"/>
    <w:rsid w:val="003B2DD6"/>
    <w:rsid w:val="003B306C"/>
    <w:rsid w:val="003B324C"/>
    <w:rsid w:val="003B3C60"/>
    <w:rsid w:val="003B4155"/>
    <w:rsid w:val="003B42CA"/>
    <w:rsid w:val="003B4864"/>
    <w:rsid w:val="003B4F06"/>
    <w:rsid w:val="003B4FD9"/>
    <w:rsid w:val="003B514B"/>
    <w:rsid w:val="003B5175"/>
    <w:rsid w:val="003B5691"/>
    <w:rsid w:val="003B56D2"/>
    <w:rsid w:val="003B64C5"/>
    <w:rsid w:val="003B66BD"/>
    <w:rsid w:val="003B68A5"/>
    <w:rsid w:val="003B6995"/>
    <w:rsid w:val="003B6FB4"/>
    <w:rsid w:val="003B7298"/>
    <w:rsid w:val="003B72A7"/>
    <w:rsid w:val="003B7674"/>
    <w:rsid w:val="003B782A"/>
    <w:rsid w:val="003B79FD"/>
    <w:rsid w:val="003B7D7B"/>
    <w:rsid w:val="003B7F98"/>
    <w:rsid w:val="003C02BD"/>
    <w:rsid w:val="003C0430"/>
    <w:rsid w:val="003C0551"/>
    <w:rsid w:val="003C0E35"/>
    <w:rsid w:val="003C1078"/>
    <w:rsid w:val="003C12E4"/>
    <w:rsid w:val="003C1330"/>
    <w:rsid w:val="003C17D3"/>
    <w:rsid w:val="003C1B26"/>
    <w:rsid w:val="003C1C0A"/>
    <w:rsid w:val="003C2277"/>
    <w:rsid w:val="003C2631"/>
    <w:rsid w:val="003C271A"/>
    <w:rsid w:val="003C2852"/>
    <w:rsid w:val="003C2DE7"/>
    <w:rsid w:val="003C319E"/>
    <w:rsid w:val="003C32C5"/>
    <w:rsid w:val="003C3643"/>
    <w:rsid w:val="003C3732"/>
    <w:rsid w:val="003C3D3A"/>
    <w:rsid w:val="003C3EEE"/>
    <w:rsid w:val="003C415C"/>
    <w:rsid w:val="003C4427"/>
    <w:rsid w:val="003C48A8"/>
    <w:rsid w:val="003C4D45"/>
    <w:rsid w:val="003C5771"/>
    <w:rsid w:val="003C5BBF"/>
    <w:rsid w:val="003C6361"/>
    <w:rsid w:val="003C6634"/>
    <w:rsid w:val="003C6A9D"/>
    <w:rsid w:val="003C6E73"/>
    <w:rsid w:val="003C731F"/>
    <w:rsid w:val="003C7E77"/>
    <w:rsid w:val="003C7FBE"/>
    <w:rsid w:val="003D007E"/>
    <w:rsid w:val="003D058B"/>
    <w:rsid w:val="003D0C18"/>
    <w:rsid w:val="003D0EA2"/>
    <w:rsid w:val="003D108D"/>
    <w:rsid w:val="003D1270"/>
    <w:rsid w:val="003D17FC"/>
    <w:rsid w:val="003D1A3C"/>
    <w:rsid w:val="003D1B26"/>
    <w:rsid w:val="003D1FAB"/>
    <w:rsid w:val="003D226C"/>
    <w:rsid w:val="003D2613"/>
    <w:rsid w:val="003D26E5"/>
    <w:rsid w:val="003D28C5"/>
    <w:rsid w:val="003D2982"/>
    <w:rsid w:val="003D3040"/>
    <w:rsid w:val="003D327D"/>
    <w:rsid w:val="003D3DF7"/>
    <w:rsid w:val="003D3F50"/>
    <w:rsid w:val="003D404A"/>
    <w:rsid w:val="003D446F"/>
    <w:rsid w:val="003D46BF"/>
    <w:rsid w:val="003D4C3D"/>
    <w:rsid w:val="003D4DA5"/>
    <w:rsid w:val="003D4E15"/>
    <w:rsid w:val="003D4F2A"/>
    <w:rsid w:val="003D5479"/>
    <w:rsid w:val="003D5535"/>
    <w:rsid w:val="003D5ADB"/>
    <w:rsid w:val="003D5C2F"/>
    <w:rsid w:val="003D5E33"/>
    <w:rsid w:val="003D639E"/>
    <w:rsid w:val="003D63D0"/>
    <w:rsid w:val="003D6593"/>
    <w:rsid w:val="003D6E53"/>
    <w:rsid w:val="003D6FB4"/>
    <w:rsid w:val="003D716B"/>
    <w:rsid w:val="003D7478"/>
    <w:rsid w:val="003D7594"/>
    <w:rsid w:val="003D78C6"/>
    <w:rsid w:val="003D7A4D"/>
    <w:rsid w:val="003D7DE8"/>
    <w:rsid w:val="003D7ED6"/>
    <w:rsid w:val="003D7F4B"/>
    <w:rsid w:val="003E01FE"/>
    <w:rsid w:val="003E03B1"/>
    <w:rsid w:val="003E03B8"/>
    <w:rsid w:val="003E0603"/>
    <w:rsid w:val="003E0C17"/>
    <w:rsid w:val="003E110A"/>
    <w:rsid w:val="003E129C"/>
    <w:rsid w:val="003E162C"/>
    <w:rsid w:val="003E1A05"/>
    <w:rsid w:val="003E1A09"/>
    <w:rsid w:val="003E1ABE"/>
    <w:rsid w:val="003E1AC7"/>
    <w:rsid w:val="003E1CAB"/>
    <w:rsid w:val="003E1EB4"/>
    <w:rsid w:val="003E2004"/>
    <w:rsid w:val="003E21C6"/>
    <w:rsid w:val="003E2438"/>
    <w:rsid w:val="003E2AEC"/>
    <w:rsid w:val="003E3EA7"/>
    <w:rsid w:val="003E4B6F"/>
    <w:rsid w:val="003E4CB4"/>
    <w:rsid w:val="003E4D1C"/>
    <w:rsid w:val="003E5563"/>
    <w:rsid w:val="003E5ED9"/>
    <w:rsid w:val="003E5F13"/>
    <w:rsid w:val="003E6372"/>
    <w:rsid w:val="003E63C3"/>
    <w:rsid w:val="003E67F0"/>
    <w:rsid w:val="003E6ACF"/>
    <w:rsid w:val="003E6AE0"/>
    <w:rsid w:val="003E72A7"/>
    <w:rsid w:val="003E76DF"/>
    <w:rsid w:val="003E771C"/>
    <w:rsid w:val="003E7A39"/>
    <w:rsid w:val="003E7B69"/>
    <w:rsid w:val="003E7D41"/>
    <w:rsid w:val="003F0353"/>
    <w:rsid w:val="003F096B"/>
    <w:rsid w:val="003F0A71"/>
    <w:rsid w:val="003F0AD9"/>
    <w:rsid w:val="003F111B"/>
    <w:rsid w:val="003F1495"/>
    <w:rsid w:val="003F167E"/>
    <w:rsid w:val="003F1766"/>
    <w:rsid w:val="003F17A4"/>
    <w:rsid w:val="003F1A85"/>
    <w:rsid w:val="003F1EC6"/>
    <w:rsid w:val="003F1F96"/>
    <w:rsid w:val="003F2024"/>
    <w:rsid w:val="003F217A"/>
    <w:rsid w:val="003F2268"/>
    <w:rsid w:val="003F2365"/>
    <w:rsid w:val="003F2812"/>
    <w:rsid w:val="003F2CDA"/>
    <w:rsid w:val="003F2F99"/>
    <w:rsid w:val="003F333A"/>
    <w:rsid w:val="003F3763"/>
    <w:rsid w:val="003F38C7"/>
    <w:rsid w:val="003F3AB0"/>
    <w:rsid w:val="003F3B48"/>
    <w:rsid w:val="003F3FBD"/>
    <w:rsid w:val="003F442E"/>
    <w:rsid w:val="003F4BF8"/>
    <w:rsid w:val="003F4C16"/>
    <w:rsid w:val="003F5030"/>
    <w:rsid w:val="003F50B1"/>
    <w:rsid w:val="003F5288"/>
    <w:rsid w:val="003F53A1"/>
    <w:rsid w:val="003F56F3"/>
    <w:rsid w:val="003F5BB1"/>
    <w:rsid w:val="003F5E3F"/>
    <w:rsid w:val="003F5FDF"/>
    <w:rsid w:val="003F6047"/>
    <w:rsid w:val="003F66B8"/>
    <w:rsid w:val="003F67BC"/>
    <w:rsid w:val="003F6B8E"/>
    <w:rsid w:val="003F7326"/>
    <w:rsid w:val="003F7380"/>
    <w:rsid w:val="003F7511"/>
    <w:rsid w:val="003F7FA0"/>
    <w:rsid w:val="00400423"/>
    <w:rsid w:val="00400B09"/>
    <w:rsid w:val="00401052"/>
    <w:rsid w:val="00401098"/>
    <w:rsid w:val="004010DC"/>
    <w:rsid w:val="0040128E"/>
    <w:rsid w:val="00401554"/>
    <w:rsid w:val="00401572"/>
    <w:rsid w:val="00401697"/>
    <w:rsid w:val="004017ED"/>
    <w:rsid w:val="004019C9"/>
    <w:rsid w:val="00401E2C"/>
    <w:rsid w:val="00401FA7"/>
    <w:rsid w:val="0040205C"/>
    <w:rsid w:val="00402347"/>
    <w:rsid w:val="004028BE"/>
    <w:rsid w:val="0040296A"/>
    <w:rsid w:val="00402CD2"/>
    <w:rsid w:val="00403348"/>
    <w:rsid w:val="0040340D"/>
    <w:rsid w:val="00403AF2"/>
    <w:rsid w:val="00403E97"/>
    <w:rsid w:val="00403EB0"/>
    <w:rsid w:val="004041F9"/>
    <w:rsid w:val="004042E6"/>
    <w:rsid w:val="00404A7A"/>
    <w:rsid w:val="00404C1E"/>
    <w:rsid w:val="00405D83"/>
    <w:rsid w:val="0040615C"/>
    <w:rsid w:val="0040658D"/>
    <w:rsid w:val="00406592"/>
    <w:rsid w:val="00406B0F"/>
    <w:rsid w:val="004077BE"/>
    <w:rsid w:val="0040785C"/>
    <w:rsid w:val="00407B78"/>
    <w:rsid w:val="00407BFC"/>
    <w:rsid w:val="00410736"/>
    <w:rsid w:val="00410744"/>
    <w:rsid w:val="00410CC7"/>
    <w:rsid w:val="00410D08"/>
    <w:rsid w:val="00410E67"/>
    <w:rsid w:val="004113AF"/>
    <w:rsid w:val="00411A69"/>
    <w:rsid w:val="00411B83"/>
    <w:rsid w:val="00411CF6"/>
    <w:rsid w:val="00411E01"/>
    <w:rsid w:val="004123BC"/>
    <w:rsid w:val="00412503"/>
    <w:rsid w:val="004127E2"/>
    <w:rsid w:val="00413BA3"/>
    <w:rsid w:val="00413C87"/>
    <w:rsid w:val="00413DA5"/>
    <w:rsid w:val="004144FC"/>
    <w:rsid w:val="00414605"/>
    <w:rsid w:val="00415835"/>
    <w:rsid w:val="00415D92"/>
    <w:rsid w:val="00416100"/>
    <w:rsid w:val="00416138"/>
    <w:rsid w:val="0041664F"/>
    <w:rsid w:val="00416D01"/>
    <w:rsid w:val="004171D1"/>
    <w:rsid w:val="00417663"/>
    <w:rsid w:val="004179D8"/>
    <w:rsid w:val="00417E99"/>
    <w:rsid w:val="00417F63"/>
    <w:rsid w:val="00420B13"/>
    <w:rsid w:val="00420E35"/>
    <w:rsid w:val="0042139C"/>
    <w:rsid w:val="0042241D"/>
    <w:rsid w:val="0042269F"/>
    <w:rsid w:val="004227B5"/>
    <w:rsid w:val="0042280F"/>
    <w:rsid w:val="00422812"/>
    <w:rsid w:val="00422A93"/>
    <w:rsid w:val="004230D8"/>
    <w:rsid w:val="0042334D"/>
    <w:rsid w:val="004233CC"/>
    <w:rsid w:val="00423815"/>
    <w:rsid w:val="00423A16"/>
    <w:rsid w:val="00423D7D"/>
    <w:rsid w:val="004244D6"/>
    <w:rsid w:val="00424651"/>
    <w:rsid w:val="004248C9"/>
    <w:rsid w:val="00424AD0"/>
    <w:rsid w:val="004255EC"/>
    <w:rsid w:val="00425757"/>
    <w:rsid w:val="00425765"/>
    <w:rsid w:val="00425989"/>
    <w:rsid w:val="00425E27"/>
    <w:rsid w:val="00426138"/>
    <w:rsid w:val="004266EF"/>
    <w:rsid w:val="00426899"/>
    <w:rsid w:val="0042690F"/>
    <w:rsid w:val="00426B9A"/>
    <w:rsid w:val="00426D39"/>
    <w:rsid w:val="00426DE8"/>
    <w:rsid w:val="0042726A"/>
    <w:rsid w:val="0042745C"/>
    <w:rsid w:val="0042783A"/>
    <w:rsid w:val="0042795C"/>
    <w:rsid w:val="00427D90"/>
    <w:rsid w:val="00430094"/>
    <w:rsid w:val="004300AC"/>
    <w:rsid w:val="0043024E"/>
    <w:rsid w:val="004303B3"/>
    <w:rsid w:val="004305C8"/>
    <w:rsid w:val="0043095E"/>
    <w:rsid w:val="00430F64"/>
    <w:rsid w:val="00431252"/>
    <w:rsid w:val="00431989"/>
    <w:rsid w:val="00432940"/>
    <w:rsid w:val="0043299D"/>
    <w:rsid w:val="00432FF2"/>
    <w:rsid w:val="004331DB"/>
    <w:rsid w:val="00433F5E"/>
    <w:rsid w:val="004343FE"/>
    <w:rsid w:val="0043466E"/>
    <w:rsid w:val="004352FE"/>
    <w:rsid w:val="00435747"/>
    <w:rsid w:val="00436295"/>
    <w:rsid w:val="004363D0"/>
    <w:rsid w:val="004369B4"/>
    <w:rsid w:val="00436AB9"/>
    <w:rsid w:val="00436CAD"/>
    <w:rsid w:val="00436E9B"/>
    <w:rsid w:val="00436EE3"/>
    <w:rsid w:val="00436F38"/>
    <w:rsid w:val="00436F6D"/>
    <w:rsid w:val="00437048"/>
    <w:rsid w:val="00437123"/>
    <w:rsid w:val="00437234"/>
    <w:rsid w:val="00437734"/>
    <w:rsid w:val="00440182"/>
    <w:rsid w:val="00440412"/>
    <w:rsid w:val="004405A7"/>
    <w:rsid w:val="00440698"/>
    <w:rsid w:val="0044072C"/>
    <w:rsid w:val="004409FF"/>
    <w:rsid w:val="00440BB1"/>
    <w:rsid w:val="00440D6A"/>
    <w:rsid w:val="00440E19"/>
    <w:rsid w:val="00440EBF"/>
    <w:rsid w:val="00440FA2"/>
    <w:rsid w:val="00441013"/>
    <w:rsid w:val="00441405"/>
    <w:rsid w:val="00441474"/>
    <w:rsid w:val="00441708"/>
    <w:rsid w:val="004419C7"/>
    <w:rsid w:val="00441CCB"/>
    <w:rsid w:val="00442A19"/>
    <w:rsid w:val="00442D0C"/>
    <w:rsid w:val="00442F8D"/>
    <w:rsid w:val="00443151"/>
    <w:rsid w:val="00443221"/>
    <w:rsid w:val="00443343"/>
    <w:rsid w:val="004435A7"/>
    <w:rsid w:val="00443CD7"/>
    <w:rsid w:val="004441F5"/>
    <w:rsid w:val="00444592"/>
    <w:rsid w:val="00444607"/>
    <w:rsid w:val="00444648"/>
    <w:rsid w:val="004447AF"/>
    <w:rsid w:val="00444BEB"/>
    <w:rsid w:val="00445014"/>
    <w:rsid w:val="004452A2"/>
    <w:rsid w:val="0044537B"/>
    <w:rsid w:val="00445464"/>
    <w:rsid w:val="0044553F"/>
    <w:rsid w:val="00445765"/>
    <w:rsid w:val="004457FF"/>
    <w:rsid w:val="0044593A"/>
    <w:rsid w:val="00445A8A"/>
    <w:rsid w:val="00445E45"/>
    <w:rsid w:val="00445EC9"/>
    <w:rsid w:val="00446034"/>
    <w:rsid w:val="004462A4"/>
    <w:rsid w:val="00446BF8"/>
    <w:rsid w:val="00446DDC"/>
    <w:rsid w:val="0044763A"/>
    <w:rsid w:val="004477CC"/>
    <w:rsid w:val="00447879"/>
    <w:rsid w:val="004478CA"/>
    <w:rsid w:val="0044797E"/>
    <w:rsid w:val="00447AC8"/>
    <w:rsid w:val="00447C23"/>
    <w:rsid w:val="00447F12"/>
    <w:rsid w:val="0045025B"/>
    <w:rsid w:val="004507B6"/>
    <w:rsid w:val="00450981"/>
    <w:rsid w:val="004511AA"/>
    <w:rsid w:val="004512A7"/>
    <w:rsid w:val="00451E2A"/>
    <w:rsid w:val="0045234B"/>
    <w:rsid w:val="004531EB"/>
    <w:rsid w:val="0045357C"/>
    <w:rsid w:val="0045366A"/>
    <w:rsid w:val="004537D1"/>
    <w:rsid w:val="00453871"/>
    <w:rsid w:val="00453FE3"/>
    <w:rsid w:val="00454136"/>
    <w:rsid w:val="0045439C"/>
    <w:rsid w:val="0045441B"/>
    <w:rsid w:val="0045447B"/>
    <w:rsid w:val="0045469F"/>
    <w:rsid w:val="00454A39"/>
    <w:rsid w:val="00454D4A"/>
    <w:rsid w:val="00454E7F"/>
    <w:rsid w:val="00454ED6"/>
    <w:rsid w:val="00454FBA"/>
    <w:rsid w:val="00455146"/>
    <w:rsid w:val="004551A2"/>
    <w:rsid w:val="004555EE"/>
    <w:rsid w:val="00455604"/>
    <w:rsid w:val="00455827"/>
    <w:rsid w:val="00455C7C"/>
    <w:rsid w:val="00455CC1"/>
    <w:rsid w:val="00456454"/>
    <w:rsid w:val="00456950"/>
    <w:rsid w:val="00456F04"/>
    <w:rsid w:val="00457706"/>
    <w:rsid w:val="00457BD4"/>
    <w:rsid w:val="00460BD2"/>
    <w:rsid w:val="00460F2F"/>
    <w:rsid w:val="00460F7A"/>
    <w:rsid w:val="0046160A"/>
    <w:rsid w:val="004618E7"/>
    <w:rsid w:val="00461B94"/>
    <w:rsid w:val="00461BFF"/>
    <w:rsid w:val="00461D90"/>
    <w:rsid w:val="00462333"/>
    <w:rsid w:val="0046251F"/>
    <w:rsid w:val="00462525"/>
    <w:rsid w:val="00462996"/>
    <w:rsid w:val="00462AE6"/>
    <w:rsid w:val="004631F5"/>
    <w:rsid w:val="004637D6"/>
    <w:rsid w:val="00463BD4"/>
    <w:rsid w:val="00463D21"/>
    <w:rsid w:val="004641A3"/>
    <w:rsid w:val="00464821"/>
    <w:rsid w:val="00464B93"/>
    <w:rsid w:val="00464EF4"/>
    <w:rsid w:val="0046564D"/>
    <w:rsid w:val="00465BEC"/>
    <w:rsid w:val="00465DC0"/>
    <w:rsid w:val="00465E64"/>
    <w:rsid w:val="004663FE"/>
    <w:rsid w:val="00466733"/>
    <w:rsid w:val="00467133"/>
    <w:rsid w:val="00467146"/>
    <w:rsid w:val="00467263"/>
    <w:rsid w:val="00467283"/>
    <w:rsid w:val="00467952"/>
    <w:rsid w:val="00467BF1"/>
    <w:rsid w:val="004700B0"/>
    <w:rsid w:val="004701F0"/>
    <w:rsid w:val="00470315"/>
    <w:rsid w:val="00470338"/>
    <w:rsid w:val="0047038E"/>
    <w:rsid w:val="0047060F"/>
    <w:rsid w:val="00470624"/>
    <w:rsid w:val="004706F8"/>
    <w:rsid w:val="0047075C"/>
    <w:rsid w:val="00470C58"/>
    <w:rsid w:val="00471319"/>
    <w:rsid w:val="004713AE"/>
    <w:rsid w:val="00471507"/>
    <w:rsid w:val="0047193A"/>
    <w:rsid w:val="00471C09"/>
    <w:rsid w:val="00472291"/>
    <w:rsid w:val="0047250D"/>
    <w:rsid w:val="00472912"/>
    <w:rsid w:val="00472945"/>
    <w:rsid w:val="00472E27"/>
    <w:rsid w:val="00472E36"/>
    <w:rsid w:val="00472E89"/>
    <w:rsid w:val="00473107"/>
    <w:rsid w:val="00473231"/>
    <w:rsid w:val="0047328E"/>
    <w:rsid w:val="00473746"/>
    <w:rsid w:val="00473AD3"/>
    <w:rsid w:val="00473BD9"/>
    <w:rsid w:val="00473DDC"/>
    <w:rsid w:val="00473E57"/>
    <w:rsid w:val="004740A0"/>
    <w:rsid w:val="0047493C"/>
    <w:rsid w:val="00474A19"/>
    <w:rsid w:val="00474E9D"/>
    <w:rsid w:val="004750CC"/>
    <w:rsid w:val="004751CC"/>
    <w:rsid w:val="0047527B"/>
    <w:rsid w:val="00475547"/>
    <w:rsid w:val="0047577A"/>
    <w:rsid w:val="00475B33"/>
    <w:rsid w:val="00475FC2"/>
    <w:rsid w:val="004763C3"/>
    <w:rsid w:val="00476517"/>
    <w:rsid w:val="0047652E"/>
    <w:rsid w:val="00476763"/>
    <w:rsid w:val="0047749F"/>
    <w:rsid w:val="00477A59"/>
    <w:rsid w:val="00477ABE"/>
    <w:rsid w:val="004800E7"/>
    <w:rsid w:val="004806D0"/>
    <w:rsid w:val="00480BB3"/>
    <w:rsid w:val="00480C37"/>
    <w:rsid w:val="00480C3D"/>
    <w:rsid w:val="00480F4E"/>
    <w:rsid w:val="0048100A"/>
    <w:rsid w:val="0048189C"/>
    <w:rsid w:val="0048208C"/>
    <w:rsid w:val="004823EC"/>
    <w:rsid w:val="004826B8"/>
    <w:rsid w:val="0048313D"/>
    <w:rsid w:val="00483377"/>
    <w:rsid w:val="00483518"/>
    <w:rsid w:val="00483964"/>
    <w:rsid w:val="00483D1F"/>
    <w:rsid w:val="00484A86"/>
    <w:rsid w:val="00484CE3"/>
    <w:rsid w:val="00485652"/>
    <w:rsid w:val="0048565A"/>
    <w:rsid w:val="00486078"/>
    <w:rsid w:val="00486305"/>
    <w:rsid w:val="004863A7"/>
    <w:rsid w:val="004864D2"/>
    <w:rsid w:val="0048690D"/>
    <w:rsid w:val="00486E0A"/>
    <w:rsid w:val="00486E54"/>
    <w:rsid w:val="00486E8B"/>
    <w:rsid w:val="00487175"/>
    <w:rsid w:val="00487A09"/>
    <w:rsid w:val="00487B04"/>
    <w:rsid w:val="00487D60"/>
    <w:rsid w:val="00487E8A"/>
    <w:rsid w:val="00487F53"/>
    <w:rsid w:val="0049002A"/>
    <w:rsid w:val="0049006B"/>
    <w:rsid w:val="0049015B"/>
    <w:rsid w:val="004908BA"/>
    <w:rsid w:val="00490BB9"/>
    <w:rsid w:val="00490CEF"/>
    <w:rsid w:val="00490D10"/>
    <w:rsid w:val="00490D44"/>
    <w:rsid w:val="00490FBF"/>
    <w:rsid w:val="004913D1"/>
    <w:rsid w:val="004913F8"/>
    <w:rsid w:val="0049197D"/>
    <w:rsid w:val="00491A80"/>
    <w:rsid w:val="00491D1A"/>
    <w:rsid w:val="00493394"/>
    <w:rsid w:val="004937E0"/>
    <w:rsid w:val="00493D1C"/>
    <w:rsid w:val="004942E6"/>
    <w:rsid w:val="00494448"/>
    <w:rsid w:val="00494A68"/>
    <w:rsid w:val="004953DD"/>
    <w:rsid w:val="00495741"/>
    <w:rsid w:val="00495B8C"/>
    <w:rsid w:val="00495C73"/>
    <w:rsid w:val="004960BF"/>
    <w:rsid w:val="004961A1"/>
    <w:rsid w:val="004966DB"/>
    <w:rsid w:val="004967E0"/>
    <w:rsid w:val="0049682D"/>
    <w:rsid w:val="00496C46"/>
    <w:rsid w:val="00496D5B"/>
    <w:rsid w:val="00497040"/>
    <w:rsid w:val="00497550"/>
    <w:rsid w:val="00497BB0"/>
    <w:rsid w:val="004A02DA"/>
    <w:rsid w:val="004A06A1"/>
    <w:rsid w:val="004A0815"/>
    <w:rsid w:val="004A0D2F"/>
    <w:rsid w:val="004A0E2D"/>
    <w:rsid w:val="004A1278"/>
    <w:rsid w:val="004A1368"/>
    <w:rsid w:val="004A17D0"/>
    <w:rsid w:val="004A18D5"/>
    <w:rsid w:val="004A1F61"/>
    <w:rsid w:val="004A21CC"/>
    <w:rsid w:val="004A22C8"/>
    <w:rsid w:val="004A235E"/>
    <w:rsid w:val="004A23A5"/>
    <w:rsid w:val="004A2574"/>
    <w:rsid w:val="004A25CF"/>
    <w:rsid w:val="004A27E8"/>
    <w:rsid w:val="004A293F"/>
    <w:rsid w:val="004A38F0"/>
    <w:rsid w:val="004A39BB"/>
    <w:rsid w:val="004A3BAC"/>
    <w:rsid w:val="004A3C14"/>
    <w:rsid w:val="004A424A"/>
    <w:rsid w:val="004A47D1"/>
    <w:rsid w:val="004A480F"/>
    <w:rsid w:val="004A48FC"/>
    <w:rsid w:val="004A4A78"/>
    <w:rsid w:val="004A5C40"/>
    <w:rsid w:val="004A5CD4"/>
    <w:rsid w:val="004A5FEF"/>
    <w:rsid w:val="004A685C"/>
    <w:rsid w:val="004A689E"/>
    <w:rsid w:val="004A6A2C"/>
    <w:rsid w:val="004A6C62"/>
    <w:rsid w:val="004A71BA"/>
    <w:rsid w:val="004A71FF"/>
    <w:rsid w:val="004A7543"/>
    <w:rsid w:val="004A76FD"/>
    <w:rsid w:val="004A7D1A"/>
    <w:rsid w:val="004A7D5B"/>
    <w:rsid w:val="004B03F5"/>
    <w:rsid w:val="004B0739"/>
    <w:rsid w:val="004B07C1"/>
    <w:rsid w:val="004B0930"/>
    <w:rsid w:val="004B12B6"/>
    <w:rsid w:val="004B149E"/>
    <w:rsid w:val="004B18F6"/>
    <w:rsid w:val="004B1CE7"/>
    <w:rsid w:val="004B202C"/>
    <w:rsid w:val="004B24A2"/>
    <w:rsid w:val="004B24FF"/>
    <w:rsid w:val="004B26A0"/>
    <w:rsid w:val="004B3043"/>
    <w:rsid w:val="004B33D8"/>
    <w:rsid w:val="004B3BB3"/>
    <w:rsid w:val="004B4101"/>
    <w:rsid w:val="004B431E"/>
    <w:rsid w:val="004B443B"/>
    <w:rsid w:val="004B4628"/>
    <w:rsid w:val="004B486E"/>
    <w:rsid w:val="004B4A90"/>
    <w:rsid w:val="004B4C1E"/>
    <w:rsid w:val="004B4E33"/>
    <w:rsid w:val="004B5453"/>
    <w:rsid w:val="004B560B"/>
    <w:rsid w:val="004B57D8"/>
    <w:rsid w:val="004B5CB2"/>
    <w:rsid w:val="004B5E2D"/>
    <w:rsid w:val="004B6730"/>
    <w:rsid w:val="004B6895"/>
    <w:rsid w:val="004B6F49"/>
    <w:rsid w:val="004B6FC0"/>
    <w:rsid w:val="004B7216"/>
    <w:rsid w:val="004B7641"/>
    <w:rsid w:val="004C0090"/>
    <w:rsid w:val="004C0101"/>
    <w:rsid w:val="004C02C2"/>
    <w:rsid w:val="004C035F"/>
    <w:rsid w:val="004C0C68"/>
    <w:rsid w:val="004C1026"/>
    <w:rsid w:val="004C12D4"/>
    <w:rsid w:val="004C166B"/>
    <w:rsid w:val="004C1881"/>
    <w:rsid w:val="004C1C34"/>
    <w:rsid w:val="004C21FF"/>
    <w:rsid w:val="004C2726"/>
    <w:rsid w:val="004C2755"/>
    <w:rsid w:val="004C284E"/>
    <w:rsid w:val="004C2BF5"/>
    <w:rsid w:val="004C3937"/>
    <w:rsid w:val="004C39E8"/>
    <w:rsid w:val="004C3E11"/>
    <w:rsid w:val="004C3F54"/>
    <w:rsid w:val="004C429A"/>
    <w:rsid w:val="004C43EC"/>
    <w:rsid w:val="004C44B0"/>
    <w:rsid w:val="004C4B4E"/>
    <w:rsid w:val="004C4D69"/>
    <w:rsid w:val="004C4F4B"/>
    <w:rsid w:val="004C52AD"/>
    <w:rsid w:val="004C5416"/>
    <w:rsid w:val="004C5567"/>
    <w:rsid w:val="004C55CF"/>
    <w:rsid w:val="004C59DB"/>
    <w:rsid w:val="004C5A01"/>
    <w:rsid w:val="004C5A45"/>
    <w:rsid w:val="004C5D1F"/>
    <w:rsid w:val="004C601C"/>
    <w:rsid w:val="004C6086"/>
    <w:rsid w:val="004C6108"/>
    <w:rsid w:val="004C66F8"/>
    <w:rsid w:val="004C69ED"/>
    <w:rsid w:val="004C6ACB"/>
    <w:rsid w:val="004C71EA"/>
    <w:rsid w:val="004C7A60"/>
    <w:rsid w:val="004C7EF4"/>
    <w:rsid w:val="004D0468"/>
    <w:rsid w:val="004D05F6"/>
    <w:rsid w:val="004D0BD2"/>
    <w:rsid w:val="004D0DF6"/>
    <w:rsid w:val="004D0E5E"/>
    <w:rsid w:val="004D0FE2"/>
    <w:rsid w:val="004D1261"/>
    <w:rsid w:val="004D1556"/>
    <w:rsid w:val="004D1A4F"/>
    <w:rsid w:val="004D1BCB"/>
    <w:rsid w:val="004D1BFC"/>
    <w:rsid w:val="004D1E4F"/>
    <w:rsid w:val="004D1EF4"/>
    <w:rsid w:val="004D2682"/>
    <w:rsid w:val="004D282B"/>
    <w:rsid w:val="004D2859"/>
    <w:rsid w:val="004D2CC5"/>
    <w:rsid w:val="004D3831"/>
    <w:rsid w:val="004D391A"/>
    <w:rsid w:val="004D39B8"/>
    <w:rsid w:val="004D40B7"/>
    <w:rsid w:val="004D494B"/>
    <w:rsid w:val="004D4A4B"/>
    <w:rsid w:val="004D4BF7"/>
    <w:rsid w:val="004D4D91"/>
    <w:rsid w:val="004D5553"/>
    <w:rsid w:val="004D5CB9"/>
    <w:rsid w:val="004D5E6F"/>
    <w:rsid w:val="004D5F35"/>
    <w:rsid w:val="004D5FA5"/>
    <w:rsid w:val="004D62B3"/>
    <w:rsid w:val="004D6591"/>
    <w:rsid w:val="004D6E4E"/>
    <w:rsid w:val="004D6FF5"/>
    <w:rsid w:val="004D7052"/>
    <w:rsid w:val="004D7159"/>
    <w:rsid w:val="004D78FF"/>
    <w:rsid w:val="004D79F9"/>
    <w:rsid w:val="004D7BF1"/>
    <w:rsid w:val="004D7D82"/>
    <w:rsid w:val="004D7F8F"/>
    <w:rsid w:val="004E024F"/>
    <w:rsid w:val="004E06D3"/>
    <w:rsid w:val="004E14AB"/>
    <w:rsid w:val="004E1A97"/>
    <w:rsid w:val="004E1B6A"/>
    <w:rsid w:val="004E1E26"/>
    <w:rsid w:val="004E2374"/>
    <w:rsid w:val="004E2395"/>
    <w:rsid w:val="004E25E1"/>
    <w:rsid w:val="004E2648"/>
    <w:rsid w:val="004E272D"/>
    <w:rsid w:val="004E2DF9"/>
    <w:rsid w:val="004E2EA2"/>
    <w:rsid w:val="004E362A"/>
    <w:rsid w:val="004E3D99"/>
    <w:rsid w:val="004E42A8"/>
    <w:rsid w:val="004E48EE"/>
    <w:rsid w:val="004E4B32"/>
    <w:rsid w:val="004E4F2C"/>
    <w:rsid w:val="004E5096"/>
    <w:rsid w:val="004E569D"/>
    <w:rsid w:val="004E5986"/>
    <w:rsid w:val="004E59CD"/>
    <w:rsid w:val="004E5CF6"/>
    <w:rsid w:val="004E5DF5"/>
    <w:rsid w:val="004E63D5"/>
    <w:rsid w:val="004E64E0"/>
    <w:rsid w:val="004E67F3"/>
    <w:rsid w:val="004E6A50"/>
    <w:rsid w:val="004E6D21"/>
    <w:rsid w:val="004E6E20"/>
    <w:rsid w:val="004E70E6"/>
    <w:rsid w:val="004E7499"/>
    <w:rsid w:val="004E76AA"/>
    <w:rsid w:val="004E76E4"/>
    <w:rsid w:val="004E7AC4"/>
    <w:rsid w:val="004E7C00"/>
    <w:rsid w:val="004E7DA1"/>
    <w:rsid w:val="004E7E39"/>
    <w:rsid w:val="004E7FD3"/>
    <w:rsid w:val="004F0249"/>
    <w:rsid w:val="004F03C9"/>
    <w:rsid w:val="004F0869"/>
    <w:rsid w:val="004F0AD0"/>
    <w:rsid w:val="004F0BA0"/>
    <w:rsid w:val="004F0CA4"/>
    <w:rsid w:val="004F0E55"/>
    <w:rsid w:val="004F1012"/>
    <w:rsid w:val="004F1030"/>
    <w:rsid w:val="004F1859"/>
    <w:rsid w:val="004F1A6F"/>
    <w:rsid w:val="004F1BA0"/>
    <w:rsid w:val="004F20DD"/>
    <w:rsid w:val="004F233E"/>
    <w:rsid w:val="004F2E96"/>
    <w:rsid w:val="004F31C1"/>
    <w:rsid w:val="004F3200"/>
    <w:rsid w:val="004F33F3"/>
    <w:rsid w:val="004F34CA"/>
    <w:rsid w:val="004F37F2"/>
    <w:rsid w:val="004F3A76"/>
    <w:rsid w:val="004F3BC6"/>
    <w:rsid w:val="004F4A45"/>
    <w:rsid w:val="004F4C1A"/>
    <w:rsid w:val="004F4D32"/>
    <w:rsid w:val="004F4E12"/>
    <w:rsid w:val="004F4F6A"/>
    <w:rsid w:val="004F4FAE"/>
    <w:rsid w:val="004F515A"/>
    <w:rsid w:val="004F5D17"/>
    <w:rsid w:val="004F5D59"/>
    <w:rsid w:val="004F5F6B"/>
    <w:rsid w:val="004F63C6"/>
    <w:rsid w:val="004F689C"/>
    <w:rsid w:val="004F6938"/>
    <w:rsid w:val="004F69F6"/>
    <w:rsid w:val="004F6BFB"/>
    <w:rsid w:val="004F707B"/>
    <w:rsid w:val="004F719F"/>
    <w:rsid w:val="004F7212"/>
    <w:rsid w:val="004F74BD"/>
    <w:rsid w:val="004F787E"/>
    <w:rsid w:val="004F7B70"/>
    <w:rsid w:val="004F7F22"/>
    <w:rsid w:val="0050035F"/>
    <w:rsid w:val="00500838"/>
    <w:rsid w:val="005009B5"/>
    <w:rsid w:val="00500C5E"/>
    <w:rsid w:val="00500F28"/>
    <w:rsid w:val="00501139"/>
    <w:rsid w:val="0050115E"/>
    <w:rsid w:val="0050164D"/>
    <w:rsid w:val="005019F1"/>
    <w:rsid w:val="005023F2"/>
    <w:rsid w:val="00502772"/>
    <w:rsid w:val="00502A71"/>
    <w:rsid w:val="00502D93"/>
    <w:rsid w:val="00503056"/>
    <w:rsid w:val="005039C6"/>
    <w:rsid w:val="00503ABA"/>
    <w:rsid w:val="00503B4C"/>
    <w:rsid w:val="00504541"/>
    <w:rsid w:val="00504561"/>
    <w:rsid w:val="00504752"/>
    <w:rsid w:val="00504C89"/>
    <w:rsid w:val="00504CE2"/>
    <w:rsid w:val="00505111"/>
    <w:rsid w:val="00505233"/>
    <w:rsid w:val="00505360"/>
    <w:rsid w:val="005056F2"/>
    <w:rsid w:val="00505905"/>
    <w:rsid w:val="005059C1"/>
    <w:rsid w:val="00505AEE"/>
    <w:rsid w:val="00505FB0"/>
    <w:rsid w:val="00506050"/>
    <w:rsid w:val="005064AC"/>
    <w:rsid w:val="005067CF"/>
    <w:rsid w:val="00506AC2"/>
    <w:rsid w:val="0050721E"/>
    <w:rsid w:val="00507397"/>
    <w:rsid w:val="005074F7"/>
    <w:rsid w:val="00507552"/>
    <w:rsid w:val="005075CE"/>
    <w:rsid w:val="0050784C"/>
    <w:rsid w:val="00507FB4"/>
    <w:rsid w:val="005107FB"/>
    <w:rsid w:val="005109AC"/>
    <w:rsid w:val="00510F01"/>
    <w:rsid w:val="00510F10"/>
    <w:rsid w:val="00510FAA"/>
    <w:rsid w:val="00511792"/>
    <w:rsid w:val="005117AB"/>
    <w:rsid w:val="005117D6"/>
    <w:rsid w:val="00511C81"/>
    <w:rsid w:val="00511CFD"/>
    <w:rsid w:val="0051202F"/>
    <w:rsid w:val="00512127"/>
    <w:rsid w:val="00512679"/>
    <w:rsid w:val="005126F4"/>
    <w:rsid w:val="00512765"/>
    <w:rsid w:val="0051397D"/>
    <w:rsid w:val="0051446A"/>
    <w:rsid w:val="0051461A"/>
    <w:rsid w:val="005147B4"/>
    <w:rsid w:val="0051485A"/>
    <w:rsid w:val="00514AC5"/>
    <w:rsid w:val="00514FB8"/>
    <w:rsid w:val="0051506E"/>
    <w:rsid w:val="005152F4"/>
    <w:rsid w:val="00515B1A"/>
    <w:rsid w:val="00515E19"/>
    <w:rsid w:val="0051614D"/>
    <w:rsid w:val="005165A1"/>
    <w:rsid w:val="00516DDB"/>
    <w:rsid w:val="00516DF2"/>
    <w:rsid w:val="00517395"/>
    <w:rsid w:val="005173F9"/>
    <w:rsid w:val="00517526"/>
    <w:rsid w:val="005177D3"/>
    <w:rsid w:val="005177F8"/>
    <w:rsid w:val="005179E3"/>
    <w:rsid w:val="00517E2B"/>
    <w:rsid w:val="00520740"/>
    <w:rsid w:val="005207D4"/>
    <w:rsid w:val="00520EE6"/>
    <w:rsid w:val="00521727"/>
    <w:rsid w:val="005217F8"/>
    <w:rsid w:val="00521CD9"/>
    <w:rsid w:val="005221AF"/>
    <w:rsid w:val="0052246C"/>
    <w:rsid w:val="00522D31"/>
    <w:rsid w:val="00522D78"/>
    <w:rsid w:val="00523792"/>
    <w:rsid w:val="00523CDC"/>
    <w:rsid w:val="0052412C"/>
    <w:rsid w:val="005248E6"/>
    <w:rsid w:val="005249E1"/>
    <w:rsid w:val="00524DF4"/>
    <w:rsid w:val="00524E38"/>
    <w:rsid w:val="0052586C"/>
    <w:rsid w:val="00525A35"/>
    <w:rsid w:val="00525C3F"/>
    <w:rsid w:val="00525C8E"/>
    <w:rsid w:val="005264BD"/>
    <w:rsid w:val="00526702"/>
    <w:rsid w:val="005267EF"/>
    <w:rsid w:val="00526AF2"/>
    <w:rsid w:val="00526C05"/>
    <w:rsid w:val="00526F83"/>
    <w:rsid w:val="00527607"/>
    <w:rsid w:val="00527634"/>
    <w:rsid w:val="0052768F"/>
    <w:rsid w:val="00527CFE"/>
    <w:rsid w:val="00530298"/>
    <w:rsid w:val="005303A0"/>
    <w:rsid w:val="005303E4"/>
    <w:rsid w:val="005308E1"/>
    <w:rsid w:val="00531449"/>
    <w:rsid w:val="005319BE"/>
    <w:rsid w:val="00531A7A"/>
    <w:rsid w:val="00531B8C"/>
    <w:rsid w:val="00531ECC"/>
    <w:rsid w:val="00531EDF"/>
    <w:rsid w:val="005322DA"/>
    <w:rsid w:val="00532321"/>
    <w:rsid w:val="005324E7"/>
    <w:rsid w:val="00532F59"/>
    <w:rsid w:val="005330C7"/>
    <w:rsid w:val="00533235"/>
    <w:rsid w:val="00533573"/>
    <w:rsid w:val="005335C8"/>
    <w:rsid w:val="00533758"/>
    <w:rsid w:val="00533952"/>
    <w:rsid w:val="00533BBD"/>
    <w:rsid w:val="00533D59"/>
    <w:rsid w:val="00533E7F"/>
    <w:rsid w:val="00534009"/>
    <w:rsid w:val="0053450D"/>
    <w:rsid w:val="0053452D"/>
    <w:rsid w:val="00534B80"/>
    <w:rsid w:val="00534BE9"/>
    <w:rsid w:val="00534E61"/>
    <w:rsid w:val="00535A16"/>
    <w:rsid w:val="00536048"/>
    <w:rsid w:val="005369EF"/>
    <w:rsid w:val="00536F1C"/>
    <w:rsid w:val="00537129"/>
    <w:rsid w:val="005373AF"/>
    <w:rsid w:val="00537780"/>
    <w:rsid w:val="00537D4B"/>
    <w:rsid w:val="00537F91"/>
    <w:rsid w:val="00540C17"/>
    <w:rsid w:val="00541306"/>
    <w:rsid w:val="0054132E"/>
    <w:rsid w:val="00541404"/>
    <w:rsid w:val="00541E46"/>
    <w:rsid w:val="00542F53"/>
    <w:rsid w:val="00543796"/>
    <w:rsid w:val="00543BE6"/>
    <w:rsid w:val="00543C29"/>
    <w:rsid w:val="00543E13"/>
    <w:rsid w:val="005440AC"/>
    <w:rsid w:val="005440D7"/>
    <w:rsid w:val="00544154"/>
    <w:rsid w:val="00544382"/>
    <w:rsid w:val="00544916"/>
    <w:rsid w:val="00544ADF"/>
    <w:rsid w:val="00544ECF"/>
    <w:rsid w:val="00544F11"/>
    <w:rsid w:val="00544F21"/>
    <w:rsid w:val="00545230"/>
    <w:rsid w:val="0054560C"/>
    <w:rsid w:val="0054592E"/>
    <w:rsid w:val="00545AC8"/>
    <w:rsid w:val="00545DC1"/>
    <w:rsid w:val="00545EEA"/>
    <w:rsid w:val="0054675A"/>
    <w:rsid w:val="0054724C"/>
    <w:rsid w:val="005473F5"/>
    <w:rsid w:val="005504A0"/>
    <w:rsid w:val="005506D5"/>
    <w:rsid w:val="0055085E"/>
    <w:rsid w:val="00550E14"/>
    <w:rsid w:val="005513EF"/>
    <w:rsid w:val="00552418"/>
    <w:rsid w:val="00552656"/>
    <w:rsid w:val="00552A51"/>
    <w:rsid w:val="00552A62"/>
    <w:rsid w:val="00552AC0"/>
    <w:rsid w:val="00552C4B"/>
    <w:rsid w:val="00552E0C"/>
    <w:rsid w:val="00553200"/>
    <w:rsid w:val="0055334B"/>
    <w:rsid w:val="0055396E"/>
    <w:rsid w:val="005548F0"/>
    <w:rsid w:val="00554D4B"/>
    <w:rsid w:val="005551DD"/>
    <w:rsid w:val="005556F4"/>
    <w:rsid w:val="00555BA9"/>
    <w:rsid w:val="00555D56"/>
    <w:rsid w:val="00555DD3"/>
    <w:rsid w:val="0055609F"/>
    <w:rsid w:val="005566A5"/>
    <w:rsid w:val="005567E2"/>
    <w:rsid w:val="005568DF"/>
    <w:rsid w:val="00556EE5"/>
    <w:rsid w:val="00557371"/>
    <w:rsid w:val="005574AE"/>
    <w:rsid w:val="00557C95"/>
    <w:rsid w:val="00557D03"/>
    <w:rsid w:val="005609C5"/>
    <w:rsid w:val="00560DF7"/>
    <w:rsid w:val="00560FA8"/>
    <w:rsid w:val="0056167E"/>
    <w:rsid w:val="005622AF"/>
    <w:rsid w:val="00562309"/>
    <w:rsid w:val="0056232A"/>
    <w:rsid w:val="005623BA"/>
    <w:rsid w:val="005628C3"/>
    <w:rsid w:val="00563512"/>
    <w:rsid w:val="00563548"/>
    <w:rsid w:val="005635AE"/>
    <w:rsid w:val="0056406C"/>
    <w:rsid w:val="005646D8"/>
    <w:rsid w:val="00564A90"/>
    <w:rsid w:val="00565080"/>
    <w:rsid w:val="00565304"/>
    <w:rsid w:val="0056579B"/>
    <w:rsid w:val="00565CE5"/>
    <w:rsid w:val="00566632"/>
    <w:rsid w:val="00566D1F"/>
    <w:rsid w:val="00566E57"/>
    <w:rsid w:val="0056706A"/>
    <w:rsid w:val="005670A7"/>
    <w:rsid w:val="00567320"/>
    <w:rsid w:val="0056744F"/>
    <w:rsid w:val="00567765"/>
    <w:rsid w:val="005677E2"/>
    <w:rsid w:val="00567980"/>
    <w:rsid w:val="00567AAB"/>
    <w:rsid w:val="00567D9A"/>
    <w:rsid w:val="00567F43"/>
    <w:rsid w:val="00570059"/>
    <w:rsid w:val="00570443"/>
    <w:rsid w:val="005704B9"/>
    <w:rsid w:val="00570650"/>
    <w:rsid w:val="00570DF5"/>
    <w:rsid w:val="00570E39"/>
    <w:rsid w:val="005714BF"/>
    <w:rsid w:val="00571FE1"/>
    <w:rsid w:val="005723E2"/>
    <w:rsid w:val="00572408"/>
    <w:rsid w:val="00572DFC"/>
    <w:rsid w:val="00572E2A"/>
    <w:rsid w:val="0057302C"/>
    <w:rsid w:val="005730C4"/>
    <w:rsid w:val="005743D7"/>
    <w:rsid w:val="00574BEB"/>
    <w:rsid w:val="00575572"/>
    <w:rsid w:val="0057558D"/>
    <w:rsid w:val="005759E2"/>
    <w:rsid w:val="00575BCC"/>
    <w:rsid w:val="00576068"/>
    <w:rsid w:val="005760FD"/>
    <w:rsid w:val="00576537"/>
    <w:rsid w:val="00576C8B"/>
    <w:rsid w:val="00576E59"/>
    <w:rsid w:val="00576F92"/>
    <w:rsid w:val="005771D1"/>
    <w:rsid w:val="00577226"/>
    <w:rsid w:val="005773B6"/>
    <w:rsid w:val="005774A5"/>
    <w:rsid w:val="00577700"/>
    <w:rsid w:val="00577B13"/>
    <w:rsid w:val="00577BD1"/>
    <w:rsid w:val="005803AF"/>
    <w:rsid w:val="00580664"/>
    <w:rsid w:val="00580716"/>
    <w:rsid w:val="00580C55"/>
    <w:rsid w:val="00581A95"/>
    <w:rsid w:val="00581B54"/>
    <w:rsid w:val="00581C0E"/>
    <w:rsid w:val="00582BCD"/>
    <w:rsid w:val="0058312B"/>
    <w:rsid w:val="005836CF"/>
    <w:rsid w:val="005836F2"/>
    <w:rsid w:val="00583A51"/>
    <w:rsid w:val="00583E93"/>
    <w:rsid w:val="00584273"/>
    <w:rsid w:val="005842F9"/>
    <w:rsid w:val="00584308"/>
    <w:rsid w:val="00584429"/>
    <w:rsid w:val="005844E8"/>
    <w:rsid w:val="00585029"/>
    <w:rsid w:val="00585385"/>
    <w:rsid w:val="00585433"/>
    <w:rsid w:val="00585E97"/>
    <w:rsid w:val="00586189"/>
    <w:rsid w:val="005864C1"/>
    <w:rsid w:val="00586ED4"/>
    <w:rsid w:val="00587485"/>
    <w:rsid w:val="00587992"/>
    <w:rsid w:val="005879FB"/>
    <w:rsid w:val="00587EA1"/>
    <w:rsid w:val="0059023F"/>
    <w:rsid w:val="005909B8"/>
    <w:rsid w:val="00590F8C"/>
    <w:rsid w:val="0059148B"/>
    <w:rsid w:val="00591565"/>
    <w:rsid w:val="005917F9"/>
    <w:rsid w:val="00591AB4"/>
    <w:rsid w:val="00591C47"/>
    <w:rsid w:val="00591D29"/>
    <w:rsid w:val="00591EBC"/>
    <w:rsid w:val="00592250"/>
    <w:rsid w:val="005924F4"/>
    <w:rsid w:val="0059262B"/>
    <w:rsid w:val="005928CF"/>
    <w:rsid w:val="00592D37"/>
    <w:rsid w:val="00592E69"/>
    <w:rsid w:val="005933C2"/>
    <w:rsid w:val="0059387A"/>
    <w:rsid w:val="00593AFB"/>
    <w:rsid w:val="005944FE"/>
    <w:rsid w:val="00594873"/>
    <w:rsid w:val="00594B70"/>
    <w:rsid w:val="0059504D"/>
    <w:rsid w:val="005951EB"/>
    <w:rsid w:val="0059579E"/>
    <w:rsid w:val="00595AD1"/>
    <w:rsid w:val="00595C0B"/>
    <w:rsid w:val="00595CD0"/>
    <w:rsid w:val="00595E21"/>
    <w:rsid w:val="005961E8"/>
    <w:rsid w:val="005965BC"/>
    <w:rsid w:val="00596897"/>
    <w:rsid w:val="0059689F"/>
    <w:rsid w:val="00596C99"/>
    <w:rsid w:val="00596E64"/>
    <w:rsid w:val="00597008"/>
    <w:rsid w:val="005972F1"/>
    <w:rsid w:val="005A018A"/>
    <w:rsid w:val="005A02D2"/>
    <w:rsid w:val="005A04E2"/>
    <w:rsid w:val="005A0AC5"/>
    <w:rsid w:val="005A0BE7"/>
    <w:rsid w:val="005A0EDB"/>
    <w:rsid w:val="005A13DE"/>
    <w:rsid w:val="005A1696"/>
    <w:rsid w:val="005A1940"/>
    <w:rsid w:val="005A1CB0"/>
    <w:rsid w:val="005A1D39"/>
    <w:rsid w:val="005A1F17"/>
    <w:rsid w:val="005A241A"/>
    <w:rsid w:val="005A257C"/>
    <w:rsid w:val="005A259D"/>
    <w:rsid w:val="005A2877"/>
    <w:rsid w:val="005A2A6F"/>
    <w:rsid w:val="005A2B02"/>
    <w:rsid w:val="005A30D0"/>
    <w:rsid w:val="005A31F6"/>
    <w:rsid w:val="005A39A2"/>
    <w:rsid w:val="005A3C81"/>
    <w:rsid w:val="005A3E4A"/>
    <w:rsid w:val="005A4557"/>
    <w:rsid w:val="005A4559"/>
    <w:rsid w:val="005A4A53"/>
    <w:rsid w:val="005A5065"/>
    <w:rsid w:val="005A50AE"/>
    <w:rsid w:val="005A50C5"/>
    <w:rsid w:val="005A52A9"/>
    <w:rsid w:val="005A53E9"/>
    <w:rsid w:val="005A5532"/>
    <w:rsid w:val="005A5C2F"/>
    <w:rsid w:val="005A5C7B"/>
    <w:rsid w:val="005A5CF7"/>
    <w:rsid w:val="005A6931"/>
    <w:rsid w:val="005A6E8A"/>
    <w:rsid w:val="005A701A"/>
    <w:rsid w:val="005A7087"/>
    <w:rsid w:val="005A74B9"/>
    <w:rsid w:val="005A7B07"/>
    <w:rsid w:val="005A7C84"/>
    <w:rsid w:val="005A7DDA"/>
    <w:rsid w:val="005A7FC0"/>
    <w:rsid w:val="005B015C"/>
    <w:rsid w:val="005B06BC"/>
    <w:rsid w:val="005B0D41"/>
    <w:rsid w:val="005B0F93"/>
    <w:rsid w:val="005B1195"/>
    <w:rsid w:val="005B158B"/>
    <w:rsid w:val="005B18DB"/>
    <w:rsid w:val="005B1AC0"/>
    <w:rsid w:val="005B2622"/>
    <w:rsid w:val="005B2D60"/>
    <w:rsid w:val="005B2EAE"/>
    <w:rsid w:val="005B30BF"/>
    <w:rsid w:val="005B3187"/>
    <w:rsid w:val="005B3301"/>
    <w:rsid w:val="005B33AC"/>
    <w:rsid w:val="005B3C7B"/>
    <w:rsid w:val="005B3D39"/>
    <w:rsid w:val="005B4413"/>
    <w:rsid w:val="005B4E68"/>
    <w:rsid w:val="005B4EF0"/>
    <w:rsid w:val="005B4F35"/>
    <w:rsid w:val="005B4FA3"/>
    <w:rsid w:val="005B4FD7"/>
    <w:rsid w:val="005B52BB"/>
    <w:rsid w:val="005B5969"/>
    <w:rsid w:val="005B5D86"/>
    <w:rsid w:val="005B6289"/>
    <w:rsid w:val="005B6B2C"/>
    <w:rsid w:val="005B6BA5"/>
    <w:rsid w:val="005B6DCD"/>
    <w:rsid w:val="005B6E80"/>
    <w:rsid w:val="005B734F"/>
    <w:rsid w:val="005B781A"/>
    <w:rsid w:val="005B7C23"/>
    <w:rsid w:val="005C0380"/>
    <w:rsid w:val="005C052B"/>
    <w:rsid w:val="005C0A4E"/>
    <w:rsid w:val="005C0B46"/>
    <w:rsid w:val="005C0E44"/>
    <w:rsid w:val="005C1494"/>
    <w:rsid w:val="005C16BB"/>
    <w:rsid w:val="005C1718"/>
    <w:rsid w:val="005C1D07"/>
    <w:rsid w:val="005C1D6F"/>
    <w:rsid w:val="005C1E82"/>
    <w:rsid w:val="005C1F41"/>
    <w:rsid w:val="005C2063"/>
    <w:rsid w:val="005C23E2"/>
    <w:rsid w:val="005C251C"/>
    <w:rsid w:val="005C2CAD"/>
    <w:rsid w:val="005C2F65"/>
    <w:rsid w:val="005C30C7"/>
    <w:rsid w:val="005C3752"/>
    <w:rsid w:val="005C4029"/>
    <w:rsid w:val="005C42F8"/>
    <w:rsid w:val="005C43E7"/>
    <w:rsid w:val="005C43F9"/>
    <w:rsid w:val="005C4C88"/>
    <w:rsid w:val="005C4F11"/>
    <w:rsid w:val="005C55F6"/>
    <w:rsid w:val="005C5F79"/>
    <w:rsid w:val="005C61ED"/>
    <w:rsid w:val="005C6BC1"/>
    <w:rsid w:val="005C72B6"/>
    <w:rsid w:val="005C7BFF"/>
    <w:rsid w:val="005C7E6C"/>
    <w:rsid w:val="005D0603"/>
    <w:rsid w:val="005D090E"/>
    <w:rsid w:val="005D0918"/>
    <w:rsid w:val="005D0F0D"/>
    <w:rsid w:val="005D1433"/>
    <w:rsid w:val="005D18AC"/>
    <w:rsid w:val="005D1DFA"/>
    <w:rsid w:val="005D1E7C"/>
    <w:rsid w:val="005D246D"/>
    <w:rsid w:val="005D2746"/>
    <w:rsid w:val="005D2D87"/>
    <w:rsid w:val="005D2DC6"/>
    <w:rsid w:val="005D3138"/>
    <w:rsid w:val="005D31D9"/>
    <w:rsid w:val="005D3319"/>
    <w:rsid w:val="005D354B"/>
    <w:rsid w:val="005D3A1B"/>
    <w:rsid w:val="005D3E4E"/>
    <w:rsid w:val="005D3F9E"/>
    <w:rsid w:val="005D415D"/>
    <w:rsid w:val="005D4348"/>
    <w:rsid w:val="005D4377"/>
    <w:rsid w:val="005D43AB"/>
    <w:rsid w:val="005D48B3"/>
    <w:rsid w:val="005D4964"/>
    <w:rsid w:val="005D498E"/>
    <w:rsid w:val="005D4C86"/>
    <w:rsid w:val="005D5212"/>
    <w:rsid w:val="005D53FA"/>
    <w:rsid w:val="005D5515"/>
    <w:rsid w:val="005D5713"/>
    <w:rsid w:val="005D5C3C"/>
    <w:rsid w:val="005D62C2"/>
    <w:rsid w:val="005D6621"/>
    <w:rsid w:val="005D6895"/>
    <w:rsid w:val="005D6CB5"/>
    <w:rsid w:val="005D6D2B"/>
    <w:rsid w:val="005D70C6"/>
    <w:rsid w:val="005D7318"/>
    <w:rsid w:val="005D7A8C"/>
    <w:rsid w:val="005E0764"/>
    <w:rsid w:val="005E097B"/>
    <w:rsid w:val="005E0D86"/>
    <w:rsid w:val="005E0FA6"/>
    <w:rsid w:val="005E10F3"/>
    <w:rsid w:val="005E11E8"/>
    <w:rsid w:val="005E13D7"/>
    <w:rsid w:val="005E15E3"/>
    <w:rsid w:val="005E167D"/>
    <w:rsid w:val="005E16B3"/>
    <w:rsid w:val="005E1B09"/>
    <w:rsid w:val="005E1B80"/>
    <w:rsid w:val="005E1F59"/>
    <w:rsid w:val="005E1F60"/>
    <w:rsid w:val="005E2190"/>
    <w:rsid w:val="005E2851"/>
    <w:rsid w:val="005E29ED"/>
    <w:rsid w:val="005E2D7D"/>
    <w:rsid w:val="005E32E2"/>
    <w:rsid w:val="005E3C4F"/>
    <w:rsid w:val="005E3DE4"/>
    <w:rsid w:val="005E4277"/>
    <w:rsid w:val="005E42E1"/>
    <w:rsid w:val="005E445C"/>
    <w:rsid w:val="005E4486"/>
    <w:rsid w:val="005E4691"/>
    <w:rsid w:val="005E4A07"/>
    <w:rsid w:val="005E4A8D"/>
    <w:rsid w:val="005E5181"/>
    <w:rsid w:val="005E525A"/>
    <w:rsid w:val="005E53F4"/>
    <w:rsid w:val="005E5ED8"/>
    <w:rsid w:val="005E5EFB"/>
    <w:rsid w:val="005E6230"/>
    <w:rsid w:val="005E6238"/>
    <w:rsid w:val="005E6260"/>
    <w:rsid w:val="005E67CF"/>
    <w:rsid w:val="005E6F3C"/>
    <w:rsid w:val="005E6FE8"/>
    <w:rsid w:val="005E70F3"/>
    <w:rsid w:val="005E716C"/>
    <w:rsid w:val="005E7214"/>
    <w:rsid w:val="005E729F"/>
    <w:rsid w:val="005E7F44"/>
    <w:rsid w:val="005F009B"/>
    <w:rsid w:val="005F0407"/>
    <w:rsid w:val="005F0544"/>
    <w:rsid w:val="005F05D0"/>
    <w:rsid w:val="005F099B"/>
    <w:rsid w:val="005F09F8"/>
    <w:rsid w:val="005F0E01"/>
    <w:rsid w:val="005F0E6E"/>
    <w:rsid w:val="005F1041"/>
    <w:rsid w:val="005F19AB"/>
    <w:rsid w:val="005F1F69"/>
    <w:rsid w:val="005F2059"/>
    <w:rsid w:val="005F2861"/>
    <w:rsid w:val="005F3391"/>
    <w:rsid w:val="005F339C"/>
    <w:rsid w:val="005F33AE"/>
    <w:rsid w:val="005F34DF"/>
    <w:rsid w:val="005F3629"/>
    <w:rsid w:val="005F3826"/>
    <w:rsid w:val="005F3D41"/>
    <w:rsid w:val="005F3E64"/>
    <w:rsid w:val="005F3EDF"/>
    <w:rsid w:val="005F4B9E"/>
    <w:rsid w:val="005F4CCC"/>
    <w:rsid w:val="005F4D3B"/>
    <w:rsid w:val="005F4D7C"/>
    <w:rsid w:val="005F5109"/>
    <w:rsid w:val="005F57FD"/>
    <w:rsid w:val="005F58EE"/>
    <w:rsid w:val="005F5BB9"/>
    <w:rsid w:val="005F5C1B"/>
    <w:rsid w:val="005F60C1"/>
    <w:rsid w:val="005F61D2"/>
    <w:rsid w:val="005F6B45"/>
    <w:rsid w:val="005F6BE5"/>
    <w:rsid w:val="005F6DB9"/>
    <w:rsid w:val="005F7316"/>
    <w:rsid w:val="005F76FD"/>
    <w:rsid w:val="005F7A84"/>
    <w:rsid w:val="005F7BCD"/>
    <w:rsid w:val="005F7C0E"/>
    <w:rsid w:val="005F7F5A"/>
    <w:rsid w:val="0060020A"/>
    <w:rsid w:val="00600354"/>
    <w:rsid w:val="006009DC"/>
    <w:rsid w:val="00600C47"/>
    <w:rsid w:val="006010A6"/>
    <w:rsid w:val="00601106"/>
    <w:rsid w:val="00601141"/>
    <w:rsid w:val="00601520"/>
    <w:rsid w:val="00601759"/>
    <w:rsid w:val="006019CB"/>
    <w:rsid w:val="00601B44"/>
    <w:rsid w:val="00602DC7"/>
    <w:rsid w:val="00602E1E"/>
    <w:rsid w:val="00603698"/>
    <w:rsid w:val="00603A48"/>
    <w:rsid w:val="0060403C"/>
    <w:rsid w:val="006044B9"/>
    <w:rsid w:val="00604619"/>
    <w:rsid w:val="00604809"/>
    <w:rsid w:val="006048F9"/>
    <w:rsid w:val="006049B9"/>
    <w:rsid w:val="0060526C"/>
    <w:rsid w:val="00605499"/>
    <w:rsid w:val="0060549F"/>
    <w:rsid w:val="00605DF3"/>
    <w:rsid w:val="0060602F"/>
    <w:rsid w:val="00606BEE"/>
    <w:rsid w:val="00606C80"/>
    <w:rsid w:val="00606DC8"/>
    <w:rsid w:val="00607F95"/>
    <w:rsid w:val="00610301"/>
    <w:rsid w:val="00610498"/>
    <w:rsid w:val="00610669"/>
    <w:rsid w:val="00610738"/>
    <w:rsid w:val="00610A6B"/>
    <w:rsid w:val="00610B0F"/>
    <w:rsid w:val="00610BC0"/>
    <w:rsid w:val="00610BDA"/>
    <w:rsid w:val="00610BDB"/>
    <w:rsid w:val="00611DC7"/>
    <w:rsid w:val="00611EDE"/>
    <w:rsid w:val="006122D8"/>
    <w:rsid w:val="006123F0"/>
    <w:rsid w:val="00612924"/>
    <w:rsid w:val="006129CA"/>
    <w:rsid w:val="00612A27"/>
    <w:rsid w:val="00612B30"/>
    <w:rsid w:val="00612C1B"/>
    <w:rsid w:val="00612E57"/>
    <w:rsid w:val="00612FE7"/>
    <w:rsid w:val="006133D2"/>
    <w:rsid w:val="00613565"/>
    <w:rsid w:val="006137E4"/>
    <w:rsid w:val="00613E2C"/>
    <w:rsid w:val="006144B3"/>
    <w:rsid w:val="0061516C"/>
    <w:rsid w:val="00615334"/>
    <w:rsid w:val="006154B2"/>
    <w:rsid w:val="00615A09"/>
    <w:rsid w:val="00615A55"/>
    <w:rsid w:val="00615AD4"/>
    <w:rsid w:val="00615E7F"/>
    <w:rsid w:val="00615F71"/>
    <w:rsid w:val="006167CA"/>
    <w:rsid w:val="00616D45"/>
    <w:rsid w:val="00616D93"/>
    <w:rsid w:val="00616D9B"/>
    <w:rsid w:val="00616FE8"/>
    <w:rsid w:val="006178C7"/>
    <w:rsid w:val="0061797C"/>
    <w:rsid w:val="00617C60"/>
    <w:rsid w:val="00620454"/>
    <w:rsid w:val="0062051A"/>
    <w:rsid w:val="0062076B"/>
    <w:rsid w:val="0062081E"/>
    <w:rsid w:val="00621211"/>
    <w:rsid w:val="006214BD"/>
    <w:rsid w:val="006214FA"/>
    <w:rsid w:val="006217A1"/>
    <w:rsid w:val="00621878"/>
    <w:rsid w:val="00621B86"/>
    <w:rsid w:val="00621CBF"/>
    <w:rsid w:val="00622045"/>
    <w:rsid w:val="006222C5"/>
    <w:rsid w:val="006227D0"/>
    <w:rsid w:val="00622CC9"/>
    <w:rsid w:val="00622EFA"/>
    <w:rsid w:val="00623648"/>
    <w:rsid w:val="006237FE"/>
    <w:rsid w:val="006246CB"/>
    <w:rsid w:val="00624D8A"/>
    <w:rsid w:val="00624E5C"/>
    <w:rsid w:val="006253AC"/>
    <w:rsid w:val="006253DE"/>
    <w:rsid w:val="0062541B"/>
    <w:rsid w:val="00625A99"/>
    <w:rsid w:val="00625D4E"/>
    <w:rsid w:val="00625DCA"/>
    <w:rsid w:val="006264C7"/>
    <w:rsid w:val="0062666F"/>
    <w:rsid w:val="00626BB7"/>
    <w:rsid w:val="0062732E"/>
    <w:rsid w:val="006275A3"/>
    <w:rsid w:val="006276A2"/>
    <w:rsid w:val="00627BD1"/>
    <w:rsid w:val="00627C48"/>
    <w:rsid w:val="00627C50"/>
    <w:rsid w:val="006308F9"/>
    <w:rsid w:val="00630CF8"/>
    <w:rsid w:val="00630E59"/>
    <w:rsid w:val="00630EC0"/>
    <w:rsid w:val="0063126A"/>
    <w:rsid w:val="00631425"/>
    <w:rsid w:val="00631707"/>
    <w:rsid w:val="00632A4B"/>
    <w:rsid w:val="00632AFB"/>
    <w:rsid w:val="00632BE9"/>
    <w:rsid w:val="00632BFE"/>
    <w:rsid w:val="006333BC"/>
    <w:rsid w:val="006333FF"/>
    <w:rsid w:val="00633821"/>
    <w:rsid w:val="0063405D"/>
    <w:rsid w:val="00634067"/>
    <w:rsid w:val="006344ED"/>
    <w:rsid w:val="00634A1F"/>
    <w:rsid w:val="00634D41"/>
    <w:rsid w:val="00635375"/>
    <w:rsid w:val="00635600"/>
    <w:rsid w:val="00635674"/>
    <w:rsid w:val="00635697"/>
    <w:rsid w:val="00635DCE"/>
    <w:rsid w:val="0063641C"/>
    <w:rsid w:val="006366F5"/>
    <w:rsid w:val="006370A3"/>
    <w:rsid w:val="00637255"/>
    <w:rsid w:val="00637693"/>
    <w:rsid w:val="00637D4F"/>
    <w:rsid w:val="00640191"/>
    <w:rsid w:val="00640605"/>
    <w:rsid w:val="006407AE"/>
    <w:rsid w:val="00640EEC"/>
    <w:rsid w:val="00640FEF"/>
    <w:rsid w:val="0064166D"/>
    <w:rsid w:val="00641A15"/>
    <w:rsid w:val="00641C97"/>
    <w:rsid w:val="00641CF5"/>
    <w:rsid w:val="00641DC5"/>
    <w:rsid w:val="00642577"/>
    <w:rsid w:val="006425E1"/>
    <w:rsid w:val="00642657"/>
    <w:rsid w:val="00642862"/>
    <w:rsid w:val="00642B40"/>
    <w:rsid w:val="00642D2F"/>
    <w:rsid w:val="00642EDD"/>
    <w:rsid w:val="00642EFE"/>
    <w:rsid w:val="00642F51"/>
    <w:rsid w:val="00643505"/>
    <w:rsid w:val="006436B7"/>
    <w:rsid w:val="006439BB"/>
    <w:rsid w:val="0064426E"/>
    <w:rsid w:val="00644716"/>
    <w:rsid w:val="00644B7E"/>
    <w:rsid w:val="00644B80"/>
    <w:rsid w:val="00644CD6"/>
    <w:rsid w:val="00645091"/>
    <w:rsid w:val="0064568E"/>
    <w:rsid w:val="006457A9"/>
    <w:rsid w:val="0064664B"/>
    <w:rsid w:val="006467A6"/>
    <w:rsid w:val="00646B21"/>
    <w:rsid w:val="00646E5C"/>
    <w:rsid w:val="00646ECC"/>
    <w:rsid w:val="00646F42"/>
    <w:rsid w:val="00647452"/>
    <w:rsid w:val="006475BA"/>
    <w:rsid w:val="0064778C"/>
    <w:rsid w:val="00647E71"/>
    <w:rsid w:val="00647F56"/>
    <w:rsid w:val="00650668"/>
    <w:rsid w:val="006508EC"/>
    <w:rsid w:val="006508FF"/>
    <w:rsid w:val="006511D6"/>
    <w:rsid w:val="006519CA"/>
    <w:rsid w:val="00651AC4"/>
    <w:rsid w:val="00651E69"/>
    <w:rsid w:val="00651FBA"/>
    <w:rsid w:val="006521C9"/>
    <w:rsid w:val="006522C5"/>
    <w:rsid w:val="00652623"/>
    <w:rsid w:val="00652DC3"/>
    <w:rsid w:val="00652DF0"/>
    <w:rsid w:val="006530C9"/>
    <w:rsid w:val="00653292"/>
    <w:rsid w:val="00653356"/>
    <w:rsid w:val="00653653"/>
    <w:rsid w:val="0065376E"/>
    <w:rsid w:val="006539D4"/>
    <w:rsid w:val="00653D13"/>
    <w:rsid w:val="00653D5A"/>
    <w:rsid w:val="00654E35"/>
    <w:rsid w:val="00654FBD"/>
    <w:rsid w:val="006551CC"/>
    <w:rsid w:val="006551D7"/>
    <w:rsid w:val="00655251"/>
    <w:rsid w:val="00655541"/>
    <w:rsid w:val="00655BC8"/>
    <w:rsid w:val="00655CDA"/>
    <w:rsid w:val="00655E0A"/>
    <w:rsid w:val="00656024"/>
    <w:rsid w:val="006567A4"/>
    <w:rsid w:val="006569D3"/>
    <w:rsid w:val="00660995"/>
    <w:rsid w:val="00660A8C"/>
    <w:rsid w:val="00660C3B"/>
    <w:rsid w:val="00661348"/>
    <w:rsid w:val="00661597"/>
    <w:rsid w:val="0066199B"/>
    <w:rsid w:val="00661CB7"/>
    <w:rsid w:val="0066212B"/>
    <w:rsid w:val="00662266"/>
    <w:rsid w:val="006624D9"/>
    <w:rsid w:val="00662642"/>
    <w:rsid w:val="006627E0"/>
    <w:rsid w:val="00662CCF"/>
    <w:rsid w:val="00663097"/>
    <w:rsid w:val="0066359F"/>
    <w:rsid w:val="00663A14"/>
    <w:rsid w:val="00663BA9"/>
    <w:rsid w:val="00663CCB"/>
    <w:rsid w:val="006645BC"/>
    <w:rsid w:val="00664872"/>
    <w:rsid w:val="00664938"/>
    <w:rsid w:val="00664B07"/>
    <w:rsid w:val="00664CE9"/>
    <w:rsid w:val="0066514B"/>
    <w:rsid w:val="006655A7"/>
    <w:rsid w:val="00665676"/>
    <w:rsid w:val="00665A46"/>
    <w:rsid w:val="00665D32"/>
    <w:rsid w:val="00666177"/>
    <w:rsid w:val="00666281"/>
    <w:rsid w:val="00666CC1"/>
    <w:rsid w:val="00666D4B"/>
    <w:rsid w:val="00667347"/>
    <w:rsid w:val="0066736A"/>
    <w:rsid w:val="00667643"/>
    <w:rsid w:val="00667CA3"/>
    <w:rsid w:val="00667F9D"/>
    <w:rsid w:val="00670484"/>
    <w:rsid w:val="006704A4"/>
    <w:rsid w:val="0067076E"/>
    <w:rsid w:val="0067123C"/>
    <w:rsid w:val="0067137A"/>
    <w:rsid w:val="006719F0"/>
    <w:rsid w:val="00671BEE"/>
    <w:rsid w:val="00671C0B"/>
    <w:rsid w:val="00671D20"/>
    <w:rsid w:val="00671DD7"/>
    <w:rsid w:val="00671EBB"/>
    <w:rsid w:val="0067214C"/>
    <w:rsid w:val="006723EB"/>
    <w:rsid w:val="0067256B"/>
    <w:rsid w:val="00672A00"/>
    <w:rsid w:val="0067312E"/>
    <w:rsid w:val="00673895"/>
    <w:rsid w:val="00673AE7"/>
    <w:rsid w:val="00673B08"/>
    <w:rsid w:val="00673E93"/>
    <w:rsid w:val="00674121"/>
    <w:rsid w:val="006742AF"/>
    <w:rsid w:val="0067464B"/>
    <w:rsid w:val="00674B7F"/>
    <w:rsid w:val="00674CFE"/>
    <w:rsid w:val="00674EEA"/>
    <w:rsid w:val="00675112"/>
    <w:rsid w:val="006758D7"/>
    <w:rsid w:val="0067622E"/>
    <w:rsid w:val="006765D2"/>
    <w:rsid w:val="00676856"/>
    <w:rsid w:val="00676AAB"/>
    <w:rsid w:val="00676FC1"/>
    <w:rsid w:val="00677310"/>
    <w:rsid w:val="00677580"/>
    <w:rsid w:val="00677B0D"/>
    <w:rsid w:val="00680016"/>
    <w:rsid w:val="00680867"/>
    <w:rsid w:val="00680874"/>
    <w:rsid w:val="00680BB4"/>
    <w:rsid w:val="00680D4E"/>
    <w:rsid w:val="00680E0C"/>
    <w:rsid w:val="00681BE8"/>
    <w:rsid w:val="00681E91"/>
    <w:rsid w:val="00681F5F"/>
    <w:rsid w:val="00682141"/>
    <w:rsid w:val="00682236"/>
    <w:rsid w:val="0068259C"/>
    <w:rsid w:val="0068260E"/>
    <w:rsid w:val="00682805"/>
    <w:rsid w:val="00682B93"/>
    <w:rsid w:val="00682DE9"/>
    <w:rsid w:val="00682E41"/>
    <w:rsid w:val="00683081"/>
    <w:rsid w:val="00683CAB"/>
    <w:rsid w:val="0068414B"/>
    <w:rsid w:val="006841C4"/>
    <w:rsid w:val="006841D2"/>
    <w:rsid w:val="006847BE"/>
    <w:rsid w:val="0068488F"/>
    <w:rsid w:val="006849A9"/>
    <w:rsid w:val="00684AD9"/>
    <w:rsid w:val="00684B16"/>
    <w:rsid w:val="00684BB0"/>
    <w:rsid w:val="00684EFF"/>
    <w:rsid w:val="0068531E"/>
    <w:rsid w:val="006856F5"/>
    <w:rsid w:val="00685CF4"/>
    <w:rsid w:val="006860E2"/>
    <w:rsid w:val="00686677"/>
    <w:rsid w:val="00686CD5"/>
    <w:rsid w:val="00686E22"/>
    <w:rsid w:val="00687314"/>
    <w:rsid w:val="0068777C"/>
    <w:rsid w:val="00687D03"/>
    <w:rsid w:val="00687F63"/>
    <w:rsid w:val="006900ED"/>
    <w:rsid w:val="006902F5"/>
    <w:rsid w:val="006906E5"/>
    <w:rsid w:val="00690712"/>
    <w:rsid w:val="0069089D"/>
    <w:rsid w:val="00690A81"/>
    <w:rsid w:val="00691837"/>
    <w:rsid w:val="00691E36"/>
    <w:rsid w:val="00691F78"/>
    <w:rsid w:val="00692096"/>
    <w:rsid w:val="006921BD"/>
    <w:rsid w:val="006923EF"/>
    <w:rsid w:val="00692ACC"/>
    <w:rsid w:val="00692D98"/>
    <w:rsid w:val="00692FF7"/>
    <w:rsid w:val="00693107"/>
    <w:rsid w:val="006932BC"/>
    <w:rsid w:val="00693381"/>
    <w:rsid w:val="00693C3A"/>
    <w:rsid w:val="00693CCE"/>
    <w:rsid w:val="00693E2A"/>
    <w:rsid w:val="00694389"/>
    <w:rsid w:val="006943A0"/>
    <w:rsid w:val="006943C0"/>
    <w:rsid w:val="006945C9"/>
    <w:rsid w:val="00694604"/>
    <w:rsid w:val="0069474B"/>
    <w:rsid w:val="00694A57"/>
    <w:rsid w:val="00694BF1"/>
    <w:rsid w:val="00694C94"/>
    <w:rsid w:val="00695168"/>
    <w:rsid w:val="00695460"/>
    <w:rsid w:val="00695E3C"/>
    <w:rsid w:val="0069622F"/>
    <w:rsid w:val="00697084"/>
    <w:rsid w:val="0069759A"/>
    <w:rsid w:val="006976BB"/>
    <w:rsid w:val="006977D8"/>
    <w:rsid w:val="006A0585"/>
    <w:rsid w:val="006A0BA5"/>
    <w:rsid w:val="006A0D2C"/>
    <w:rsid w:val="006A0E32"/>
    <w:rsid w:val="006A102E"/>
    <w:rsid w:val="006A1525"/>
    <w:rsid w:val="006A17FA"/>
    <w:rsid w:val="006A1ABD"/>
    <w:rsid w:val="006A2168"/>
    <w:rsid w:val="006A24DB"/>
    <w:rsid w:val="006A2EC1"/>
    <w:rsid w:val="006A2F3E"/>
    <w:rsid w:val="006A2FC3"/>
    <w:rsid w:val="006A33A7"/>
    <w:rsid w:val="006A34B2"/>
    <w:rsid w:val="006A39C6"/>
    <w:rsid w:val="006A3B5D"/>
    <w:rsid w:val="006A3FC5"/>
    <w:rsid w:val="006A483A"/>
    <w:rsid w:val="006A6C89"/>
    <w:rsid w:val="006A712D"/>
    <w:rsid w:val="006A71D6"/>
    <w:rsid w:val="006A76D5"/>
    <w:rsid w:val="006A7AF9"/>
    <w:rsid w:val="006A7C0C"/>
    <w:rsid w:val="006A7C88"/>
    <w:rsid w:val="006A7CA3"/>
    <w:rsid w:val="006B000D"/>
    <w:rsid w:val="006B072A"/>
    <w:rsid w:val="006B0CD7"/>
    <w:rsid w:val="006B1894"/>
    <w:rsid w:val="006B19C3"/>
    <w:rsid w:val="006B1F58"/>
    <w:rsid w:val="006B23EE"/>
    <w:rsid w:val="006B36A6"/>
    <w:rsid w:val="006B3C5B"/>
    <w:rsid w:val="006B3C70"/>
    <w:rsid w:val="006B3EDB"/>
    <w:rsid w:val="006B469C"/>
    <w:rsid w:val="006B4756"/>
    <w:rsid w:val="006B4855"/>
    <w:rsid w:val="006B48E8"/>
    <w:rsid w:val="006B4BE5"/>
    <w:rsid w:val="006B4C90"/>
    <w:rsid w:val="006B4FEB"/>
    <w:rsid w:val="006B5002"/>
    <w:rsid w:val="006B5399"/>
    <w:rsid w:val="006B541D"/>
    <w:rsid w:val="006B56F4"/>
    <w:rsid w:val="006B5772"/>
    <w:rsid w:val="006B5E13"/>
    <w:rsid w:val="006B612E"/>
    <w:rsid w:val="006B6234"/>
    <w:rsid w:val="006B6856"/>
    <w:rsid w:val="006B7862"/>
    <w:rsid w:val="006B796C"/>
    <w:rsid w:val="006C015C"/>
    <w:rsid w:val="006C0D32"/>
    <w:rsid w:val="006C1022"/>
    <w:rsid w:val="006C1283"/>
    <w:rsid w:val="006C145A"/>
    <w:rsid w:val="006C17AF"/>
    <w:rsid w:val="006C18E5"/>
    <w:rsid w:val="006C1EF6"/>
    <w:rsid w:val="006C2205"/>
    <w:rsid w:val="006C24EE"/>
    <w:rsid w:val="006C2654"/>
    <w:rsid w:val="006C2725"/>
    <w:rsid w:val="006C27D1"/>
    <w:rsid w:val="006C284C"/>
    <w:rsid w:val="006C2A15"/>
    <w:rsid w:val="006C2E70"/>
    <w:rsid w:val="006C30A9"/>
    <w:rsid w:val="006C324B"/>
    <w:rsid w:val="006C3412"/>
    <w:rsid w:val="006C3422"/>
    <w:rsid w:val="006C355B"/>
    <w:rsid w:val="006C364B"/>
    <w:rsid w:val="006C3E43"/>
    <w:rsid w:val="006C40A5"/>
    <w:rsid w:val="006C4326"/>
    <w:rsid w:val="006C4399"/>
    <w:rsid w:val="006C466D"/>
    <w:rsid w:val="006C4B16"/>
    <w:rsid w:val="006C56E9"/>
    <w:rsid w:val="006C594D"/>
    <w:rsid w:val="006C5ACC"/>
    <w:rsid w:val="006C5D68"/>
    <w:rsid w:val="006C619D"/>
    <w:rsid w:val="006C62FA"/>
    <w:rsid w:val="006C68BF"/>
    <w:rsid w:val="006C6AB6"/>
    <w:rsid w:val="006C7140"/>
    <w:rsid w:val="006C788B"/>
    <w:rsid w:val="006C79AF"/>
    <w:rsid w:val="006C7AD2"/>
    <w:rsid w:val="006C7CB3"/>
    <w:rsid w:val="006D027A"/>
    <w:rsid w:val="006D03FA"/>
    <w:rsid w:val="006D0C9B"/>
    <w:rsid w:val="006D13A6"/>
    <w:rsid w:val="006D1B76"/>
    <w:rsid w:val="006D1E9C"/>
    <w:rsid w:val="006D273A"/>
    <w:rsid w:val="006D2FD6"/>
    <w:rsid w:val="006D3012"/>
    <w:rsid w:val="006D39E9"/>
    <w:rsid w:val="006D3F60"/>
    <w:rsid w:val="006D3F9D"/>
    <w:rsid w:val="006D3FC3"/>
    <w:rsid w:val="006D4149"/>
    <w:rsid w:val="006D44B3"/>
    <w:rsid w:val="006D454E"/>
    <w:rsid w:val="006D4569"/>
    <w:rsid w:val="006D45D3"/>
    <w:rsid w:val="006D48A2"/>
    <w:rsid w:val="006D4EB7"/>
    <w:rsid w:val="006D5239"/>
    <w:rsid w:val="006D57CF"/>
    <w:rsid w:val="006D5996"/>
    <w:rsid w:val="006D5A78"/>
    <w:rsid w:val="006D5FD6"/>
    <w:rsid w:val="006D60B6"/>
    <w:rsid w:val="006D64D3"/>
    <w:rsid w:val="006D6877"/>
    <w:rsid w:val="006D6C1E"/>
    <w:rsid w:val="006D71CB"/>
    <w:rsid w:val="006D71E5"/>
    <w:rsid w:val="006D76F6"/>
    <w:rsid w:val="006D7851"/>
    <w:rsid w:val="006D7C86"/>
    <w:rsid w:val="006D7DC7"/>
    <w:rsid w:val="006D7E4E"/>
    <w:rsid w:val="006E003D"/>
    <w:rsid w:val="006E0184"/>
    <w:rsid w:val="006E0A3D"/>
    <w:rsid w:val="006E0A80"/>
    <w:rsid w:val="006E0AF1"/>
    <w:rsid w:val="006E0DCD"/>
    <w:rsid w:val="006E1AFA"/>
    <w:rsid w:val="006E1BA4"/>
    <w:rsid w:val="006E1C76"/>
    <w:rsid w:val="006E2023"/>
    <w:rsid w:val="006E23AF"/>
    <w:rsid w:val="006E2468"/>
    <w:rsid w:val="006E24E5"/>
    <w:rsid w:val="006E26CB"/>
    <w:rsid w:val="006E2B6C"/>
    <w:rsid w:val="006E32A4"/>
    <w:rsid w:val="006E49F0"/>
    <w:rsid w:val="006E4AE6"/>
    <w:rsid w:val="006E4E4B"/>
    <w:rsid w:val="006E5043"/>
    <w:rsid w:val="006E540C"/>
    <w:rsid w:val="006E5B79"/>
    <w:rsid w:val="006E6044"/>
    <w:rsid w:val="006E6B25"/>
    <w:rsid w:val="006E721C"/>
    <w:rsid w:val="006E7450"/>
    <w:rsid w:val="006E75A9"/>
    <w:rsid w:val="006E78AF"/>
    <w:rsid w:val="006E7EEB"/>
    <w:rsid w:val="006E7F9B"/>
    <w:rsid w:val="006F0490"/>
    <w:rsid w:val="006F08DC"/>
    <w:rsid w:val="006F0947"/>
    <w:rsid w:val="006F0BC2"/>
    <w:rsid w:val="006F0BEE"/>
    <w:rsid w:val="006F0D97"/>
    <w:rsid w:val="006F0FA0"/>
    <w:rsid w:val="006F1124"/>
    <w:rsid w:val="006F1582"/>
    <w:rsid w:val="006F1E18"/>
    <w:rsid w:val="006F22B1"/>
    <w:rsid w:val="006F23C4"/>
    <w:rsid w:val="006F2818"/>
    <w:rsid w:val="006F2B1F"/>
    <w:rsid w:val="006F2FED"/>
    <w:rsid w:val="006F34CA"/>
    <w:rsid w:val="006F38F9"/>
    <w:rsid w:val="006F3BE5"/>
    <w:rsid w:val="006F3CC4"/>
    <w:rsid w:val="006F3CDD"/>
    <w:rsid w:val="006F41D8"/>
    <w:rsid w:val="006F41F0"/>
    <w:rsid w:val="006F42F2"/>
    <w:rsid w:val="006F498A"/>
    <w:rsid w:val="006F4B0D"/>
    <w:rsid w:val="006F4B23"/>
    <w:rsid w:val="006F5317"/>
    <w:rsid w:val="006F5681"/>
    <w:rsid w:val="006F581F"/>
    <w:rsid w:val="006F59CE"/>
    <w:rsid w:val="006F67E2"/>
    <w:rsid w:val="006F6902"/>
    <w:rsid w:val="006F6AC7"/>
    <w:rsid w:val="006F6B03"/>
    <w:rsid w:val="006F6B0C"/>
    <w:rsid w:val="006F73EC"/>
    <w:rsid w:val="006F744E"/>
    <w:rsid w:val="006F7504"/>
    <w:rsid w:val="006F7930"/>
    <w:rsid w:val="006F7F6B"/>
    <w:rsid w:val="00700045"/>
    <w:rsid w:val="007002BF"/>
    <w:rsid w:val="0070030E"/>
    <w:rsid w:val="007007A3"/>
    <w:rsid w:val="007007D2"/>
    <w:rsid w:val="007007E1"/>
    <w:rsid w:val="00700D02"/>
    <w:rsid w:val="00701114"/>
    <w:rsid w:val="00701160"/>
    <w:rsid w:val="007011BD"/>
    <w:rsid w:val="007015EC"/>
    <w:rsid w:val="00701687"/>
    <w:rsid w:val="00701965"/>
    <w:rsid w:val="00701A74"/>
    <w:rsid w:val="00701ADE"/>
    <w:rsid w:val="00702735"/>
    <w:rsid w:val="0070279A"/>
    <w:rsid w:val="00702E2C"/>
    <w:rsid w:val="00703166"/>
    <w:rsid w:val="00703A7D"/>
    <w:rsid w:val="00703BED"/>
    <w:rsid w:val="00704035"/>
    <w:rsid w:val="00704741"/>
    <w:rsid w:val="00704B47"/>
    <w:rsid w:val="00704CF8"/>
    <w:rsid w:val="00705282"/>
    <w:rsid w:val="0070536E"/>
    <w:rsid w:val="007057AF"/>
    <w:rsid w:val="00705D53"/>
    <w:rsid w:val="00705FD6"/>
    <w:rsid w:val="00706141"/>
    <w:rsid w:val="0070647B"/>
    <w:rsid w:val="0070681E"/>
    <w:rsid w:val="0070683A"/>
    <w:rsid w:val="00706B59"/>
    <w:rsid w:val="00706CA1"/>
    <w:rsid w:val="00706E1D"/>
    <w:rsid w:val="0070755B"/>
    <w:rsid w:val="007075AA"/>
    <w:rsid w:val="007075E4"/>
    <w:rsid w:val="0070780A"/>
    <w:rsid w:val="00707B3C"/>
    <w:rsid w:val="00707C91"/>
    <w:rsid w:val="0071024D"/>
    <w:rsid w:val="0071029E"/>
    <w:rsid w:val="007105FF"/>
    <w:rsid w:val="0071112D"/>
    <w:rsid w:val="0071169D"/>
    <w:rsid w:val="007118BD"/>
    <w:rsid w:val="0071200D"/>
    <w:rsid w:val="00712249"/>
    <w:rsid w:val="007123E0"/>
    <w:rsid w:val="00712E24"/>
    <w:rsid w:val="007130AA"/>
    <w:rsid w:val="0071323E"/>
    <w:rsid w:val="00713311"/>
    <w:rsid w:val="00713714"/>
    <w:rsid w:val="007137E0"/>
    <w:rsid w:val="00713E80"/>
    <w:rsid w:val="00714504"/>
    <w:rsid w:val="00714697"/>
    <w:rsid w:val="0071495F"/>
    <w:rsid w:val="00714A1B"/>
    <w:rsid w:val="00714E51"/>
    <w:rsid w:val="00715095"/>
    <w:rsid w:val="0071515D"/>
    <w:rsid w:val="007151A9"/>
    <w:rsid w:val="00715246"/>
    <w:rsid w:val="00715493"/>
    <w:rsid w:val="007154C2"/>
    <w:rsid w:val="007155D8"/>
    <w:rsid w:val="007156ED"/>
    <w:rsid w:val="007157C2"/>
    <w:rsid w:val="007159D0"/>
    <w:rsid w:val="00715BCD"/>
    <w:rsid w:val="00715ED0"/>
    <w:rsid w:val="007160A0"/>
    <w:rsid w:val="007160D7"/>
    <w:rsid w:val="0071660F"/>
    <w:rsid w:val="00716753"/>
    <w:rsid w:val="00716C0B"/>
    <w:rsid w:val="00716F34"/>
    <w:rsid w:val="00717512"/>
    <w:rsid w:val="007175D6"/>
    <w:rsid w:val="00717CDB"/>
    <w:rsid w:val="00717F58"/>
    <w:rsid w:val="00720869"/>
    <w:rsid w:val="007209FC"/>
    <w:rsid w:val="00720D21"/>
    <w:rsid w:val="00720FC3"/>
    <w:rsid w:val="00721039"/>
    <w:rsid w:val="00721116"/>
    <w:rsid w:val="00721999"/>
    <w:rsid w:val="00722273"/>
    <w:rsid w:val="00722536"/>
    <w:rsid w:val="00722C0E"/>
    <w:rsid w:val="007234A8"/>
    <w:rsid w:val="00723B68"/>
    <w:rsid w:val="00723B8F"/>
    <w:rsid w:val="00723D92"/>
    <w:rsid w:val="00723E02"/>
    <w:rsid w:val="00724199"/>
    <w:rsid w:val="007246A4"/>
    <w:rsid w:val="007247E8"/>
    <w:rsid w:val="00724837"/>
    <w:rsid w:val="00724FC7"/>
    <w:rsid w:val="0072514F"/>
    <w:rsid w:val="0072520C"/>
    <w:rsid w:val="0072551D"/>
    <w:rsid w:val="00725618"/>
    <w:rsid w:val="00725787"/>
    <w:rsid w:val="00725943"/>
    <w:rsid w:val="00726650"/>
    <w:rsid w:val="0072675F"/>
    <w:rsid w:val="00726917"/>
    <w:rsid w:val="00726CFA"/>
    <w:rsid w:val="00726EC4"/>
    <w:rsid w:val="00726F98"/>
    <w:rsid w:val="007275C9"/>
    <w:rsid w:val="0072766C"/>
    <w:rsid w:val="00727961"/>
    <w:rsid w:val="00727AB0"/>
    <w:rsid w:val="00727B3C"/>
    <w:rsid w:val="007302E5"/>
    <w:rsid w:val="00730495"/>
    <w:rsid w:val="00730901"/>
    <w:rsid w:val="00730DB7"/>
    <w:rsid w:val="0073135D"/>
    <w:rsid w:val="007317B8"/>
    <w:rsid w:val="00731912"/>
    <w:rsid w:val="007321E4"/>
    <w:rsid w:val="00732556"/>
    <w:rsid w:val="007328E5"/>
    <w:rsid w:val="00732A28"/>
    <w:rsid w:val="0073393A"/>
    <w:rsid w:val="00733963"/>
    <w:rsid w:val="00733B4C"/>
    <w:rsid w:val="00734084"/>
    <w:rsid w:val="007349B4"/>
    <w:rsid w:val="00734E1E"/>
    <w:rsid w:val="00735439"/>
    <w:rsid w:val="00735818"/>
    <w:rsid w:val="00735DBB"/>
    <w:rsid w:val="00735FAA"/>
    <w:rsid w:val="0073698C"/>
    <w:rsid w:val="00736D46"/>
    <w:rsid w:val="00736D8E"/>
    <w:rsid w:val="00737014"/>
    <w:rsid w:val="0073729D"/>
    <w:rsid w:val="00737757"/>
    <w:rsid w:val="007377DC"/>
    <w:rsid w:val="007378DB"/>
    <w:rsid w:val="00737B46"/>
    <w:rsid w:val="00737C42"/>
    <w:rsid w:val="00737CE0"/>
    <w:rsid w:val="00737CF4"/>
    <w:rsid w:val="00740F62"/>
    <w:rsid w:val="0074117D"/>
    <w:rsid w:val="007416F8"/>
    <w:rsid w:val="00741D17"/>
    <w:rsid w:val="00742640"/>
    <w:rsid w:val="007427DC"/>
    <w:rsid w:val="007428F1"/>
    <w:rsid w:val="007429BD"/>
    <w:rsid w:val="00742A09"/>
    <w:rsid w:val="007430F4"/>
    <w:rsid w:val="0074393A"/>
    <w:rsid w:val="00743CE1"/>
    <w:rsid w:val="00743E55"/>
    <w:rsid w:val="00743EFC"/>
    <w:rsid w:val="00744009"/>
    <w:rsid w:val="007441AC"/>
    <w:rsid w:val="00745143"/>
    <w:rsid w:val="007466AA"/>
    <w:rsid w:val="00746DE3"/>
    <w:rsid w:val="00746E65"/>
    <w:rsid w:val="00746F6E"/>
    <w:rsid w:val="00747180"/>
    <w:rsid w:val="0074721C"/>
    <w:rsid w:val="00747469"/>
    <w:rsid w:val="00747687"/>
    <w:rsid w:val="00750A78"/>
    <w:rsid w:val="00750BA8"/>
    <w:rsid w:val="00750C0F"/>
    <w:rsid w:val="007512E0"/>
    <w:rsid w:val="007525C1"/>
    <w:rsid w:val="007526E5"/>
    <w:rsid w:val="00752844"/>
    <w:rsid w:val="00752E96"/>
    <w:rsid w:val="00752F6D"/>
    <w:rsid w:val="0075324D"/>
    <w:rsid w:val="0075324F"/>
    <w:rsid w:val="00753253"/>
    <w:rsid w:val="0075365C"/>
    <w:rsid w:val="00753FB7"/>
    <w:rsid w:val="00754297"/>
    <w:rsid w:val="00754849"/>
    <w:rsid w:val="00754903"/>
    <w:rsid w:val="007555D1"/>
    <w:rsid w:val="007558B0"/>
    <w:rsid w:val="0075611A"/>
    <w:rsid w:val="00756FEE"/>
    <w:rsid w:val="00757ED4"/>
    <w:rsid w:val="00757FBC"/>
    <w:rsid w:val="007601BC"/>
    <w:rsid w:val="00760739"/>
    <w:rsid w:val="00760B01"/>
    <w:rsid w:val="00760E3E"/>
    <w:rsid w:val="00760EB0"/>
    <w:rsid w:val="007611E2"/>
    <w:rsid w:val="00761B7F"/>
    <w:rsid w:val="00761EBC"/>
    <w:rsid w:val="00762124"/>
    <w:rsid w:val="00762689"/>
    <w:rsid w:val="0076273D"/>
    <w:rsid w:val="0076275E"/>
    <w:rsid w:val="007627AE"/>
    <w:rsid w:val="00762802"/>
    <w:rsid w:val="0076287E"/>
    <w:rsid w:val="007628FF"/>
    <w:rsid w:val="007630E4"/>
    <w:rsid w:val="00763457"/>
    <w:rsid w:val="00763849"/>
    <w:rsid w:val="007639D4"/>
    <w:rsid w:val="00763A05"/>
    <w:rsid w:val="00763CA9"/>
    <w:rsid w:val="00764497"/>
    <w:rsid w:val="007645D1"/>
    <w:rsid w:val="00764C2C"/>
    <w:rsid w:val="00764D34"/>
    <w:rsid w:val="00764DD1"/>
    <w:rsid w:val="00764E46"/>
    <w:rsid w:val="00765292"/>
    <w:rsid w:val="007653C1"/>
    <w:rsid w:val="00765418"/>
    <w:rsid w:val="00765B20"/>
    <w:rsid w:val="00765D9C"/>
    <w:rsid w:val="0076607B"/>
    <w:rsid w:val="007663E1"/>
    <w:rsid w:val="0076695B"/>
    <w:rsid w:val="00766BE4"/>
    <w:rsid w:val="00766CCF"/>
    <w:rsid w:val="007670F1"/>
    <w:rsid w:val="007672E1"/>
    <w:rsid w:val="0076732B"/>
    <w:rsid w:val="0076744C"/>
    <w:rsid w:val="007678DA"/>
    <w:rsid w:val="00767FB0"/>
    <w:rsid w:val="00770ADE"/>
    <w:rsid w:val="00770B98"/>
    <w:rsid w:val="00770D3D"/>
    <w:rsid w:val="00771097"/>
    <w:rsid w:val="00771826"/>
    <w:rsid w:val="00771833"/>
    <w:rsid w:val="00772124"/>
    <w:rsid w:val="0077289A"/>
    <w:rsid w:val="00772C6A"/>
    <w:rsid w:val="00773059"/>
    <w:rsid w:val="00773852"/>
    <w:rsid w:val="00773AE7"/>
    <w:rsid w:val="007745F7"/>
    <w:rsid w:val="00774C11"/>
    <w:rsid w:val="00774CF2"/>
    <w:rsid w:val="0077515E"/>
    <w:rsid w:val="007752CE"/>
    <w:rsid w:val="007759DE"/>
    <w:rsid w:val="00775E53"/>
    <w:rsid w:val="00776415"/>
    <w:rsid w:val="0077641E"/>
    <w:rsid w:val="00776646"/>
    <w:rsid w:val="007767D3"/>
    <w:rsid w:val="007769B9"/>
    <w:rsid w:val="00776B48"/>
    <w:rsid w:val="0077715C"/>
    <w:rsid w:val="007772D3"/>
    <w:rsid w:val="0077741C"/>
    <w:rsid w:val="007774D0"/>
    <w:rsid w:val="00777631"/>
    <w:rsid w:val="007779BB"/>
    <w:rsid w:val="00777AF8"/>
    <w:rsid w:val="00777C44"/>
    <w:rsid w:val="00777F95"/>
    <w:rsid w:val="00780214"/>
    <w:rsid w:val="007806BE"/>
    <w:rsid w:val="00780A85"/>
    <w:rsid w:val="00780E2A"/>
    <w:rsid w:val="00780EC0"/>
    <w:rsid w:val="00780EF8"/>
    <w:rsid w:val="007818DE"/>
    <w:rsid w:val="00781996"/>
    <w:rsid w:val="00781AD4"/>
    <w:rsid w:val="00782923"/>
    <w:rsid w:val="00782B43"/>
    <w:rsid w:val="00782BC2"/>
    <w:rsid w:val="00782D9E"/>
    <w:rsid w:val="00783A4E"/>
    <w:rsid w:val="00783E91"/>
    <w:rsid w:val="0078403C"/>
    <w:rsid w:val="007840C6"/>
    <w:rsid w:val="0078462F"/>
    <w:rsid w:val="00784B1B"/>
    <w:rsid w:val="00785045"/>
    <w:rsid w:val="0078518B"/>
    <w:rsid w:val="00785412"/>
    <w:rsid w:val="007854EC"/>
    <w:rsid w:val="00785733"/>
    <w:rsid w:val="007857AB"/>
    <w:rsid w:val="00785A34"/>
    <w:rsid w:val="00785C2F"/>
    <w:rsid w:val="00786905"/>
    <w:rsid w:val="00786E82"/>
    <w:rsid w:val="007875FF"/>
    <w:rsid w:val="007876A1"/>
    <w:rsid w:val="00787D9A"/>
    <w:rsid w:val="00787F34"/>
    <w:rsid w:val="007900A6"/>
    <w:rsid w:val="00790362"/>
    <w:rsid w:val="0079039D"/>
    <w:rsid w:val="007903A6"/>
    <w:rsid w:val="00790C1C"/>
    <w:rsid w:val="00790E63"/>
    <w:rsid w:val="0079105B"/>
    <w:rsid w:val="007912EF"/>
    <w:rsid w:val="00791567"/>
    <w:rsid w:val="0079189E"/>
    <w:rsid w:val="00791C4D"/>
    <w:rsid w:val="00791DBD"/>
    <w:rsid w:val="00791EB5"/>
    <w:rsid w:val="00792113"/>
    <w:rsid w:val="0079215F"/>
    <w:rsid w:val="007921E0"/>
    <w:rsid w:val="007924B0"/>
    <w:rsid w:val="00792918"/>
    <w:rsid w:val="00792D4A"/>
    <w:rsid w:val="00792E74"/>
    <w:rsid w:val="00793372"/>
    <w:rsid w:val="007933A3"/>
    <w:rsid w:val="00794369"/>
    <w:rsid w:val="007944E5"/>
    <w:rsid w:val="007945D0"/>
    <w:rsid w:val="007949A4"/>
    <w:rsid w:val="00794A7D"/>
    <w:rsid w:val="00794D60"/>
    <w:rsid w:val="007952B8"/>
    <w:rsid w:val="00795346"/>
    <w:rsid w:val="00795359"/>
    <w:rsid w:val="00795396"/>
    <w:rsid w:val="007954E2"/>
    <w:rsid w:val="007954EA"/>
    <w:rsid w:val="007955D7"/>
    <w:rsid w:val="0079602C"/>
    <w:rsid w:val="007961E8"/>
    <w:rsid w:val="007962C0"/>
    <w:rsid w:val="007963E4"/>
    <w:rsid w:val="00796668"/>
    <w:rsid w:val="007968AD"/>
    <w:rsid w:val="007969EB"/>
    <w:rsid w:val="00796DC4"/>
    <w:rsid w:val="0079713A"/>
    <w:rsid w:val="007A01D4"/>
    <w:rsid w:val="007A0910"/>
    <w:rsid w:val="007A0EE3"/>
    <w:rsid w:val="007A12C7"/>
    <w:rsid w:val="007A1BE6"/>
    <w:rsid w:val="007A1D7A"/>
    <w:rsid w:val="007A2364"/>
    <w:rsid w:val="007A294B"/>
    <w:rsid w:val="007A29B1"/>
    <w:rsid w:val="007A2BB1"/>
    <w:rsid w:val="007A2C41"/>
    <w:rsid w:val="007A2CC8"/>
    <w:rsid w:val="007A31D2"/>
    <w:rsid w:val="007A378B"/>
    <w:rsid w:val="007A38BA"/>
    <w:rsid w:val="007A38E0"/>
    <w:rsid w:val="007A3901"/>
    <w:rsid w:val="007A391F"/>
    <w:rsid w:val="007A3C43"/>
    <w:rsid w:val="007A3F9B"/>
    <w:rsid w:val="007A4033"/>
    <w:rsid w:val="007A40C5"/>
    <w:rsid w:val="007A4507"/>
    <w:rsid w:val="007A49CE"/>
    <w:rsid w:val="007A4C6D"/>
    <w:rsid w:val="007A4D12"/>
    <w:rsid w:val="007A4F99"/>
    <w:rsid w:val="007A5557"/>
    <w:rsid w:val="007A575C"/>
    <w:rsid w:val="007A5976"/>
    <w:rsid w:val="007A60DE"/>
    <w:rsid w:val="007A65BB"/>
    <w:rsid w:val="007A66E3"/>
    <w:rsid w:val="007A6A18"/>
    <w:rsid w:val="007A6F0D"/>
    <w:rsid w:val="007A6F45"/>
    <w:rsid w:val="007A6F5A"/>
    <w:rsid w:val="007A7D8A"/>
    <w:rsid w:val="007B005C"/>
    <w:rsid w:val="007B0106"/>
    <w:rsid w:val="007B039F"/>
    <w:rsid w:val="007B0B7C"/>
    <w:rsid w:val="007B0D60"/>
    <w:rsid w:val="007B1235"/>
    <w:rsid w:val="007B1485"/>
    <w:rsid w:val="007B14A6"/>
    <w:rsid w:val="007B187E"/>
    <w:rsid w:val="007B1C84"/>
    <w:rsid w:val="007B2553"/>
    <w:rsid w:val="007B294B"/>
    <w:rsid w:val="007B2B8B"/>
    <w:rsid w:val="007B2FA1"/>
    <w:rsid w:val="007B4689"/>
    <w:rsid w:val="007B468E"/>
    <w:rsid w:val="007B46A1"/>
    <w:rsid w:val="007B4F4B"/>
    <w:rsid w:val="007B53E0"/>
    <w:rsid w:val="007B5CB0"/>
    <w:rsid w:val="007B5E06"/>
    <w:rsid w:val="007B6161"/>
    <w:rsid w:val="007B61B5"/>
    <w:rsid w:val="007B645F"/>
    <w:rsid w:val="007B6B85"/>
    <w:rsid w:val="007B6C0B"/>
    <w:rsid w:val="007B6E01"/>
    <w:rsid w:val="007B700C"/>
    <w:rsid w:val="007B7D61"/>
    <w:rsid w:val="007C0467"/>
    <w:rsid w:val="007C0774"/>
    <w:rsid w:val="007C0D7C"/>
    <w:rsid w:val="007C0E28"/>
    <w:rsid w:val="007C1027"/>
    <w:rsid w:val="007C12A8"/>
    <w:rsid w:val="007C13E5"/>
    <w:rsid w:val="007C1486"/>
    <w:rsid w:val="007C15C2"/>
    <w:rsid w:val="007C18C9"/>
    <w:rsid w:val="007C1BC5"/>
    <w:rsid w:val="007C1D3A"/>
    <w:rsid w:val="007C24C1"/>
    <w:rsid w:val="007C28DC"/>
    <w:rsid w:val="007C2B8B"/>
    <w:rsid w:val="007C2E88"/>
    <w:rsid w:val="007C3486"/>
    <w:rsid w:val="007C364D"/>
    <w:rsid w:val="007C366A"/>
    <w:rsid w:val="007C3757"/>
    <w:rsid w:val="007C378A"/>
    <w:rsid w:val="007C38B2"/>
    <w:rsid w:val="007C400D"/>
    <w:rsid w:val="007C4156"/>
    <w:rsid w:val="007C43CD"/>
    <w:rsid w:val="007C44A8"/>
    <w:rsid w:val="007C451E"/>
    <w:rsid w:val="007C4624"/>
    <w:rsid w:val="007C46DC"/>
    <w:rsid w:val="007C470D"/>
    <w:rsid w:val="007C5523"/>
    <w:rsid w:val="007C5794"/>
    <w:rsid w:val="007C5DAD"/>
    <w:rsid w:val="007C683B"/>
    <w:rsid w:val="007C6B20"/>
    <w:rsid w:val="007C6C8C"/>
    <w:rsid w:val="007C6D6C"/>
    <w:rsid w:val="007C774D"/>
    <w:rsid w:val="007C78D3"/>
    <w:rsid w:val="007C7DE7"/>
    <w:rsid w:val="007D02C4"/>
    <w:rsid w:val="007D046D"/>
    <w:rsid w:val="007D04BB"/>
    <w:rsid w:val="007D0597"/>
    <w:rsid w:val="007D06BA"/>
    <w:rsid w:val="007D0B07"/>
    <w:rsid w:val="007D0BCE"/>
    <w:rsid w:val="007D1108"/>
    <w:rsid w:val="007D12DC"/>
    <w:rsid w:val="007D14C7"/>
    <w:rsid w:val="007D2E9D"/>
    <w:rsid w:val="007D303B"/>
    <w:rsid w:val="007D3272"/>
    <w:rsid w:val="007D36BB"/>
    <w:rsid w:val="007D372C"/>
    <w:rsid w:val="007D3A95"/>
    <w:rsid w:val="007D3AF4"/>
    <w:rsid w:val="007D417B"/>
    <w:rsid w:val="007D444D"/>
    <w:rsid w:val="007D468C"/>
    <w:rsid w:val="007D47F6"/>
    <w:rsid w:val="007D4959"/>
    <w:rsid w:val="007D4B73"/>
    <w:rsid w:val="007D5801"/>
    <w:rsid w:val="007D582A"/>
    <w:rsid w:val="007D5913"/>
    <w:rsid w:val="007D5F69"/>
    <w:rsid w:val="007D667F"/>
    <w:rsid w:val="007D6B61"/>
    <w:rsid w:val="007D7349"/>
    <w:rsid w:val="007D7583"/>
    <w:rsid w:val="007D75AC"/>
    <w:rsid w:val="007D76A2"/>
    <w:rsid w:val="007D7DA0"/>
    <w:rsid w:val="007E020D"/>
    <w:rsid w:val="007E054D"/>
    <w:rsid w:val="007E05F6"/>
    <w:rsid w:val="007E0640"/>
    <w:rsid w:val="007E0852"/>
    <w:rsid w:val="007E0924"/>
    <w:rsid w:val="007E0B59"/>
    <w:rsid w:val="007E0EFA"/>
    <w:rsid w:val="007E1363"/>
    <w:rsid w:val="007E1462"/>
    <w:rsid w:val="007E16DD"/>
    <w:rsid w:val="007E1B96"/>
    <w:rsid w:val="007E262F"/>
    <w:rsid w:val="007E27C9"/>
    <w:rsid w:val="007E28AD"/>
    <w:rsid w:val="007E2E91"/>
    <w:rsid w:val="007E2EFA"/>
    <w:rsid w:val="007E2F8D"/>
    <w:rsid w:val="007E31CF"/>
    <w:rsid w:val="007E3267"/>
    <w:rsid w:val="007E3283"/>
    <w:rsid w:val="007E355D"/>
    <w:rsid w:val="007E3898"/>
    <w:rsid w:val="007E3A4E"/>
    <w:rsid w:val="007E3BAE"/>
    <w:rsid w:val="007E41F2"/>
    <w:rsid w:val="007E46E4"/>
    <w:rsid w:val="007E4734"/>
    <w:rsid w:val="007E4D1C"/>
    <w:rsid w:val="007E4E21"/>
    <w:rsid w:val="007E4E4B"/>
    <w:rsid w:val="007E5229"/>
    <w:rsid w:val="007E5F38"/>
    <w:rsid w:val="007E5FEF"/>
    <w:rsid w:val="007E6278"/>
    <w:rsid w:val="007E6AEB"/>
    <w:rsid w:val="007E7374"/>
    <w:rsid w:val="007E74B3"/>
    <w:rsid w:val="007E7811"/>
    <w:rsid w:val="007E7BFD"/>
    <w:rsid w:val="007E7DB6"/>
    <w:rsid w:val="007F003E"/>
    <w:rsid w:val="007F0413"/>
    <w:rsid w:val="007F0D8D"/>
    <w:rsid w:val="007F0E47"/>
    <w:rsid w:val="007F0E86"/>
    <w:rsid w:val="007F0F34"/>
    <w:rsid w:val="007F12A9"/>
    <w:rsid w:val="007F12D0"/>
    <w:rsid w:val="007F13E9"/>
    <w:rsid w:val="007F1A57"/>
    <w:rsid w:val="007F1B05"/>
    <w:rsid w:val="007F1C16"/>
    <w:rsid w:val="007F1CDF"/>
    <w:rsid w:val="007F1E7F"/>
    <w:rsid w:val="007F1FFD"/>
    <w:rsid w:val="007F23CA"/>
    <w:rsid w:val="007F24EC"/>
    <w:rsid w:val="007F26FE"/>
    <w:rsid w:val="007F2767"/>
    <w:rsid w:val="007F31F2"/>
    <w:rsid w:val="007F347F"/>
    <w:rsid w:val="007F3617"/>
    <w:rsid w:val="007F3A93"/>
    <w:rsid w:val="007F484E"/>
    <w:rsid w:val="007F4E5E"/>
    <w:rsid w:val="007F5056"/>
    <w:rsid w:val="007F5485"/>
    <w:rsid w:val="007F5863"/>
    <w:rsid w:val="007F5C8D"/>
    <w:rsid w:val="007F6182"/>
    <w:rsid w:val="007F6207"/>
    <w:rsid w:val="007F6C60"/>
    <w:rsid w:val="007F6D47"/>
    <w:rsid w:val="007F7103"/>
    <w:rsid w:val="007F7B5C"/>
    <w:rsid w:val="007F7B6A"/>
    <w:rsid w:val="007F7C5D"/>
    <w:rsid w:val="00800481"/>
    <w:rsid w:val="008006A0"/>
    <w:rsid w:val="00800977"/>
    <w:rsid w:val="00800B0A"/>
    <w:rsid w:val="00800BDD"/>
    <w:rsid w:val="00800F7D"/>
    <w:rsid w:val="00800FA2"/>
    <w:rsid w:val="00800FA8"/>
    <w:rsid w:val="0080122C"/>
    <w:rsid w:val="008013D3"/>
    <w:rsid w:val="0080194E"/>
    <w:rsid w:val="00801AED"/>
    <w:rsid w:val="0080287E"/>
    <w:rsid w:val="008029EB"/>
    <w:rsid w:val="00802AFF"/>
    <w:rsid w:val="00802E3F"/>
    <w:rsid w:val="00803456"/>
    <w:rsid w:val="00803C4E"/>
    <w:rsid w:val="00803CDE"/>
    <w:rsid w:val="00803E5D"/>
    <w:rsid w:val="0080404E"/>
    <w:rsid w:val="008042B1"/>
    <w:rsid w:val="00804CD6"/>
    <w:rsid w:val="008054DC"/>
    <w:rsid w:val="008058A5"/>
    <w:rsid w:val="00805C01"/>
    <w:rsid w:val="008075E2"/>
    <w:rsid w:val="00810088"/>
    <w:rsid w:val="00810981"/>
    <w:rsid w:val="00810B86"/>
    <w:rsid w:val="008112B0"/>
    <w:rsid w:val="00811376"/>
    <w:rsid w:val="008117EF"/>
    <w:rsid w:val="00811CB3"/>
    <w:rsid w:val="00811D5A"/>
    <w:rsid w:val="008121BB"/>
    <w:rsid w:val="008124CE"/>
    <w:rsid w:val="00812B01"/>
    <w:rsid w:val="00812DB4"/>
    <w:rsid w:val="008130F2"/>
    <w:rsid w:val="008133B0"/>
    <w:rsid w:val="00813735"/>
    <w:rsid w:val="0081385D"/>
    <w:rsid w:val="008138A8"/>
    <w:rsid w:val="00814252"/>
    <w:rsid w:val="008142E4"/>
    <w:rsid w:val="0081444B"/>
    <w:rsid w:val="00814D41"/>
    <w:rsid w:val="00814D84"/>
    <w:rsid w:val="008150C6"/>
    <w:rsid w:val="00815484"/>
    <w:rsid w:val="0081567D"/>
    <w:rsid w:val="008157AD"/>
    <w:rsid w:val="00815AFF"/>
    <w:rsid w:val="00815DD1"/>
    <w:rsid w:val="00815FC7"/>
    <w:rsid w:val="00816186"/>
    <w:rsid w:val="008165A5"/>
    <w:rsid w:val="0081689D"/>
    <w:rsid w:val="008170E6"/>
    <w:rsid w:val="008174A2"/>
    <w:rsid w:val="008175B7"/>
    <w:rsid w:val="00817DFD"/>
    <w:rsid w:val="00817E1B"/>
    <w:rsid w:val="008201D0"/>
    <w:rsid w:val="008201DE"/>
    <w:rsid w:val="00820CA7"/>
    <w:rsid w:val="00820F32"/>
    <w:rsid w:val="0082140E"/>
    <w:rsid w:val="008215B0"/>
    <w:rsid w:val="008216A0"/>
    <w:rsid w:val="00821769"/>
    <w:rsid w:val="0082184B"/>
    <w:rsid w:val="008218A5"/>
    <w:rsid w:val="00821EDF"/>
    <w:rsid w:val="0082383B"/>
    <w:rsid w:val="0082394E"/>
    <w:rsid w:val="00823A9B"/>
    <w:rsid w:val="008249E7"/>
    <w:rsid w:val="00824A1A"/>
    <w:rsid w:val="00824B76"/>
    <w:rsid w:val="00824F25"/>
    <w:rsid w:val="00825391"/>
    <w:rsid w:val="0082553E"/>
    <w:rsid w:val="008255DA"/>
    <w:rsid w:val="008255DD"/>
    <w:rsid w:val="00825929"/>
    <w:rsid w:val="008259E0"/>
    <w:rsid w:val="00825AC4"/>
    <w:rsid w:val="00825C52"/>
    <w:rsid w:val="00825E61"/>
    <w:rsid w:val="00826042"/>
    <w:rsid w:val="0082645E"/>
    <w:rsid w:val="00826760"/>
    <w:rsid w:val="00826836"/>
    <w:rsid w:val="00826A41"/>
    <w:rsid w:val="008272C5"/>
    <w:rsid w:val="008273D2"/>
    <w:rsid w:val="00827516"/>
    <w:rsid w:val="00830513"/>
    <w:rsid w:val="00830EBE"/>
    <w:rsid w:val="00830F0B"/>
    <w:rsid w:val="00831007"/>
    <w:rsid w:val="00831061"/>
    <w:rsid w:val="008311C8"/>
    <w:rsid w:val="00831531"/>
    <w:rsid w:val="0083166D"/>
    <w:rsid w:val="0083166F"/>
    <w:rsid w:val="008318D3"/>
    <w:rsid w:val="00831D5F"/>
    <w:rsid w:val="00831F2E"/>
    <w:rsid w:val="0083213A"/>
    <w:rsid w:val="00832626"/>
    <w:rsid w:val="008327C9"/>
    <w:rsid w:val="00832A9C"/>
    <w:rsid w:val="0083404A"/>
    <w:rsid w:val="00834143"/>
    <w:rsid w:val="0083448F"/>
    <w:rsid w:val="008345D8"/>
    <w:rsid w:val="00834760"/>
    <w:rsid w:val="00834BF9"/>
    <w:rsid w:val="00835443"/>
    <w:rsid w:val="00835480"/>
    <w:rsid w:val="008356A7"/>
    <w:rsid w:val="00835C0E"/>
    <w:rsid w:val="00835ED0"/>
    <w:rsid w:val="00836311"/>
    <w:rsid w:val="008363BF"/>
    <w:rsid w:val="008366D5"/>
    <w:rsid w:val="00836A4F"/>
    <w:rsid w:val="00836F86"/>
    <w:rsid w:val="008370C2"/>
    <w:rsid w:val="00837182"/>
    <w:rsid w:val="008373CD"/>
    <w:rsid w:val="00837572"/>
    <w:rsid w:val="00837ADD"/>
    <w:rsid w:val="00837C69"/>
    <w:rsid w:val="00840006"/>
    <w:rsid w:val="0084028B"/>
    <w:rsid w:val="008413DA"/>
    <w:rsid w:val="0084160E"/>
    <w:rsid w:val="00841CB4"/>
    <w:rsid w:val="0084208B"/>
    <w:rsid w:val="00842716"/>
    <w:rsid w:val="00842A64"/>
    <w:rsid w:val="00842D57"/>
    <w:rsid w:val="00843866"/>
    <w:rsid w:val="00843924"/>
    <w:rsid w:val="008439CF"/>
    <w:rsid w:val="00843A29"/>
    <w:rsid w:val="00843E9C"/>
    <w:rsid w:val="00844072"/>
    <w:rsid w:val="00844177"/>
    <w:rsid w:val="008443FB"/>
    <w:rsid w:val="00844615"/>
    <w:rsid w:val="00844963"/>
    <w:rsid w:val="00844E84"/>
    <w:rsid w:val="008457D9"/>
    <w:rsid w:val="00845B64"/>
    <w:rsid w:val="0084636B"/>
    <w:rsid w:val="008464F9"/>
    <w:rsid w:val="00846DC6"/>
    <w:rsid w:val="008470FF"/>
    <w:rsid w:val="008473BF"/>
    <w:rsid w:val="008476F1"/>
    <w:rsid w:val="00847D3D"/>
    <w:rsid w:val="00850A18"/>
    <w:rsid w:val="00851085"/>
    <w:rsid w:val="008510F4"/>
    <w:rsid w:val="008513AB"/>
    <w:rsid w:val="0085156B"/>
    <w:rsid w:val="00851D91"/>
    <w:rsid w:val="0085229A"/>
    <w:rsid w:val="00852793"/>
    <w:rsid w:val="00852B17"/>
    <w:rsid w:val="00852ED8"/>
    <w:rsid w:val="00853B96"/>
    <w:rsid w:val="00853BAC"/>
    <w:rsid w:val="0085405D"/>
    <w:rsid w:val="00854177"/>
    <w:rsid w:val="008541CA"/>
    <w:rsid w:val="008543E7"/>
    <w:rsid w:val="008545FB"/>
    <w:rsid w:val="00854792"/>
    <w:rsid w:val="00854924"/>
    <w:rsid w:val="00854A03"/>
    <w:rsid w:val="00854BB7"/>
    <w:rsid w:val="00854FF0"/>
    <w:rsid w:val="0085572F"/>
    <w:rsid w:val="00855CB8"/>
    <w:rsid w:val="00855E23"/>
    <w:rsid w:val="0085609F"/>
    <w:rsid w:val="0085622C"/>
    <w:rsid w:val="0085647D"/>
    <w:rsid w:val="00856751"/>
    <w:rsid w:val="00856891"/>
    <w:rsid w:val="008570F1"/>
    <w:rsid w:val="0085746A"/>
    <w:rsid w:val="0085786F"/>
    <w:rsid w:val="00857A9B"/>
    <w:rsid w:val="00857AEB"/>
    <w:rsid w:val="00857E42"/>
    <w:rsid w:val="00860011"/>
    <w:rsid w:val="008600EB"/>
    <w:rsid w:val="00860468"/>
    <w:rsid w:val="00860791"/>
    <w:rsid w:val="00860951"/>
    <w:rsid w:val="00860E8C"/>
    <w:rsid w:val="00860FB9"/>
    <w:rsid w:val="008611A0"/>
    <w:rsid w:val="00861686"/>
    <w:rsid w:val="008616E3"/>
    <w:rsid w:val="00861F93"/>
    <w:rsid w:val="008621B9"/>
    <w:rsid w:val="008629B2"/>
    <w:rsid w:val="00862A27"/>
    <w:rsid w:val="00863331"/>
    <w:rsid w:val="0086392A"/>
    <w:rsid w:val="0086392D"/>
    <w:rsid w:val="00863C7C"/>
    <w:rsid w:val="00863D70"/>
    <w:rsid w:val="00863E7A"/>
    <w:rsid w:val="00863FF8"/>
    <w:rsid w:val="00864143"/>
    <w:rsid w:val="0086428D"/>
    <w:rsid w:val="0086495A"/>
    <w:rsid w:val="00864AFF"/>
    <w:rsid w:val="00864E4E"/>
    <w:rsid w:val="00864EB3"/>
    <w:rsid w:val="0086531E"/>
    <w:rsid w:val="008655D1"/>
    <w:rsid w:val="0086580A"/>
    <w:rsid w:val="00865B74"/>
    <w:rsid w:val="00866684"/>
    <w:rsid w:val="008668FD"/>
    <w:rsid w:val="008669A0"/>
    <w:rsid w:val="0086728A"/>
    <w:rsid w:val="0086732C"/>
    <w:rsid w:val="00867377"/>
    <w:rsid w:val="0086764E"/>
    <w:rsid w:val="00870326"/>
    <w:rsid w:val="008706A1"/>
    <w:rsid w:val="008708B9"/>
    <w:rsid w:val="00870963"/>
    <w:rsid w:val="00870B90"/>
    <w:rsid w:val="00871441"/>
    <w:rsid w:val="00871BAA"/>
    <w:rsid w:val="00871ED7"/>
    <w:rsid w:val="008723C7"/>
    <w:rsid w:val="00872920"/>
    <w:rsid w:val="00872BA9"/>
    <w:rsid w:val="00872D14"/>
    <w:rsid w:val="00872EDF"/>
    <w:rsid w:val="008731AD"/>
    <w:rsid w:val="00873859"/>
    <w:rsid w:val="00874DA1"/>
    <w:rsid w:val="008756F1"/>
    <w:rsid w:val="0087585D"/>
    <w:rsid w:val="00875ADB"/>
    <w:rsid w:val="008760BF"/>
    <w:rsid w:val="0087613C"/>
    <w:rsid w:val="00876243"/>
    <w:rsid w:val="00876248"/>
    <w:rsid w:val="00877543"/>
    <w:rsid w:val="00877B22"/>
    <w:rsid w:val="00877E32"/>
    <w:rsid w:val="00877E93"/>
    <w:rsid w:val="00880148"/>
    <w:rsid w:val="00880931"/>
    <w:rsid w:val="00880B45"/>
    <w:rsid w:val="00880CD7"/>
    <w:rsid w:val="00880F26"/>
    <w:rsid w:val="0088188F"/>
    <w:rsid w:val="0088197E"/>
    <w:rsid w:val="00881CF7"/>
    <w:rsid w:val="0088237F"/>
    <w:rsid w:val="00882AAF"/>
    <w:rsid w:val="00882B8C"/>
    <w:rsid w:val="00882C1C"/>
    <w:rsid w:val="00882C3C"/>
    <w:rsid w:val="008833FD"/>
    <w:rsid w:val="0088355E"/>
    <w:rsid w:val="00883942"/>
    <w:rsid w:val="00883B86"/>
    <w:rsid w:val="00883F78"/>
    <w:rsid w:val="008846C3"/>
    <w:rsid w:val="00884881"/>
    <w:rsid w:val="0088569F"/>
    <w:rsid w:val="008857FC"/>
    <w:rsid w:val="00885C4A"/>
    <w:rsid w:val="00886034"/>
    <w:rsid w:val="00886090"/>
    <w:rsid w:val="008868CC"/>
    <w:rsid w:val="008869BC"/>
    <w:rsid w:val="00886B13"/>
    <w:rsid w:val="00886D7B"/>
    <w:rsid w:val="00887400"/>
    <w:rsid w:val="00887410"/>
    <w:rsid w:val="00887574"/>
    <w:rsid w:val="008877A5"/>
    <w:rsid w:val="00887C30"/>
    <w:rsid w:val="00890A32"/>
    <w:rsid w:val="00890ADA"/>
    <w:rsid w:val="00891182"/>
    <w:rsid w:val="008915AD"/>
    <w:rsid w:val="00891765"/>
    <w:rsid w:val="00891815"/>
    <w:rsid w:val="00891A2C"/>
    <w:rsid w:val="00891DC4"/>
    <w:rsid w:val="00891DC7"/>
    <w:rsid w:val="00892B31"/>
    <w:rsid w:val="00892C3B"/>
    <w:rsid w:val="008933BE"/>
    <w:rsid w:val="00893478"/>
    <w:rsid w:val="00893842"/>
    <w:rsid w:val="008939F8"/>
    <w:rsid w:val="00893CBE"/>
    <w:rsid w:val="00894178"/>
    <w:rsid w:val="0089436F"/>
    <w:rsid w:val="008949AA"/>
    <w:rsid w:val="00895102"/>
    <w:rsid w:val="00895271"/>
    <w:rsid w:val="0089536F"/>
    <w:rsid w:val="008953A6"/>
    <w:rsid w:val="008953F6"/>
    <w:rsid w:val="0089540A"/>
    <w:rsid w:val="0089574F"/>
    <w:rsid w:val="0089593A"/>
    <w:rsid w:val="008959A2"/>
    <w:rsid w:val="00895A7F"/>
    <w:rsid w:val="00895A94"/>
    <w:rsid w:val="0089653D"/>
    <w:rsid w:val="008967E0"/>
    <w:rsid w:val="008969C6"/>
    <w:rsid w:val="00896D51"/>
    <w:rsid w:val="00896EC9"/>
    <w:rsid w:val="0089713E"/>
    <w:rsid w:val="00897E2F"/>
    <w:rsid w:val="00897E96"/>
    <w:rsid w:val="00897F94"/>
    <w:rsid w:val="008A0166"/>
    <w:rsid w:val="008A032B"/>
    <w:rsid w:val="008A0630"/>
    <w:rsid w:val="008A0859"/>
    <w:rsid w:val="008A0D29"/>
    <w:rsid w:val="008A10A0"/>
    <w:rsid w:val="008A1136"/>
    <w:rsid w:val="008A1182"/>
    <w:rsid w:val="008A14D6"/>
    <w:rsid w:val="008A1571"/>
    <w:rsid w:val="008A1D06"/>
    <w:rsid w:val="008A1D7B"/>
    <w:rsid w:val="008A1F4E"/>
    <w:rsid w:val="008A2156"/>
    <w:rsid w:val="008A2298"/>
    <w:rsid w:val="008A23D5"/>
    <w:rsid w:val="008A23FA"/>
    <w:rsid w:val="008A2893"/>
    <w:rsid w:val="008A2A53"/>
    <w:rsid w:val="008A2EC5"/>
    <w:rsid w:val="008A35CD"/>
    <w:rsid w:val="008A3F11"/>
    <w:rsid w:val="008A4051"/>
    <w:rsid w:val="008A40E3"/>
    <w:rsid w:val="008A4353"/>
    <w:rsid w:val="008A4994"/>
    <w:rsid w:val="008A50ED"/>
    <w:rsid w:val="008A5283"/>
    <w:rsid w:val="008A589A"/>
    <w:rsid w:val="008A594B"/>
    <w:rsid w:val="008A59D2"/>
    <w:rsid w:val="008A5B36"/>
    <w:rsid w:val="008A5F76"/>
    <w:rsid w:val="008A6225"/>
    <w:rsid w:val="008A68D5"/>
    <w:rsid w:val="008A6911"/>
    <w:rsid w:val="008A698A"/>
    <w:rsid w:val="008A6CD5"/>
    <w:rsid w:val="008A79A4"/>
    <w:rsid w:val="008A7AC6"/>
    <w:rsid w:val="008A7CEC"/>
    <w:rsid w:val="008B0004"/>
    <w:rsid w:val="008B0188"/>
    <w:rsid w:val="008B0463"/>
    <w:rsid w:val="008B04C4"/>
    <w:rsid w:val="008B08D1"/>
    <w:rsid w:val="008B0F09"/>
    <w:rsid w:val="008B12BF"/>
    <w:rsid w:val="008B19C4"/>
    <w:rsid w:val="008B1B7D"/>
    <w:rsid w:val="008B1E54"/>
    <w:rsid w:val="008B2001"/>
    <w:rsid w:val="008B21FF"/>
    <w:rsid w:val="008B2731"/>
    <w:rsid w:val="008B27C8"/>
    <w:rsid w:val="008B290A"/>
    <w:rsid w:val="008B2B06"/>
    <w:rsid w:val="008B2C1C"/>
    <w:rsid w:val="008B2D59"/>
    <w:rsid w:val="008B2F36"/>
    <w:rsid w:val="008B32CE"/>
    <w:rsid w:val="008B3408"/>
    <w:rsid w:val="008B3460"/>
    <w:rsid w:val="008B347A"/>
    <w:rsid w:val="008B35CE"/>
    <w:rsid w:val="008B375C"/>
    <w:rsid w:val="008B4377"/>
    <w:rsid w:val="008B45D0"/>
    <w:rsid w:val="008B4BA6"/>
    <w:rsid w:val="008B5B5C"/>
    <w:rsid w:val="008B5E42"/>
    <w:rsid w:val="008B6442"/>
    <w:rsid w:val="008B66D4"/>
    <w:rsid w:val="008B6B6C"/>
    <w:rsid w:val="008B7229"/>
    <w:rsid w:val="008B733F"/>
    <w:rsid w:val="008B7F02"/>
    <w:rsid w:val="008B7FF2"/>
    <w:rsid w:val="008C0239"/>
    <w:rsid w:val="008C035A"/>
    <w:rsid w:val="008C05B1"/>
    <w:rsid w:val="008C0856"/>
    <w:rsid w:val="008C0928"/>
    <w:rsid w:val="008C0939"/>
    <w:rsid w:val="008C099C"/>
    <w:rsid w:val="008C119D"/>
    <w:rsid w:val="008C14D9"/>
    <w:rsid w:val="008C16B1"/>
    <w:rsid w:val="008C18CC"/>
    <w:rsid w:val="008C19D3"/>
    <w:rsid w:val="008C1EC0"/>
    <w:rsid w:val="008C2866"/>
    <w:rsid w:val="008C29A6"/>
    <w:rsid w:val="008C2D5C"/>
    <w:rsid w:val="008C389F"/>
    <w:rsid w:val="008C3BB1"/>
    <w:rsid w:val="008C4073"/>
    <w:rsid w:val="008C414D"/>
    <w:rsid w:val="008C416B"/>
    <w:rsid w:val="008C428C"/>
    <w:rsid w:val="008C4698"/>
    <w:rsid w:val="008C4A2F"/>
    <w:rsid w:val="008C4A9A"/>
    <w:rsid w:val="008C4BF6"/>
    <w:rsid w:val="008C4E4E"/>
    <w:rsid w:val="008C51FD"/>
    <w:rsid w:val="008C56C6"/>
    <w:rsid w:val="008C5E71"/>
    <w:rsid w:val="008C6243"/>
    <w:rsid w:val="008C631B"/>
    <w:rsid w:val="008C648D"/>
    <w:rsid w:val="008C6509"/>
    <w:rsid w:val="008C6525"/>
    <w:rsid w:val="008C6D8F"/>
    <w:rsid w:val="008C6F6B"/>
    <w:rsid w:val="008C7094"/>
    <w:rsid w:val="008C70BC"/>
    <w:rsid w:val="008C75D7"/>
    <w:rsid w:val="008C7620"/>
    <w:rsid w:val="008C7AC1"/>
    <w:rsid w:val="008D06F0"/>
    <w:rsid w:val="008D083C"/>
    <w:rsid w:val="008D0A80"/>
    <w:rsid w:val="008D1294"/>
    <w:rsid w:val="008D150B"/>
    <w:rsid w:val="008D1549"/>
    <w:rsid w:val="008D1673"/>
    <w:rsid w:val="008D18C8"/>
    <w:rsid w:val="008D18ED"/>
    <w:rsid w:val="008D1F52"/>
    <w:rsid w:val="008D217D"/>
    <w:rsid w:val="008D2407"/>
    <w:rsid w:val="008D2420"/>
    <w:rsid w:val="008D24D2"/>
    <w:rsid w:val="008D2568"/>
    <w:rsid w:val="008D2762"/>
    <w:rsid w:val="008D2BF1"/>
    <w:rsid w:val="008D2BF4"/>
    <w:rsid w:val="008D2D16"/>
    <w:rsid w:val="008D2F23"/>
    <w:rsid w:val="008D30EB"/>
    <w:rsid w:val="008D3425"/>
    <w:rsid w:val="008D357C"/>
    <w:rsid w:val="008D3670"/>
    <w:rsid w:val="008D4044"/>
    <w:rsid w:val="008D484D"/>
    <w:rsid w:val="008D49BD"/>
    <w:rsid w:val="008D54B8"/>
    <w:rsid w:val="008D5674"/>
    <w:rsid w:val="008D587D"/>
    <w:rsid w:val="008D6007"/>
    <w:rsid w:val="008D60A7"/>
    <w:rsid w:val="008D62B4"/>
    <w:rsid w:val="008D62C2"/>
    <w:rsid w:val="008D63A0"/>
    <w:rsid w:val="008D645A"/>
    <w:rsid w:val="008D6480"/>
    <w:rsid w:val="008D65B0"/>
    <w:rsid w:val="008D66C9"/>
    <w:rsid w:val="008D66D6"/>
    <w:rsid w:val="008D66F2"/>
    <w:rsid w:val="008D67D2"/>
    <w:rsid w:val="008D6C46"/>
    <w:rsid w:val="008D6E31"/>
    <w:rsid w:val="008D73B5"/>
    <w:rsid w:val="008D75BB"/>
    <w:rsid w:val="008D76D2"/>
    <w:rsid w:val="008D7A27"/>
    <w:rsid w:val="008D7A7F"/>
    <w:rsid w:val="008E02FE"/>
    <w:rsid w:val="008E0315"/>
    <w:rsid w:val="008E082D"/>
    <w:rsid w:val="008E087B"/>
    <w:rsid w:val="008E0951"/>
    <w:rsid w:val="008E0A04"/>
    <w:rsid w:val="008E0A6F"/>
    <w:rsid w:val="008E0B9B"/>
    <w:rsid w:val="008E0D22"/>
    <w:rsid w:val="008E1351"/>
    <w:rsid w:val="008E15B9"/>
    <w:rsid w:val="008E15F5"/>
    <w:rsid w:val="008E1975"/>
    <w:rsid w:val="008E1F46"/>
    <w:rsid w:val="008E203F"/>
    <w:rsid w:val="008E20CE"/>
    <w:rsid w:val="008E2A84"/>
    <w:rsid w:val="008E2DCD"/>
    <w:rsid w:val="008E2EF2"/>
    <w:rsid w:val="008E2F6C"/>
    <w:rsid w:val="008E2FF8"/>
    <w:rsid w:val="008E340C"/>
    <w:rsid w:val="008E3B39"/>
    <w:rsid w:val="008E3E01"/>
    <w:rsid w:val="008E4295"/>
    <w:rsid w:val="008E4872"/>
    <w:rsid w:val="008E526E"/>
    <w:rsid w:val="008E5BC0"/>
    <w:rsid w:val="008E61FA"/>
    <w:rsid w:val="008E6202"/>
    <w:rsid w:val="008E62B4"/>
    <w:rsid w:val="008E62D5"/>
    <w:rsid w:val="008E69F3"/>
    <w:rsid w:val="008E6A71"/>
    <w:rsid w:val="008E6DD3"/>
    <w:rsid w:val="008E71CE"/>
    <w:rsid w:val="008E73E1"/>
    <w:rsid w:val="008E78B0"/>
    <w:rsid w:val="008E7C19"/>
    <w:rsid w:val="008F043D"/>
    <w:rsid w:val="008F0846"/>
    <w:rsid w:val="008F0EA8"/>
    <w:rsid w:val="008F0FAE"/>
    <w:rsid w:val="008F1162"/>
    <w:rsid w:val="008F15B0"/>
    <w:rsid w:val="008F16C4"/>
    <w:rsid w:val="008F1868"/>
    <w:rsid w:val="008F1899"/>
    <w:rsid w:val="008F1C4D"/>
    <w:rsid w:val="008F1D18"/>
    <w:rsid w:val="008F1EC0"/>
    <w:rsid w:val="008F1F3D"/>
    <w:rsid w:val="008F1F88"/>
    <w:rsid w:val="008F20D4"/>
    <w:rsid w:val="008F2559"/>
    <w:rsid w:val="008F264E"/>
    <w:rsid w:val="008F2788"/>
    <w:rsid w:val="008F2943"/>
    <w:rsid w:val="008F2E79"/>
    <w:rsid w:val="008F2F2D"/>
    <w:rsid w:val="008F3389"/>
    <w:rsid w:val="008F3B63"/>
    <w:rsid w:val="008F3BF3"/>
    <w:rsid w:val="008F3EC4"/>
    <w:rsid w:val="008F42F4"/>
    <w:rsid w:val="008F4442"/>
    <w:rsid w:val="008F4630"/>
    <w:rsid w:val="008F4B7F"/>
    <w:rsid w:val="008F4FAE"/>
    <w:rsid w:val="008F54AE"/>
    <w:rsid w:val="008F59D9"/>
    <w:rsid w:val="008F5DEA"/>
    <w:rsid w:val="008F5F6E"/>
    <w:rsid w:val="008F6207"/>
    <w:rsid w:val="008F6591"/>
    <w:rsid w:val="008F676B"/>
    <w:rsid w:val="008F688E"/>
    <w:rsid w:val="008F7227"/>
    <w:rsid w:val="008F74F8"/>
    <w:rsid w:val="008F7521"/>
    <w:rsid w:val="008F7A50"/>
    <w:rsid w:val="008F7D76"/>
    <w:rsid w:val="008F7DEF"/>
    <w:rsid w:val="009000B6"/>
    <w:rsid w:val="009000FA"/>
    <w:rsid w:val="00900529"/>
    <w:rsid w:val="00900D26"/>
    <w:rsid w:val="00901055"/>
    <w:rsid w:val="009010FE"/>
    <w:rsid w:val="009011C3"/>
    <w:rsid w:val="009012DB"/>
    <w:rsid w:val="00901AF3"/>
    <w:rsid w:val="00901BBE"/>
    <w:rsid w:val="00902144"/>
    <w:rsid w:val="00902371"/>
    <w:rsid w:val="009026EF"/>
    <w:rsid w:val="00902A98"/>
    <w:rsid w:val="0090307E"/>
    <w:rsid w:val="009030F6"/>
    <w:rsid w:val="0090311D"/>
    <w:rsid w:val="00903333"/>
    <w:rsid w:val="00903441"/>
    <w:rsid w:val="009035BD"/>
    <w:rsid w:val="0090394F"/>
    <w:rsid w:val="00903E97"/>
    <w:rsid w:val="009040AE"/>
    <w:rsid w:val="00904148"/>
    <w:rsid w:val="0090443C"/>
    <w:rsid w:val="00904643"/>
    <w:rsid w:val="00904D3C"/>
    <w:rsid w:val="00905160"/>
    <w:rsid w:val="0090519F"/>
    <w:rsid w:val="00905751"/>
    <w:rsid w:val="00905CF3"/>
    <w:rsid w:val="0090609E"/>
    <w:rsid w:val="00906114"/>
    <w:rsid w:val="009065FA"/>
    <w:rsid w:val="009068DA"/>
    <w:rsid w:val="00906FF3"/>
    <w:rsid w:val="009073DF"/>
    <w:rsid w:val="009078B8"/>
    <w:rsid w:val="009079B5"/>
    <w:rsid w:val="009079B9"/>
    <w:rsid w:val="009079D9"/>
    <w:rsid w:val="00907AA9"/>
    <w:rsid w:val="00907CE3"/>
    <w:rsid w:val="00907D73"/>
    <w:rsid w:val="00910459"/>
    <w:rsid w:val="009105E3"/>
    <w:rsid w:val="009105FB"/>
    <w:rsid w:val="00910D45"/>
    <w:rsid w:val="00910F63"/>
    <w:rsid w:val="00911253"/>
    <w:rsid w:val="00911322"/>
    <w:rsid w:val="0091156E"/>
    <w:rsid w:val="0091191F"/>
    <w:rsid w:val="00911CFB"/>
    <w:rsid w:val="00911F4A"/>
    <w:rsid w:val="00911FA5"/>
    <w:rsid w:val="009120B4"/>
    <w:rsid w:val="009124E7"/>
    <w:rsid w:val="009126A2"/>
    <w:rsid w:val="009128F3"/>
    <w:rsid w:val="00912ED4"/>
    <w:rsid w:val="00912FAF"/>
    <w:rsid w:val="0091311C"/>
    <w:rsid w:val="00913331"/>
    <w:rsid w:val="009133C8"/>
    <w:rsid w:val="0091401A"/>
    <w:rsid w:val="0091458E"/>
    <w:rsid w:val="009149AC"/>
    <w:rsid w:val="009157E4"/>
    <w:rsid w:val="00915B88"/>
    <w:rsid w:val="00915D1C"/>
    <w:rsid w:val="009164C0"/>
    <w:rsid w:val="00916816"/>
    <w:rsid w:val="009168E4"/>
    <w:rsid w:val="00916AAA"/>
    <w:rsid w:val="00916BC5"/>
    <w:rsid w:val="0091716F"/>
    <w:rsid w:val="00917249"/>
    <w:rsid w:val="0091756E"/>
    <w:rsid w:val="009201AB"/>
    <w:rsid w:val="009202B7"/>
    <w:rsid w:val="00920729"/>
    <w:rsid w:val="00920759"/>
    <w:rsid w:val="00920B1A"/>
    <w:rsid w:val="00920B2D"/>
    <w:rsid w:val="009211E0"/>
    <w:rsid w:val="009212B6"/>
    <w:rsid w:val="00921490"/>
    <w:rsid w:val="0092168C"/>
    <w:rsid w:val="0092177A"/>
    <w:rsid w:val="00921894"/>
    <w:rsid w:val="00921AC3"/>
    <w:rsid w:val="00921CC9"/>
    <w:rsid w:val="00921E0F"/>
    <w:rsid w:val="00921E46"/>
    <w:rsid w:val="009221EA"/>
    <w:rsid w:val="009222A4"/>
    <w:rsid w:val="009222D5"/>
    <w:rsid w:val="009229C5"/>
    <w:rsid w:val="00923009"/>
    <w:rsid w:val="0092303D"/>
    <w:rsid w:val="0092379D"/>
    <w:rsid w:val="00923859"/>
    <w:rsid w:val="00923914"/>
    <w:rsid w:val="00923B83"/>
    <w:rsid w:val="00923EE3"/>
    <w:rsid w:val="0092420E"/>
    <w:rsid w:val="009244B0"/>
    <w:rsid w:val="0092454B"/>
    <w:rsid w:val="0092464C"/>
    <w:rsid w:val="00924C91"/>
    <w:rsid w:val="009251D2"/>
    <w:rsid w:val="009257A7"/>
    <w:rsid w:val="00925B96"/>
    <w:rsid w:val="00926149"/>
    <w:rsid w:val="009267C7"/>
    <w:rsid w:val="00926BA3"/>
    <w:rsid w:val="0092745F"/>
    <w:rsid w:val="00927481"/>
    <w:rsid w:val="00930150"/>
    <w:rsid w:val="00930719"/>
    <w:rsid w:val="00930EF2"/>
    <w:rsid w:val="0093132C"/>
    <w:rsid w:val="00931662"/>
    <w:rsid w:val="00931686"/>
    <w:rsid w:val="0093198E"/>
    <w:rsid w:val="00931BB8"/>
    <w:rsid w:val="00931BFA"/>
    <w:rsid w:val="009321A4"/>
    <w:rsid w:val="009329EA"/>
    <w:rsid w:val="00932C29"/>
    <w:rsid w:val="009338D0"/>
    <w:rsid w:val="00933C3B"/>
    <w:rsid w:val="00934A02"/>
    <w:rsid w:val="00934BC4"/>
    <w:rsid w:val="00934C0D"/>
    <w:rsid w:val="00934C92"/>
    <w:rsid w:val="009350C4"/>
    <w:rsid w:val="00935394"/>
    <w:rsid w:val="00935419"/>
    <w:rsid w:val="0093582D"/>
    <w:rsid w:val="0093585A"/>
    <w:rsid w:val="009359F3"/>
    <w:rsid w:val="00935C77"/>
    <w:rsid w:val="00935E34"/>
    <w:rsid w:val="00935EAF"/>
    <w:rsid w:val="00935FB9"/>
    <w:rsid w:val="00936897"/>
    <w:rsid w:val="00936A5E"/>
    <w:rsid w:val="00936EC0"/>
    <w:rsid w:val="00936F9F"/>
    <w:rsid w:val="0093709E"/>
    <w:rsid w:val="009374CC"/>
    <w:rsid w:val="0093750A"/>
    <w:rsid w:val="00937565"/>
    <w:rsid w:val="009377C7"/>
    <w:rsid w:val="009379A2"/>
    <w:rsid w:val="00937A47"/>
    <w:rsid w:val="009400F6"/>
    <w:rsid w:val="00940211"/>
    <w:rsid w:val="009404CC"/>
    <w:rsid w:val="00940567"/>
    <w:rsid w:val="0094068D"/>
    <w:rsid w:val="0094088D"/>
    <w:rsid w:val="00940CA1"/>
    <w:rsid w:val="00940DF0"/>
    <w:rsid w:val="00940FD4"/>
    <w:rsid w:val="009414BB"/>
    <w:rsid w:val="009417A3"/>
    <w:rsid w:val="00941B92"/>
    <w:rsid w:val="00941CA6"/>
    <w:rsid w:val="00941E0F"/>
    <w:rsid w:val="00941E8C"/>
    <w:rsid w:val="00941FE4"/>
    <w:rsid w:val="0094236F"/>
    <w:rsid w:val="00942955"/>
    <w:rsid w:val="00942DA9"/>
    <w:rsid w:val="00942E8B"/>
    <w:rsid w:val="00943114"/>
    <w:rsid w:val="009439DD"/>
    <w:rsid w:val="00943F7D"/>
    <w:rsid w:val="009441B0"/>
    <w:rsid w:val="00944D93"/>
    <w:rsid w:val="009450D5"/>
    <w:rsid w:val="009459CE"/>
    <w:rsid w:val="009461ED"/>
    <w:rsid w:val="009464C3"/>
    <w:rsid w:val="0094679C"/>
    <w:rsid w:val="009469C5"/>
    <w:rsid w:val="00946D73"/>
    <w:rsid w:val="00946E97"/>
    <w:rsid w:val="0094710B"/>
    <w:rsid w:val="0094741E"/>
    <w:rsid w:val="00947718"/>
    <w:rsid w:val="00947B49"/>
    <w:rsid w:val="00947CF6"/>
    <w:rsid w:val="00947D4D"/>
    <w:rsid w:val="00950266"/>
    <w:rsid w:val="009505D9"/>
    <w:rsid w:val="00950949"/>
    <w:rsid w:val="00950A4A"/>
    <w:rsid w:val="00950E50"/>
    <w:rsid w:val="00950E64"/>
    <w:rsid w:val="00950E84"/>
    <w:rsid w:val="00950F9D"/>
    <w:rsid w:val="00950FBF"/>
    <w:rsid w:val="00951151"/>
    <w:rsid w:val="0095140C"/>
    <w:rsid w:val="009516A7"/>
    <w:rsid w:val="0095189E"/>
    <w:rsid w:val="00951AA4"/>
    <w:rsid w:val="00951AF8"/>
    <w:rsid w:val="00952031"/>
    <w:rsid w:val="009524C9"/>
    <w:rsid w:val="00952988"/>
    <w:rsid w:val="009529DF"/>
    <w:rsid w:val="009529F1"/>
    <w:rsid w:val="00952A6B"/>
    <w:rsid w:val="00952C01"/>
    <w:rsid w:val="00952E6F"/>
    <w:rsid w:val="009536CC"/>
    <w:rsid w:val="00953EB6"/>
    <w:rsid w:val="009540BE"/>
    <w:rsid w:val="00954520"/>
    <w:rsid w:val="00954524"/>
    <w:rsid w:val="009545FE"/>
    <w:rsid w:val="0095462D"/>
    <w:rsid w:val="00954645"/>
    <w:rsid w:val="009547A9"/>
    <w:rsid w:val="00954C46"/>
    <w:rsid w:val="00954E93"/>
    <w:rsid w:val="009556A4"/>
    <w:rsid w:val="0095610F"/>
    <w:rsid w:val="00956435"/>
    <w:rsid w:val="00956727"/>
    <w:rsid w:val="00956916"/>
    <w:rsid w:val="00956AC9"/>
    <w:rsid w:val="00956E1D"/>
    <w:rsid w:val="00956F0B"/>
    <w:rsid w:val="00957315"/>
    <w:rsid w:val="00957492"/>
    <w:rsid w:val="009575C2"/>
    <w:rsid w:val="0095795D"/>
    <w:rsid w:val="00957ADE"/>
    <w:rsid w:val="00957C49"/>
    <w:rsid w:val="009603E7"/>
    <w:rsid w:val="0096078B"/>
    <w:rsid w:val="00960A0A"/>
    <w:rsid w:val="00960BE0"/>
    <w:rsid w:val="00961046"/>
    <w:rsid w:val="0096105F"/>
    <w:rsid w:val="009610AE"/>
    <w:rsid w:val="009613C5"/>
    <w:rsid w:val="0096184E"/>
    <w:rsid w:val="00961871"/>
    <w:rsid w:val="00961C5F"/>
    <w:rsid w:val="00961C60"/>
    <w:rsid w:val="00961D10"/>
    <w:rsid w:val="00961E10"/>
    <w:rsid w:val="00961FBC"/>
    <w:rsid w:val="009621CA"/>
    <w:rsid w:val="00962258"/>
    <w:rsid w:val="00962288"/>
    <w:rsid w:val="00962747"/>
    <w:rsid w:val="009628FF"/>
    <w:rsid w:val="00962948"/>
    <w:rsid w:val="00962F97"/>
    <w:rsid w:val="00962FD9"/>
    <w:rsid w:val="00962FEC"/>
    <w:rsid w:val="0096301B"/>
    <w:rsid w:val="00963C06"/>
    <w:rsid w:val="00963D08"/>
    <w:rsid w:val="00963F6C"/>
    <w:rsid w:val="009646E2"/>
    <w:rsid w:val="0096496D"/>
    <w:rsid w:val="009650C1"/>
    <w:rsid w:val="0096510D"/>
    <w:rsid w:val="00965276"/>
    <w:rsid w:val="009655BC"/>
    <w:rsid w:val="009656EA"/>
    <w:rsid w:val="00965B03"/>
    <w:rsid w:val="00965FE2"/>
    <w:rsid w:val="009664CE"/>
    <w:rsid w:val="0096668A"/>
    <w:rsid w:val="00966954"/>
    <w:rsid w:val="0096757D"/>
    <w:rsid w:val="00967957"/>
    <w:rsid w:val="009679B3"/>
    <w:rsid w:val="00967A2D"/>
    <w:rsid w:val="00970068"/>
    <w:rsid w:val="0097066C"/>
    <w:rsid w:val="009708A4"/>
    <w:rsid w:val="00970BD9"/>
    <w:rsid w:val="00970F28"/>
    <w:rsid w:val="00971489"/>
    <w:rsid w:val="0097150C"/>
    <w:rsid w:val="009717D1"/>
    <w:rsid w:val="00971982"/>
    <w:rsid w:val="00971B7D"/>
    <w:rsid w:val="00971B88"/>
    <w:rsid w:val="00971FB6"/>
    <w:rsid w:val="009725E2"/>
    <w:rsid w:val="009730F4"/>
    <w:rsid w:val="00973304"/>
    <w:rsid w:val="009733E5"/>
    <w:rsid w:val="00973608"/>
    <w:rsid w:val="00973772"/>
    <w:rsid w:val="00973852"/>
    <w:rsid w:val="00973907"/>
    <w:rsid w:val="0097399C"/>
    <w:rsid w:val="009739F0"/>
    <w:rsid w:val="00973A69"/>
    <w:rsid w:val="00973F32"/>
    <w:rsid w:val="0097422E"/>
    <w:rsid w:val="009742A0"/>
    <w:rsid w:val="0097439A"/>
    <w:rsid w:val="009748F5"/>
    <w:rsid w:val="00974BB7"/>
    <w:rsid w:val="00974F35"/>
    <w:rsid w:val="00975249"/>
    <w:rsid w:val="00975642"/>
    <w:rsid w:val="009757BB"/>
    <w:rsid w:val="009763B4"/>
    <w:rsid w:val="00976694"/>
    <w:rsid w:val="00976FCB"/>
    <w:rsid w:val="00977083"/>
    <w:rsid w:val="00977884"/>
    <w:rsid w:val="00977B8D"/>
    <w:rsid w:val="00977EC5"/>
    <w:rsid w:val="00980193"/>
    <w:rsid w:val="0098033B"/>
    <w:rsid w:val="00980A2C"/>
    <w:rsid w:val="00980BBE"/>
    <w:rsid w:val="00980E24"/>
    <w:rsid w:val="00980ED8"/>
    <w:rsid w:val="0098120B"/>
    <w:rsid w:val="009812DB"/>
    <w:rsid w:val="00981811"/>
    <w:rsid w:val="00981958"/>
    <w:rsid w:val="00981B44"/>
    <w:rsid w:val="009822DD"/>
    <w:rsid w:val="009828BC"/>
    <w:rsid w:val="00982995"/>
    <w:rsid w:val="00982CD0"/>
    <w:rsid w:val="00982DA7"/>
    <w:rsid w:val="00982DC6"/>
    <w:rsid w:val="009831AB"/>
    <w:rsid w:val="009836A8"/>
    <w:rsid w:val="009837E3"/>
    <w:rsid w:val="0098392D"/>
    <w:rsid w:val="00983C6B"/>
    <w:rsid w:val="00983D8F"/>
    <w:rsid w:val="0098409C"/>
    <w:rsid w:val="00984292"/>
    <w:rsid w:val="00985280"/>
    <w:rsid w:val="0098565A"/>
    <w:rsid w:val="009856B8"/>
    <w:rsid w:val="00985759"/>
    <w:rsid w:val="00985AA8"/>
    <w:rsid w:val="00985EC2"/>
    <w:rsid w:val="009861D6"/>
    <w:rsid w:val="0098651D"/>
    <w:rsid w:val="00986994"/>
    <w:rsid w:val="00986C2E"/>
    <w:rsid w:val="00986CC0"/>
    <w:rsid w:val="009870D4"/>
    <w:rsid w:val="009871A9"/>
    <w:rsid w:val="009871DE"/>
    <w:rsid w:val="00987B67"/>
    <w:rsid w:val="009901E0"/>
    <w:rsid w:val="00990439"/>
    <w:rsid w:val="00990F75"/>
    <w:rsid w:val="0099110F"/>
    <w:rsid w:val="00991279"/>
    <w:rsid w:val="00991342"/>
    <w:rsid w:val="009913E6"/>
    <w:rsid w:val="009914CB"/>
    <w:rsid w:val="00991818"/>
    <w:rsid w:val="00991B36"/>
    <w:rsid w:val="00992087"/>
    <w:rsid w:val="0099267D"/>
    <w:rsid w:val="00992A97"/>
    <w:rsid w:val="00992ABE"/>
    <w:rsid w:val="00993646"/>
    <w:rsid w:val="00993681"/>
    <w:rsid w:val="0099388B"/>
    <w:rsid w:val="009939E4"/>
    <w:rsid w:val="00993AC2"/>
    <w:rsid w:val="00993C79"/>
    <w:rsid w:val="00993FD2"/>
    <w:rsid w:val="009943F0"/>
    <w:rsid w:val="0099461E"/>
    <w:rsid w:val="00994BFC"/>
    <w:rsid w:val="00994C1C"/>
    <w:rsid w:val="00994C3F"/>
    <w:rsid w:val="00994D36"/>
    <w:rsid w:val="00994F32"/>
    <w:rsid w:val="00994F97"/>
    <w:rsid w:val="00995152"/>
    <w:rsid w:val="00995220"/>
    <w:rsid w:val="0099559D"/>
    <w:rsid w:val="00995611"/>
    <w:rsid w:val="009957AD"/>
    <w:rsid w:val="00995ECF"/>
    <w:rsid w:val="009964AC"/>
    <w:rsid w:val="009970A4"/>
    <w:rsid w:val="00997860"/>
    <w:rsid w:val="00997990"/>
    <w:rsid w:val="00997AE5"/>
    <w:rsid w:val="00997F48"/>
    <w:rsid w:val="00997FD6"/>
    <w:rsid w:val="009A02B8"/>
    <w:rsid w:val="009A044D"/>
    <w:rsid w:val="009A085B"/>
    <w:rsid w:val="009A0959"/>
    <w:rsid w:val="009A0F22"/>
    <w:rsid w:val="009A17E7"/>
    <w:rsid w:val="009A189E"/>
    <w:rsid w:val="009A1FCD"/>
    <w:rsid w:val="009A222F"/>
    <w:rsid w:val="009A2855"/>
    <w:rsid w:val="009A2EDE"/>
    <w:rsid w:val="009A2F41"/>
    <w:rsid w:val="009A31B6"/>
    <w:rsid w:val="009A34D8"/>
    <w:rsid w:val="009A3B29"/>
    <w:rsid w:val="009A3C73"/>
    <w:rsid w:val="009A40E1"/>
    <w:rsid w:val="009A4277"/>
    <w:rsid w:val="009A4CFB"/>
    <w:rsid w:val="009A4DF2"/>
    <w:rsid w:val="009A4EE7"/>
    <w:rsid w:val="009A502E"/>
    <w:rsid w:val="009A517F"/>
    <w:rsid w:val="009A52A6"/>
    <w:rsid w:val="009A5999"/>
    <w:rsid w:val="009A5DD4"/>
    <w:rsid w:val="009A606D"/>
    <w:rsid w:val="009A61E4"/>
    <w:rsid w:val="009A636F"/>
    <w:rsid w:val="009A63DD"/>
    <w:rsid w:val="009A6840"/>
    <w:rsid w:val="009A69B6"/>
    <w:rsid w:val="009A6A17"/>
    <w:rsid w:val="009A7143"/>
    <w:rsid w:val="009A714C"/>
    <w:rsid w:val="009A75DE"/>
    <w:rsid w:val="009A7BC6"/>
    <w:rsid w:val="009A7D7C"/>
    <w:rsid w:val="009A7DAD"/>
    <w:rsid w:val="009A7FB2"/>
    <w:rsid w:val="009B0105"/>
    <w:rsid w:val="009B0463"/>
    <w:rsid w:val="009B0B3D"/>
    <w:rsid w:val="009B0C1F"/>
    <w:rsid w:val="009B136D"/>
    <w:rsid w:val="009B23A6"/>
    <w:rsid w:val="009B2721"/>
    <w:rsid w:val="009B2994"/>
    <w:rsid w:val="009B2A8A"/>
    <w:rsid w:val="009B2B0A"/>
    <w:rsid w:val="009B2E07"/>
    <w:rsid w:val="009B2FEB"/>
    <w:rsid w:val="009B341A"/>
    <w:rsid w:val="009B3651"/>
    <w:rsid w:val="009B3C08"/>
    <w:rsid w:val="009B44F9"/>
    <w:rsid w:val="009B45BC"/>
    <w:rsid w:val="009B4721"/>
    <w:rsid w:val="009B501D"/>
    <w:rsid w:val="009B506C"/>
    <w:rsid w:val="009B56B7"/>
    <w:rsid w:val="009B5FD3"/>
    <w:rsid w:val="009B688C"/>
    <w:rsid w:val="009B6C8D"/>
    <w:rsid w:val="009B6DA1"/>
    <w:rsid w:val="009B7111"/>
    <w:rsid w:val="009B7873"/>
    <w:rsid w:val="009B788F"/>
    <w:rsid w:val="009B78DD"/>
    <w:rsid w:val="009B7EB7"/>
    <w:rsid w:val="009C01C0"/>
    <w:rsid w:val="009C05D0"/>
    <w:rsid w:val="009C0B6B"/>
    <w:rsid w:val="009C0C1F"/>
    <w:rsid w:val="009C0CFD"/>
    <w:rsid w:val="009C0E98"/>
    <w:rsid w:val="009C12B3"/>
    <w:rsid w:val="009C1328"/>
    <w:rsid w:val="009C191D"/>
    <w:rsid w:val="009C1EC1"/>
    <w:rsid w:val="009C216A"/>
    <w:rsid w:val="009C22F3"/>
    <w:rsid w:val="009C2483"/>
    <w:rsid w:val="009C2F3C"/>
    <w:rsid w:val="009C3196"/>
    <w:rsid w:val="009C3978"/>
    <w:rsid w:val="009C43E6"/>
    <w:rsid w:val="009C4488"/>
    <w:rsid w:val="009C4CDA"/>
    <w:rsid w:val="009C4D8E"/>
    <w:rsid w:val="009C4E75"/>
    <w:rsid w:val="009C4F59"/>
    <w:rsid w:val="009C54B7"/>
    <w:rsid w:val="009C56B1"/>
    <w:rsid w:val="009C5786"/>
    <w:rsid w:val="009C5AE1"/>
    <w:rsid w:val="009C5D26"/>
    <w:rsid w:val="009C5E1D"/>
    <w:rsid w:val="009C60B7"/>
    <w:rsid w:val="009C61B6"/>
    <w:rsid w:val="009C693B"/>
    <w:rsid w:val="009C6A22"/>
    <w:rsid w:val="009C701C"/>
    <w:rsid w:val="009C7276"/>
    <w:rsid w:val="009C7E29"/>
    <w:rsid w:val="009C7E85"/>
    <w:rsid w:val="009C7F06"/>
    <w:rsid w:val="009D0955"/>
    <w:rsid w:val="009D0FA1"/>
    <w:rsid w:val="009D13A4"/>
    <w:rsid w:val="009D1456"/>
    <w:rsid w:val="009D1C71"/>
    <w:rsid w:val="009D1E81"/>
    <w:rsid w:val="009D2054"/>
    <w:rsid w:val="009D2711"/>
    <w:rsid w:val="009D276D"/>
    <w:rsid w:val="009D2D79"/>
    <w:rsid w:val="009D2E52"/>
    <w:rsid w:val="009D3275"/>
    <w:rsid w:val="009D3C2B"/>
    <w:rsid w:val="009D3E13"/>
    <w:rsid w:val="009D40A4"/>
    <w:rsid w:val="009D4339"/>
    <w:rsid w:val="009D4A76"/>
    <w:rsid w:val="009D4D0D"/>
    <w:rsid w:val="009D4D44"/>
    <w:rsid w:val="009D5358"/>
    <w:rsid w:val="009D5B7B"/>
    <w:rsid w:val="009D6012"/>
    <w:rsid w:val="009D6035"/>
    <w:rsid w:val="009D649F"/>
    <w:rsid w:val="009D6877"/>
    <w:rsid w:val="009D6F9A"/>
    <w:rsid w:val="009D7244"/>
    <w:rsid w:val="009D7533"/>
    <w:rsid w:val="009D7691"/>
    <w:rsid w:val="009D784A"/>
    <w:rsid w:val="009D7A88"/>
    <w:rsid w:val="009D7A96"/>
    <w:rsid w:val="009D7C9D"/>
    <w:rsid w:val="009D7FE9"/>
    <w:rsid w:val="009E022C"/>
    <w:rsid w:val="009E04B5"/>
    <w:rsid w:val="009E067E"/>
    <w:rsid w:val="009E0AD0"/>
    <w:rsid w:val="009E0CBC"/>
    <w:rsid w:val="009E0CCA"/>
    <w:rsid w:val="009E0DD7"/>
    <w:rsid w:val="009E119C"/>
    <w:rsid w:val="009E11FA"/>
    <w:rsid w:val="009E175D"/>
    <w:rsid w:val="009E1D16"/>
    <w:rsid w:val="009E2244"/>
    <w:rsid w:val="009E2436"/>
    <w:rsid w:val="009E2622"/>
    <w:rsid w:val="009E2F93"/>
    <w:rsid w:val="009E326E"/>
    <w:rsid w:val="009E3465"/>
    <w:rsid w:val="009E3524"/>
    <w:rsid w:val="009E36B7"/>
    <w:rsid w:val="009E3882"/>
    <w:rsid w:val="009E39FB"/>
    <w:rsid w:val="009E3C54"/>
    <w:rsid w:val="009E479F"/>
    <w:rsid w:val="009E487A"/>
    <w:rsid w:val="009E5018"/>
    <w:rsid w:val="009E5490"/>
    <w:rsid w:val="009E5B08"/>
    <w:rsid w:val="009E5F44"/>
    <w:rsid w:val="009E6213"/>
    <w:rsid w:val="009E62B0"/>
    <w:rsid w:val="009E62ED"/>
    <w:rsid w:val="009E655E"/>
    <w:rsid w:val="009E69B3"/>
    <w:rsid w:val="009E6CFD"/>
    <w:rsid w:val="009E7084"/>
    <w:rsid w:val="009E71D0"/>
    <w:rsid w:val="009E7E5A"/>
    <w:rsid w:val="009E7FF3"/>
    <w:rsid w:val="009F0537"/>
    <w:rsid w:val="009F1211"/>
    <w:rsid w:val="009F1270"/>
    <w:rsid w:val="009F1C96"/>
    <w:rsid w:val="009F1DFD"/>
    <w:rsid w:val="009F1E87"/>
    <w:rsid w:val="009F2063"/>
    <w:rsid w:val="009F2197"/>
    <w:rsid w:val="009F2515"/>
    <w:rsid w:val="009F2647"/>
    <w:rsid w:val="009F289F"/>
    <w:rsid w:val="009F2908"/>
    <w:rsid w:val="009F2A1E"/>
    <w:rsid w:val="009F2DB0"/>
    <w:rsid w:val="009F2DCC"/>
    <w:rsid w:val="009F2F18"/>
    <w:rsid w:val="009F3429"/>
    <w:rsid w:val="009F348C"/>
    <w:rsid w:val="009F3691"/>
    <w:rsid w:val="009F37D1"/>
    <w:rsid w:val="009F39A8"/>
    <w:rsid w:val="009F3A36"/>
    <w:rsid w:val="009F4700"/>
    <w:rsid w:val="009F4BA1"/>
    <w:rsid w:val="009F4C95"/>
    <w:rsid w:val="009F5103"/>
    <w:rsid w:val="009F5179"/>
    <w:rsid w:val="009F5212"/>
    <w:rsid w:val="009F5527"/>
    <w:rsid w:val="009F5824"/>
    <w:rsid w:val="009F593B"/>
    <w:rsid w:val="009F5EF7"/>
    <w:rsid w:val="009F6AA7"/>
    <w:rsid w:val="009F6ABB"/>
    <w:rsid w:val="009F726D"/>
    <w:rsid w:val="009F7890"/>
    <w:rsid w:val="009F7943"/>
    <w:rsid w:val="009F794B"/>
    <w:rsid w:val="009F7BF3"/>
    <w:rsid w:val="00A0001D"/>
    <w:rsid w:val="00A0008A"/>
    <w:rsid w:val="00A0060B"/>
    <w:rsid w:val="00A0095A"/>
    <w:rsid w:val="00A009BB"/>
    <w:rsid w:val="00A00C4A"/>
    <w:rsid w:val="00A00FB2"/>
    <w:rsid w:val="00A011F0"/>
    <w:rsid w:val="00A01551"/>
    <w:rsid w:val="00A02286"/>
    <w:rsid w:val="00A02CB5"/>
    <w:rsid w:val="00A02EC8"/>
    <w:rsid w:val="00A031A4"/>
    <w:rsid w:val="00A03335"/>
    <w:rsid w:val="00A03A7D"/>
    <w:rsid w:val="00A03E82"/>
    <w:rsid w:val="00A041F4"/>
    <w:rsid w:val="00A0436D"/>
    <w:rsid w:val="00A04A84"/>
    <w:rsid w:val="00A04BCD"/>
    <w:rsid w:val="00A0599E"/>
    <w:rsid w:val="00A05BFF"/>
    <w:rsid w:val="00A0607D"/>
    <w:rsid w:val="00A061EC"/>
    <w:rsid w:val="00A06394"/>
    <w:rsid w:val="00A065B3"/>
    <w:rsid w:val="00A06F55"/>
    <w:rsid w:val="00A07422"/>
    <w:rsid w:val="00A07578"/>
    <w:rsid w:val="00A07A47"/>
    <w:rsid w:val="00A07AFC"/>
    <w:rsid w:val="00A07DD3"/>
    <w:rsid w:val="00A07E41"/>
    <w:rsid w:val="00A07F8E"/>
    <w:rsid w:val="00A10D6F"/>
    <w:rsid w:val="00A114A9"/>
    <w:rsid w:val="00A11B91"/>
    <w:rsid w:val="00A11BC4"/>
    <w:rsid w:val="00A11D4A"/>
    <w:rsid w:val="00A11D7B"/>
    <w:rsid w:val="00A12206"/>
    <w:rsid w:val="00A124D7"/>
    <w:rsid w:val="00A127EB"/>
    <w:rsid w:val="00A1293C"/>
    <w:rsid w:val="00A12B17"/>
    <w:rsid w:val="00A12D9C"/>
    <w:rsid w:val="00A1315B"/>
    <w:rsid w:val="00A13671"/>
    <w:rsid w:val="00A13893"/>
    <w:rsid w:val="00A142B2"/>
    <w:rsid w:val="00A14449"/>
    <w:rsid w:val="00A14C18"/>
    <w:rsid w:val="00A14E01"/>
    <w:rsid w:val="00A14FB8"/>
    <w:rsid w:val="00A154D4"/>
    <w:rsid w:val="00A155EF"/>
    <w:rsid w:val="00A16225"/>
    <w:rsid w:val="00A16303"/>
    <w:rsid w:val="00A16796"/>
    <w:rsid w:val="00A16BDE"/>
    <w:rsid w:val="00A16D93"/>
    <w:rsid w:val="00A17222"/>
    <w:rsid w:val="00A17259"/>
    <w:rsid w:val="00A17261"/>
    <w:rsid w:val="00A173CB"/>
    <w:rsid w:val="00A20015"/>
    <w:rsid w:val="00A207A0"/>
    <w:rsid w:val="00A20942"/>
    <w:rsid w:val="00A20976"/>
    <w:rsid w:val="00A20A13"/>
    <w:rsid w:val="00A20A72"/>
    <w:rsid w:val="00A21731"/>
    <w:rsid w:val="00A217F0"/>
    <w:rsid w:val="00A218F9"/>
    <w:rsid w:val="00A2191A"/>
    <w:rsid w:val="00A21C0E"/>
    <w:rsid w:val="00A220E7"/>
    <w:rsid w:val="00A22114"/>
    <w:rsid w:val="00A22224"/>
    <w:rsid w:val="00A223AB"/>
    <w:rsid w:val="00A22519"/>
    <w:rsid w:val="00A22EA3"/>
    <w:rsid w:val="00A2349E"/>
    <w:rsid w:val="00A23630"/>
    <w:rsid w:val="00A236FC"/>
    <w:rsid w:val="00A237FC"/>
    <w:rsid w:val="00A2390E"/>
    <w:rsid w:val="00A23DB3"/>
    <w:rsid w:val="00A23E1E"/>
    <w:rsid w:val="00A23E59"/>
    <w:rsid w:val="00A23F60"/>
    <w:rsid w:val="00A240E0"/>
    <w:rsid w:val="00A24875"/>
    <w:rsid w:val="00A2554B"/>
    <w:rsid w:val="00A25AF1"/>
    <w:rsid w:val="00A25D89"/>
    <w:rsid w:val="00A25EB5"/>
    <w:rsid w:val="00A25F45"/>
    <w:rsid w:val="00A263E7"/>
    <w:rsid w:val="00A26569"/>
    <w:rsid w:val="00A26743"/>
    <w:rsid w:val="00A26802"/>
    <w:rsid w:val="00A2690F"/>
    <w:rsid w:val="00A26DBA"/>
    <w:rsid w:val="00A26E28"/>
    <w:rsid w:val="00A26FA7"/>
    <w:rsid w:val="00A26FDF"/>
    <w:rsid w:val="00A27193"/>
    <w:rsid w:val="00A2741B"/>
    <w:rsid w:val="00A27723"/>
    <w:rsid w:val="00A278FD"/>
    <w:rsid w:val="00A27EBA"/>
    <w:rsid w:val="00A30210"/>
    <w:rsid w:val="00A30591"/>
    <w:rsid w:val="00A30963"/>
    <w:rsid w:val="00A30ACC"/>
    <w:rsid w:val="00A310DF"/>
    <w:rsid w:val="00A311DA"/>
    <w:rsid w:val="00A3158E"/>
    <w:rsid w:val="00A31708"/>
    <w:rsid w:val="00A31742"/>
    <w:rsid w:val="00A31A95"/>
    <w:rsid w:val="00A31DE9"/>
    <w:rsid w:val="00A321D8"/>
    <w:rsid w:val="00A326AF"/>
    <w:rsid w:val="00A327E5"/>
    <w:rsid w:val="00A33B89"/>
    <w:rsid w:val="00A33FBA"/>
    <w:rsid w:val="00A342FA"/>
    <w:rsid w:val="00A357A9"/>
    <w:rsid w:val="00A357F0"/>
    <w:rsid w:val="00A35A47"/>
    <w:rsid w:val="00A35C17"/>
    <w:rsid w:val="00A360F4"/>
    <w:rsid w:val="00A36292"/>
    <w:rsid w:val="00A36926"/>
    <w:rsid w:val="00A37266"/>
    <w:rsid w:val="00A375F9"/>
    <w:rsid w:val="00A37CDC"/>
    <w:rsid w:val="00A37D27"/>
    <w:rsid w:val="00A37FE5"/>
    <w:rsid w:val="00A4020B"/>
    <w:rsid w:val="00A40391"/>
    <w:rsid w:val="00A4059D"/>
    <w:rsid w:val="00A414CB"/>
    <w:rsid w:val="00A41AE1"/>
    <w:rsid w:val="00A41EF3"/>
    <w:rsid w:val="00A41F73"/>
    <w:rsid w:val="00A42030"/>
    <w:rsid w:val="00A420E3"/>
    <w:rsid w:val="00A4216E"/>
    <w:rsid w:val="00A42297"/>
    <w:rsid w:val="00A424C4"/>
    <w:rsid w:val="00A4266A"/>
    <w:rsid w:val="00A428BC"/>
    <w:rsid w:val="00A429BC"/>
    <w:rsid w:val="00A42C2C"/>
    <w:rsid w:val="00A42F43"/>
    <w:rsid w:val="00A433EC"/>
    <w:rsid w:val="00A43478"/>
    <w:rsid w:val="00A437D5"/>
    <w:rsid w:val="00A44172"/>
    <w:rsid w:val="00A442BD"/>
    <w:rsid w:val="00A4460A"/>
    <w:rsid w:val="00A44831"/>
    <w:rsid w:val="00A4546B"/>
    <w:rsid w:val="00A45781"/>
    <w:rsid w:val="00A45AEB"/>
    <w:rsid w:val="00A45D26"/>
    <w:rsid w:val="00A45F86"/>
    <w:rsid w:val="00A4633B"/>
    <w:rsid w:val="00A465D9"/>
    <w:rsid w:val="00A46F59"/>
    <w:rsid w:val="00A46FE4"/>
    <w:rsid w:val="00A4724B"/>
    <w:rsid w:val="00A478F5"/>
    <w:rsid w:val="00A47C67"/>
    <w:rsid w:val="00A47D6B"/>
    <w:rsid w:val="00A47EB6"/>
    <w:rsid w:val="00A5013E"/>
    <w:rsid w:val="00A50406"/>
    <w:rsid w:val="00A5046C"/>
    <w:rsid w:val="00A5063D"/>
    <w:rsid w:val="00A50656"/>
    <w:rsid w:val="00A51280"/>
    <w:rsid w:val="00A512D6"/>
    <w:rsid w:val="00A51B51"/>
    <w:rsid w:val="00A521DB"/>
    <w:rsid w:val="00A5246F"/>
    <w:rsid w:val="00A524FE"/>
    <w:rsid w:val="00A52BBB"/>
    <w:rsid w:val="00A52D8A"/>
    <w:rsid w:val="00A534F6"/>
    <w:rsid w:val="00A53F96"/>
    <w:rsid w:val="00A540AC"/>
    <w:rsid w:val="00A5412F"/>
    <w:rsid w:val="00A54809"/>
    <w:rsid w:val="00A54D1A"/>
    <w:rsid w:val="00A54F58"/>
    <w:rsid w:val="00A555FD"/>
    <w:rsid w:val="00A556E8"/>
    <w:rsid w:val="00A5585B"/>
    <w:rsid w:val="00A55D6B"/>
    <w:rsid w:val="00A56130"/>
    <w:rsid w:val="00A561FD"/>
    <w:rsid w:val="00A56A56"/>
    <w:rsid w:val="00A5700C"/>
    <w:rsid w:val="00A57580"/>
    <w:rsid w:val="00A5766D"/>
    <w:rsid w:val="00A577B7"/>
    <w:rsid w:val="00A57CB6"/>
    <w:rsid w:val="00A60005"/>
    <w:rsid w:val="00A60076"/>
    <w:rsid w:val="00A6029D"/>
    <w:rsid w:val="00A604EF"/>
    <w:rsid w:val="00A6125D"/>
    <w:rsid w:val="00A619CF"/>
    <w:rsid w:val="00A6239B"/>
    <w:rsid w:val="00A6277B"/>
    <w:rsid w:val="00A62882"/>
    <w:rsid w:val="00A62A15"/>
    <w:rsid w:val="00A62A6B"/>
    <w:rsid w:val="00A62ADD"/>
    <w:rsid w:val="00A62C82"/>
    <w:rsid w:val="00A63094"/>
    <w:rsid w:val="00A6359C"/>
    <w:rsid w:val="00A63722"/>
    <w:rsid w:val="00A63911"/>
    <w:rsid w:val="00A63A3F"/>
    <w:rsid w:val="00A63C01"/>
    <w:rsid w:val="00A63D61"/>
    <w:rsid w:val="00A63FEC"/>
    <w:rsid w:val="00A64209"/>
    <w:rsid w:val="00A64E74"/>
    <w:rsid w:val="00A6504A"/>
    <w:rsid w:val="00A654BF"/>
    <w:rsid w:val="00A655A7"/>
    <w:rsid w:val="00A65CD3"/>
    <w:rsid w:val="00A65F95"/>
    <w:rsid w:val="00A6624D"/>
    <w:rsid w:val="00A662AC"/>
    <w:rsid w:val="00A6652E"/>
    <w:rsid w:val="00A66746"/>
    <w:rsid w:val="00A669E0"/>
    <w:rsid w:val="00A66A20"/>
    <w:rsid w:val="00A67260"/>
    <w:rsid w:val="00A6728D"/>
    <w:rsid w:val="00A67496"/>
    <w:rsid w:val="00A6757D"/>
    <w:rsid w:val="00A67659"/>
    <w:rsid w:val="00A67F3E"/>
    <w:rsid w:val="00A70350"/>
    <w:rsid w:val="00A704A5"/>
    <w:rsid w:val="00A70AF1"/>
    <w:rsid w:val="00A70E0C"/>
    <w:rsid w:val="00A71908"/>
    <w:rsid w:val="00A71EF9"/>
    <w:rsid w:val="00A71F17"/>
    <w:rsid w:val="00A72992"/>
    <w:rsid w:val="00A72B67"/>
    <w:rsid w:val="00A730BE"/>
    <w:rsid w:val="00A7343D"/>
    <w:rsid w:val="00A735AA"/>
    <w:rsid w:val="00A739F4"/>
    <w:rsid w:val="00A73EAC"/>
    <w:rsid w:val="00A74077"/>
    <w:rsid w:val="00A7414B"/>
    <w:rsid w:val="00A7418C"/>
    <w:rsid w:val="00A7421C"/>
    <w:rsid w:val="00A74370"/>
    <w:rsid w:val="00A74D8D"/>
    <w:rsid w:val="00A75864"/>
    <w:rsid w:val="00A76AE5"/>
    <w:rsid w:val="00A7721D"/>
    <w:rsid w:val="00A772B7"/>
    <w:rsid w:val="00A77910"/>
    <w:rsid w:val="00A77B68"/>
    <w:rsid w:val="00A77C5D"/>
    <w:rsid w:val="00A77FD0"/>
    <w:rsid w:val="00A77FF5"/>
    <w:rsid w:val="00A80381"/>
    <w:rsid w:val="00A8078E"/>
    <w:rsid w:val="00A80A2B"/>
    <w:rsid w:val="00A80AA7"/>
    <w:rsid w:val="00A80C1B"/>
    <w:rsid w:val="00A80CB1"/>
    <w:rsid w:val="00A80DDB"/>
    <w:rsid w:val="00A8113A"/>
    <w:rsid w:val="00A8118E"/>
    <w:rsid w:val="00A8128E"/>
    <w:rsid w:val="00A81386"/>
    <w:rsid w:val="00A814B7"/>
    <w:rsid w:val="00A81787"/>
    <w:rsid w:val="00A81A48"/>
    <w:rsid w:val="00A81D88"/>
    <w:rsid w:val="00A82260"/>
    <w:rsid w:val="00A82394"/>
    <w:rsid w:val="00A82490"/>
    <w:rsid w:val="00A82613"/>
    <w:rsid w:val="00A82789"/>
    <w:rsid w:val="00A82B1D"/>
    <w:rsid w:val="00A82C81"/>
    <w:rsid w:val="00A82E9B"/>
    <w:rsid w:val="00A82FA3"/>
    <w:rsid w:val="00A8335D"/>
    <w:rsid w:val="00A83657"/>
    <w:rsid w:val="00A836C9"/>
    <w:rsid w:val="00A837E2"/>
    <w:rsid w:val="00A83B0C"/>
    <w:rsid w:val="00A83E85"/>
    <w:rsid w:val="00A84199"/>
    <w:rsid w:val="00A8486E"/>
    <w:rsid w:val="00A84EA6"/>
    <w:rsid w:val="00A8559B"/>
    <w:rsid w:val="00A8577A"/>
    <w:rsid w:val="00A85A45"/>
    <w:rsid w:val="00A85A52"/>
    <w:rsid w:val="00A86000"/>
    <w:rsid w:val="00A8664E"/>
    <w:rsid w:val="00A867A5"/>
    <w:rsid w:val="00A868A8"/>
    <w:rsid w:val="00A86A5C"/>
    <w:rsid w:val="00A86FE8"/>
    <w:rsid w:val="00A87131"/>
    <w:rsid w:val="00A87442"/>
    <w:rsid w:val="00A8755F"/>
    <w:rsid w:val="00A876A1"/>
    <w:rsid w:val="00A87A4D"/>
    <w:rsid w:val="00A9069D"/>
    <w:rsid w:val="00A90743"/>
    <w:rsid w:val="00A9085E"/>
    <w:rsid w:val="00A908A8"/>
    <w:rsid w:val="00A90A1A"/>
    <w:rsid w:val="00A90DAC"/>
    <w:rsid w:val="00A90DD4"/>
    <w:rsid w:val="00A91339"/>
    <w:rsid w:val="00A913E1"/>
    <w:rsid w:val="00A9178B"/>
    <w:rsid w:val="00A917E9"/>
    <w:rsid w:val="00A91AEA"/>
    <w:rsid w:val="00A9234E"/>
    <w:rsid w:val="00A92673"/>
    <w:rsid w:val="00A9281A"/>
    <w:rsid w:val="00A92872"/>
    <w:rsid w:val="00A9295E"/>
    <w:rsid w:val="00A9341A"/>
    <w:rsid w:val="00A93AEB"/>
    <w:rsid w:val="00A940AF"/>
    <w:rsid w:val="00A94326"/>
    <w:rsid w:val="00A94442"/>
    <w:rsid w:val="00A94475"/>
    <w:rsid w:val="00A94802"/>
    <w:rsid w:val="00A949BC"/>
    <w:rsid w:val="00A94FD3"/>
    <w:rsid w:val="00A950A9"/>
    <w:rsid w:val="00A95582"/>
    <w:rsid w:val="00A958E3"/>
    <w:rsid w:val="00A95E6F"/>
    <w:rsid w:val="00A9617E"/>
    <w:rsid w:val="00A962BA"/>
    <w:rsid w:val="00A9637A"/>
    <w:rsid w:val="00A96967"/>
    <w:rsid w:val="00A969B3"/>
    <w:rsid w:val="00A96DF0"/>
    <w:rsid w:val="00A974E1"/>
    <w:rsid w:val="00A9758B"/>
    <w:rsid w:val="00A9786E"/>
    <w:rsid w:val="00A97AC6"/>
    <w:rsid w:val="00AA0484"/>
    <w:rsid w:val="00AA0761"/>
    <w:rsid w:val="00AA07EE"/>
    <w:rsid w:val="00AA082D"/>
    <w:rsid w:val="00AA092D"/>
    <w:rsid w:val="00AA0A4E"/>
    <w:rsid w:val="00AA0F9A"/>
    <w:rsid w:val="00AA14A7"/>
    <w:rsid w:val="00AA17CA"/>
    <w:rsid w:val="00AA1BBE"/>
    <w:rsid w:val="00AA1C4C"/>
    <w:rsid w:val="00AA217B"/>
    <w:rsid w:val="00AA26FB"/>
    <w:rsid w:val="00AA2AE8"/>
    <w:rsid w:val="00AA3092"/>
    <w:rsid w:val="00AA33DC"/>
    <w:rsid w:val="00AA34FA"/>
    <w:rsid w:val="00AA35E9"/>
    <w:rsid w:val="00AA3B29"/>
    <w:rsid w:val="00AA43E5"/>
    <w:rsid w:val="00AA46D6"/>
    <w:rsid w:val="00AA4AB2"/>
    <w:rsid w:val="00AA4C4E"/>
    <w:rsid w:val="00AA4D0A"/>
    <w:rsid w:val="00AA4DC5"/>
    <w:rsid w:val="00AA4FBD"/>
    <w:rsid w:val="00AA50B5"/>
    <w:rsid w:val="00AA5284"/>
    <w:rsid w:val="00AA5760"/>
    <w:rsid w:val="00AA5A69"/>
    <w:rsid w:val="00AA5AD4"/>
    <w:rsid w:val="00AA5EB1"/>
    <w:rsid w:val="00AA6406"/>
    <w:rsid w:val="00AA750B"/>
    <w:rsid w:val="00AA7A82"/>
    <w:rsid w:val="00AA7EA4"/>
    <w:rsid w:val="00AB026D"/>
    <w:rsid w:val="00AB0412"/>
    <w:rsid w:val="00AB06B3"/>
    <w:rsid w:val="00AB078C"/>
    <w:rsid w:val="00AB0C6E"/>
    <w:rsid w:val="00AB0C7A"/>
    <w:rsid w:val="00AB0FE7"/>
    <w:rsid w:val="00AB129A"/>
    <w:rsid w:val="00AB13D9"/>
    <w:rsid w:val="00AB1584"/>
    <w:rsid w:val="00AB178F"/>
    <w:rsid w:val="00AB182E"/>
    <w:rsid w:val="00AB1CBD"/>
    <w:rsid w:val="00AB1E35"/>
    <w:rsid w:val="00AB1FCB"/>
    <w:rsid w:val="00AB2095"/>
    <w:rsid w:val="00AB212E"/>
    <w:rsid w:val="00AB27AE"/>
    <w:rsid w:val="00AB2DA7"/>
    <w:rsid w:val="00AB366E"/>
    <w:rsid w:val="00AB3784"/>
    <w:rsid w:val="00AB4098"/>
    <w:rsid w:val="00AB4601"/>
    <w:rsid w:val="00AB484E"/>
    <w:rsid w:val="00AB4B5A"/>
    <w:rsid w:val="00AB4BD5"/>
    <w:rsid w:val="00AB4F74"/>
    <w:rsid w:val="00AB4FBD"/>
    <w:rsid w:val="00AB4FEA"/>
    <w:rsid w:val="00AB5040"/>
    <w:rsid w:val="00AB51AD"/>
    <w:rsid w:val="00AB563C"/>
    <w:rsid w:val="00AB576D"/>
    <w:rsid w:val="00AB5B1D"/>
    <w:rsid w:val="00AB5F62"/>
    <w:rsid w:val="00AB6032"/>
    <w:rsid w:val="00AB62E6"/>
    <w:rsid w:val="00AB685C"/>
    <w:rsid w:val="00AB6A2F"/>
    <w:rsid w:val="00AB71F7"/>
    <w:rsid w:val="00AB7E2A"/>
    <w:rsid w:val="00AB7E79"/>
    <w:rsid w:val="00AB7F62"/>
    <w:rsid w:val="00AB7FCD"/>
    <w:rsid w:val="00AC0249"/>
    <w:rsid w:val="00AC028A"/>
    <w:rsid w:val="00AC08A7"/>
    <w:rsid w:val="00AC0D92"/>
    <w:rsid w:val="00AC0E1B"/>
    <w:rsid w:val="00AC0F62"/>
    <w:rsid w:val="00AC153F"/>
    <w:rsid w:val="00AC1B0B"/>
    <w:rsid w:val="00AC225F"/>
    <w:rsid w:val="00AC235C"/>
    <w:rsid w:val="00AC24DD"/>
    <w:rsid w:val="00AC2CEE"/>
    <w:rsid w:val="00AC32B6"/>
    <w:rsid w:val="00AC355E"/>
    <w:rsid w:val="00AC36B1"/>
    <w:rsid w:val="00AC370A"/>
    <w:rsid w:val="00AC3ABD"/>
    <w:rsid w:val="00AC3BFC"/>
    <w:rsid w:val="00AC3FCF"/>
    <w:rsid w:val="00AC3FF3"/>
    <w:rsid w:val="00AC4067"/>
    <w:rsid w:val="00AC42F2"/>
    <w:rsid w:val="00AC47ED"/>
    <w:rsid w:val="00AC4B26"/>
    <w:rsid w:val="00AC4D32"/>
    <w:rsid w:val="00AC4F67"/>
    <w:rsid w:val="00AC4FAF"/>
    <w:rsid w:val="00AC4FE8"/>
    <w:rsid w:val="00AC500F"/>
    <w:rsid w:val="00AC5528"/>
    <w:rsid w:val="00AC568E"/>
    <w:rsid w:val="00AC589D"/>
    <w:rsid w:val="00AC6284"/>
    <w:rsid w:val="00AC636B"/>
    <w:rsid w:val="00AC6589"/>
    <w:rsid w:val="00AC66F6"/>
    <w:rsid w:val="00AC6F3E"/>
    <w:rsid w:val="00AC6FB6"/>
    <w:rsid w:val="00AC74C4"/>
    <w:rsid w:val="00AC79E0"/>
    <w:rsid w:val="00AD0415"/>
    <w:rsid w:val="00AD0419"/>
    <w:rsid w:val="00AD0BBC"/>
    <w:rsid w:val="00AD0D29"/>
    <w:rsid w:val="00AD159C"/>
    <w:rsid w:val="00AD1AE6"/>
    <w:rsid w:val="00AD1CEC"/>
    <w:rsid w:val="00AD2388"/>
    <w:rsid w:val="00AD2CED"/>
    <w:rsid w:val="00AD2CF3"/>
    <w:rsid w:val="00AD2E31"/>
    <w:rsid w:val="00AD2E72"/>
    <w:rsid w:val="00AD2EF6"/>
    <w:rsid w:val="00AD3106"/>
    <w:rsid w:val="00AD3123"/>
    <w:rsid w:val="00AD34CF"/>
    <w:rsid w:val="00AD3886"/>
    <w:rsid w:val="00AD3B2C"/>
    <w:rsid w:val="00AD3F06"/>
    <w:rsid w:val="00AD488A"/>
    <w:rsid w:val="00AD4A7D"/>
    <w:rsid w:val="00AD4B15"/>
    <w:rsid w:val="00AD4D68"/>
    <w:rsid w:val="00AD4E4F"/>
    <w:rsid w:val="00AD5230"/>
    <w:rsid w:val="00AD5727"/>
    <w:rsid w:val="00AD5C7D"/>
    <w:rsid w:val="00AD608E"/>
    <w:rsid w:val="00AD620C"/>
    <w:rsid w:val="00AD64BA"/>
    <w:rsid w:val="00AD6690"/>
    <w:rsid w:val="00AD6A2D"/>
    <w:rsid w:val="00AD6BA3"/>
    <w:rsid w:val="00AD6BB8"/>
    <w:rsid w:val="00AD6D5C"/>
    <w:rsid w:val="00AD7462"/>
    <w:rsid w:val="00AD7489"/>
    <w:rsid w:val="00AD76F4"/>
    <w:rsid w:val="00AD78A2"/>
    <w:rsid w:val="00AD7964"/>
    <w:rsid w:val="00AD7A94"/>
    <w:rsid w:val="00AD7C62"/>
    <w:rsid w:val="00AD7F54"/>
    <w:rsid w:val="00AD7FE7"/>
    <w:rsid w:val="00AE008F"/>
    <w:rsid w:val="00AE038C"/>
    <w:rsid w:val="00AE06A4"/>
    <w:rsid w:val="00AE0ACB"/>
    <w:rsid w:val="00AE15A7"/>
    <w:rsid w:val="00AE170F"/>
    <w:rsid w:val="00AE1BED"/>
    <w:rsid w:val="00AE1D09"/>
    <w:rsid w:val="00AE1D22"/>
    <w:rsid w:val="00AE1F3B"/>
    <w:rsid w:val="00AE23AA"/>
    <w:rsid w:val="00AE2428"/>
    <w:rsid w:val="00AE2767"/>
    <w:rsid w:val="00AE2A2F"/>
    <w:rsid w:val="00AE2CB8"/>
    <w:rsid w:val="00AE2E5E"/>
    <w:rsid w:val="00AE3845"/>
    <w:rsid w:val="00AE38DC"/>
    <w:rsid w:val="00AE3909"/>
    <w:rsid w:val="00AE403C"/>
    <w:rsid w:val="00AE406F"/>
    <w:rsid w:val="00AE41CA"/>
    <w:rsid w:val="00AE436F"/>
    <w:rsid w:val="00AE502F"/>
    <w:rsid w:val="00AE57BB"/>
    <w:rsid w:val="00AE685F"/>
    <w:rsid w:val="00AE6D57"/>
    <w:rsid w:val="00AE6D96"/>
    <w:rsid w:val="00AE79B5"/>
    <w:rsid w:val="00AE7B6B"/>
    <w:rsid w:val="00AE7C95"/>
    <w:rsid w:val="00AE7E0E"/>
    <w:rsid w:val="00AE7F24"/>
    <w:rsid w:val="00AE7FFE"/>
    <w:rsid w:val="00AF0022"/>
    <w:rsid w:val="00AF02E5"/>
    <w:rsid w:val="00AF0611"/>
    <w:rsid w:val="00AF0C88"/>
    <w:rsid w:val="00AF0CAE"/>
    <w:rsid w:val="00AF0F06"/>
    <w:rsid w:val="00AF1060"/>
    <w:rsid w:val="00AF124D"/>
    <w:rsid w:val="00AF144A"/>
    <w:rsid w:val="00AF1465"/>
    <w:rsid w:val="00AF1CEE"/>
    <w:rsid w:val="00AF1DB0"/>
    <w:rsid w:val="00AF1EEF"/>
    <w:rsid w:val="00AF1F23"/>
    <w:rsid w:val="00AF1FED"/>
    <w:rsid w:val="00AF2346"/>
    <w:rsid w:val="00AF23D0"/>
    <w:rsid w:val="00AF2894"/>
    <w:rsid w:val="00AF2CF2"/>
    <w:rsid w:val="00AF2D11"/>
    <w:rsid w:val="00AF2D8F"/>
    <w:rsid w:val="00AF3052"/>
    <w:rsid w:val="00AF39DA"/>
    <w:rsid w:val="00AF3A8C"/>
    <w:rsid w:val="00AF3CD4"/>
    <w:rsid w:val="00AF3E79"/>
    <w:rsid w:val="00AF3F1B"/>
    <w:rsid w:val="00AF3F57"/>
    <w:rsid w:val="00AF4998"/>
    <w:rsid w:val="00AF4A60"/>
    <w:rsid w:val="00AF4DF3"/>
    <w:rsid w:val="00AF5196"/>
    <w:rsid w:val="00AF5725"/>
    <w:rsid w:val="00AF5742"/>
    <w:rsid w:val="00AF5E8A"/>
    <w:rsid w:val="00AF6084"/>
    <w:rsid w:val="00AF627D"/>
    <w:rsid w:val="00AF6540"/>
    <w:rsid w:val="00AF66FE"/>
    <w:rsid w:val="00AF695C"/>
    <w:rsid w:val="00AF6AD3"/>
    <w:rsid w:val="00AF6F22"/>
    <w:rsid w:val="00AF703C"/>
    <w:rsid w:val="00AF7198"/>
    <w:rsid w:val="00AF71D2"/>
    <w:rsid w:val="00AF76F0"/>
    <w:rsid w:val="00AF7A96"/>
    <w:rsid w:val="00AF7DBF"/>
    <w:rsid w:val="00AF7EB2"/>
    <w:rsid w:val="00B00066"/>
    <w:rsid w:val="00B003AA"/>
    <w:rsid w:val="00B00744"/>
    <w:rsid w:val="00B0104C"/>
    <w:rsid w:val="00B0162F"/>
    <w:rsid w:val="00B018A3"/>
    <w:rsid w:val="00B018E9"/>
    <w:rsid w:val="00B01E2B"/>
    <w:rsid w:val="00B0270E"/>
    <w:rsid w:val="00B02937"/>
    <w:rsid w:val="00B02AC1"/>
    <w:rsid w:val="00B02DF0"/>
    <w:rsid w:val="00B03164"/>
    <w:rsid w:val="00B0320D"/>
    <w:rsid w:val="00B033C9"/>
    <w:rsid w:val="00B0347E"/>
    <w:rsid w:val="00B0384B"/>
    <w:rsid w:val="00B03A56"/>
    <w:rsid w:val="00B03B2A"/>
    <w:rsid w:val="00B03E98"/>
    <w:rsid w:val="00B04068"/>
    <w:rsid w:val="00B04240"/>
    <w:rsid w:val="00B04C18"/>
    <w:rsid w:val="00B04ED9"/>
    <w:rsid w:val="00B04F9D"/>
    <w:rsid w:val="00B055EB"/>
    <w:rsid w:val="00B056D8"/>
    <w:rsid w:val="00B05741"/>
    <w:rsid w:val="00B06111"/>
    <w:rsid w:val="00B062A5"/>
    <w:rsid w:val="00B063DC"/>
    <w:rsid w:val="00B06862"/>
    <w:rsid w:val="00B068D0"/>
    <w:rsid w:val="00B072F4"/>
    <w:rsid w:val="00B07A37"/>
    <w:rsid w:val="00B07B3A"/>
    <w:rsid w:val="00B07C5E"/>
    <w:rsid w:val="00B10301"/>
    <w:rsid w:val="00B1039A"/>
    <w:rsid w:val="00B1064D"/>
    <w:rsid w:val="00B10DED"/>
    <w:rsid w:val="00B10F7F"/>
    <w:rsid w:val="00B1113A"/>
    <w:rsid w:val="00B11349"/>
    <w:rsid w:val="00B1173D"/>
    <w:rsid w:val="00B11B0A"/>
    <w:rsid w:val="00B11C49"/>
    <w:rsid w:val="00B11FAD"/>
    <w:rsid w:val="00B12377"/>
    <w:rsid w:val="00B12ECA"/>
    <w:rsid w:val="00B133CE"/>
    <w:rsid w:val="00B133D7"/>
    <w:rsid w:val="00B13E62"/>
    <w:rsid w:val="00B14942"/>
    <w:rsid w:val="00B14E6F"/>
    <w:rsid w:val="00B15692"/>
    <w:rsid w:val="00B1576B"/>
    <w:rsid w:val="00B15B28"/>
    <w:rsid w:val="00B16301"/>
    <w:rsid w:val="00B1672A"/>
    <w:rsid w:val="00B17A57"/>
    <w:rsid w:val="00B17C82"/>
    <w:rsid w:val="00B17E6F"/>
    <w:rsid w:val="00B17F0C"/>
    <w:rsid w:val="00B20109"/>
    <w:rsid w:val="00B2099B"/>
    <w:rsid w:val="00B20B13"/>
    <w:rsid w:val="00B20F10"/>
    <w:rsid w:val="00B211BE"/>
    <w:rsid w:val="00B213B2"/>
    <w:rsid w:val="00B2159B"/>
    <w:rsid w:val="00B217FC"/>
    <w:rsid w:val="00B21E02"/>
    <w:rsid w:val="00B2215E"/>
    <w:rsid w:val="00B2237A"/>
    <w:rsid w:val="00B223F4"/>
    <w:rsid w:val="00B22AA8"/>
    <w:rsid w:val="00B2301D"/>
    <w:rsid w:val="00B23320"/>
    <w:rsid w:val="00B233B1"/>
    <w:rsid w:val="00B236DC"/>
    <w:rsid w:val="00B23725"/>
    <w:rsid w:val="00B23798"/>
    <w:rsid w:val="00B23975"/>
    <w:rsid w:val="00B23992"/>
    <w:rsid w:val="00B23CA2"/>
    <w:rsid w:val="00B23D81"/>
    <w:rsid w:val="00B2438C"/>
    <w:rsid w:val="00B24936"/>
    <w:rsid w:val="00B24C39"/>
    <w:rsid w:val="00B25AF4"/>
    <w:rsid w:val="00B25CF8"/>
    <w:rsid w:val="00B26383"/>
    <w:rsid w:val="00B2647D"/>
    <w:rsid w:val="00B26B2C"/>
    <w:rsid w:val="00B26E60"/>
    <w:rsid w:val="00B2709B"/>
    <w:rsid w:val="00B2735D"/>
    <w:rsid w:val="00B2740E"/>
    <w:rsid w:val="00B2758E"/>
    <w:rsid w:val="00B27B04"/>
    <w:rsid w:val="00B27C68"/>
    <w:rsid w:val="00B30381"/>
    <w:rsid w:val="00B30A19"/>
    <w:rsid w:val="00B30B0A"/>
    <w:rsid w:val="00B30BA8"/>
    <w:rsid w:val="00B3112A"/>
    <w:rsid w:val="00B3116B"/>
    <w:rsid w:val="00B31876"/>
    <w:rsid w:val="00B31F89"/>
    <w:rsid w:val="00B333C6"/>
    <w:rsid w:val="00B335F4"/>
    <w:rsid w:val="00B3378E"/>
    <w:rsid w:val="00B3392B"/>
    <w:rsid w:val="00B339C4"/>
    <w:rsid w:val="00B33F15"/>
    <w:rsid w:val="00B342FC"/>
    <w:rsid w:val="00B34304"/>
    <w:rsid w:val="00B34690"/>
    <w:rsid w:val="00B34817"/>
    <w:rsid w:val="00B34F3D"/>
    <w:rsid w:val="00B3516E"/>
    <w:rsid w:val="00B358B6"/>
    <w:rsid w:val="00B35E95"/>
    <w:rsid w:val="00B35F04"/>
    <w:rsid w:val="00B3604C"/>
    <w:rsid w:val="00B3608B"/>
    <w:rsid w:val="00B36486"/>
    <w:rsid w:val="00B366AE"/>
    <w:rsid w:val="00B367E8"/>
    <w:rsid w:val="00B36AD8"/>
    <w:rsid w:val="00B36B30"/>
    <w:rsid w:val="00B372C8"/>
    <w:rsid w:val="00B373A7"/>
    <w:rsid w:val="00B375C8"/>
    <w:rsid w:val="00B401E0"/>
    <w:rsid w:val="00B40413"/>
    <w:rsid w:val="00B40594"/>
    <w:rsid w:val="00B4074F"/>
    <w:rsid w:val="00B40798"/>
    <w:rsid w:val="00B40804"/>
    <w:rsid w:val="00B4111A"/>
    <w:rsid w:val="00B414D9"/>
    <w:rsid w:val="00B4193F"/>
    <w:rsid w:val="00B41941"/>
    <w:rsid w:val="00B419B4"/>
    <w:rsid w:val="00B41A8A"/>
    <w:rsid w:val="00B41C91"/>
    <w:rsid w:val="00B41F0F"/>
    <w:rsid w:val="00B42087"/>
    <w:rsid w:val="00B42297"/>
    <w:rsid w:val="00B424E8"/>
    <w:rsid w:val="00B4254F"/>
    <w:rsid w:val="00B42785"/>
    <w:rsid w:val="00B42DD4"/>
    <w:rsid w:val="00B42EA6"/>
    <w:rsid w:val="00B43A35"/>
    <w:rsid w:val="00B43D53"/>
    <w:rsid w:val="00B43D82"/>
    <w:rsid w:val="00B43DB3"/>
    <w:rsid w:val="00B445F4"/>
    <w:rsid w:val="00B448D4"/>
    <w:rsid w:val="00B44FB5"/>
    <w:rsid w:val="00B452B7"/>
    <w:rsid w:val="00B4545E"/>
    <w:rsid w:val="00B4557A"/>
    <w:rsid w:val="00B455EA"/>
    <w:rsid w:val="00B45D3B"/>
    <w:rsid w:val="00B45E3D"/>
    <w:rsid w:val="00B46289"/>
    <w:rsid w:val="00B46D79"/>
    <w:rsid w:val="00B475E2"/>
    <w:rsid w:val="00B47941"/>
    <w:rsid w:val="00B47CD8"/>
    <w:rsid w:val="00B47E9D"/>
    <w:rsid w:val="00B50219"/>
    <w:rsid w:val="00B504C3"/>
    <w:rsid w:val="00B50943"/>
    <w:rsid w:val="00B50B1F"/>
    <w:rsid w:val="00B50C1B"/>
    <w:rsid w:val="00B5108B"/>
    <w:rsid w:val="00B515F1"/>
    <w:rsid w:val="00B51B11"/>
    <w:rsid w:val="00B51B6D"/>
    <w:rsid w:val="00B51CE5"/>
    <w:rsid w:val="00B529EE"/>
    <w:rsid w:val="00B52BFE"/>
    <w:rsid w:val="00B52F71"/>
    <w:rsid w:val="00B53194"/>
    <w:rsid w:val="00B531F3"/>
    <w:rsid w:val="00B53C49"/>
    <w:rsid w:val="00B53FCF"/>
    <w:rsid w:val="00B5404C"/>
    <w:rsid w:val="00B5414D"/>
    <w:rsid w:val="00B546C5"/>
    <w:rsid w:val="00B54C7C"/>
    <w:rsid w:val="00B54CF4"/>
    <w:rsid w:val="00B54DC9"/>
    <w:rsid w:val="00B55209"/>
    <w:rsid w:val="00B556AC"/>
    <w:rsid w:val="00B556AD"/>
    <w:rsid w:val="00B556FF"/>
    <w:rsid w:val="00B55BDB"/>
    <w:rsid w:val="00B5641A"/>
    <w:rsid w:val="00B56493"/>
    <w:rsid w:val="00B564A3"/>
    <w:rsid w:val="00B56590"/>
    <w:rsid w:val="00B565A9"/>
    <w:rsid w:val="00B5678A"/>
    <w:rsid w:val="00B56978"/>
    <w:rsid w:val="00B56984"/>
    <w:rsid w:val="00B56CCC"/>
    <w:rsid w:val="00B56D90"/>
    <w:rsid w:val="00B56F61"/>
    <w:rsid w:val="00B573A0"/>
    <w:rsid w:val="00B57889"/>
    <w:rsid w:val="00B57A84"/>
    <w:rsid w:val="00B57B06"/>
    <w:rsid w:val="00B57D77"/>
    <w:rsid w:val="00B608A0"/>
    <w:rsid w:val="00B60FAC"/>
    <w:rsid w:val="00B611EB"/>
    <w:rsid w:val="00B612D3"/>
    <w:rsid w:val="00B615F0"/>
    <w:rsid w:val="00B618E1"/>
    <w:rsid w:val="00B61A04"/>
    <w:rsid w:val="00B61BE7"/>
    <w:rsid w:val="00B61EE0"/>
    <w:rsid w:val="00B62117"/>
    <w:rsid w:val="00B62298"/>
    <w:rsid w:val="00B6254D"/>
    <w:rsid w:val="00B62763"/>
    <w:rsid w:val="00B629F1"/>
    <w:rsid w:val="00B62C82"/>
    <w:rsid w:val="00B62CE5"/>
    <w:rsid w:val="00B6327E"/>
    <w:rsid w:val="00B63284"/>
    <w:rsid w:val="00B63ADD"/>
    <w:rsid w:val="00B63B1E"/>
    <w:rsid w:val="00B63CA8"/>
    <w:rsid w:val="00B64164"/>
    <w:rsid w:val="00B642AC"/>
    <w:rsid w:val="00B643C6"/>
    <w:rsid w:val="00B6456E"/>
    <w:rsid w:val="00B64743"/>
    <w:rsid w:val="00B64753"/>
    <w:rsid w:val="00B648CE"/>
    <w:rsid w:val="00B64F24"/>
    <w:rsid w:val="00B64F93"/>
    <w:rsid w:val="00B651AA"/>
    <w:rsid w:val="00B652E0"/>
    <w:rsid w:val="00B655CE"/>
    <w:rsid w:val="00B65988"/>
    <w:rsid w:val="00B65A66"/>
    <w:rsid w:val="00B65C97"/>
    <w:rsid w:val="00B661D2"/>
    <w:rsid w:val="00B66C37"/>
    <w:rsid w:val="00B66FCE"/>
    <w:rsid w:val="00B67054"/>
    <w:rsid w:val="00B67435"/>
    <w:rsid w:val="00B674B4"/>
    <w:rsid w:val="00B676B2"/>
    <w:rsid w:val="00B67F55"/>
    <w:rsid w:val="00B70177"/>
    <w:rsid w:val="00B702C6"/>
    <w:rsid w:val="00B709F9"/>
    <w:rsid w:val="00B70AE8"/>
    <w:rsid w:val="00B7128F"/>
    <w:rsid w:val="00B715E7"/>
    <w:rsid w:val="00B72052"/>
    <w:rsid w:val="00B72111"/>
    <w:rsid w:val="00B7244A"/>
    <w:rsid w:val="00B725CA"/>
    <w:rsid w:val="00B728BD"/>
    <w:rsid w:val="00B728D4"/>
    <w:rsid w:val="00B73A53"/>
    <w:rsid w:val="00B7402C"/>
    <w:rsid w:val="00B740AD"/>
    <w:rsid w:val="00B740F3"/>
    <w:rsid w:val="00B7470C"/>
    <w:rsid w:val="00B7479E"/>
    <w:rsid w:val="00B74B3F"/>
    <w:rsid w:val="00B74DC0"/>
    <w:rsid w:val="00B750B9"/>
    <w:rsid w:val="00B75229"/>
    <w:rsid w:val="00B7543A"/>
    <w:rsid w:val="00B76471"/>
    <w:rsid w:val="00B7656C"/>
    <w:rsid w:val="00B766D1"/>
    <w:rsid w:val="00B768CA"/>
    <w:rsid w:val="00B76DBB"/>
    <w:rsid w:val="00B77449"/>
    <w:rsid w:val="00B77558"/>
    <w:rsid w:val="00B779DE"/>
    <w:rsid w:val="00B77C0E"/>
    <w:rsid w:val="00B77C7E"/>
    <w:rsid w:val="00B77FEB"/>
    <w:rsid w:val="00B810F4"/>
    <w:rsid w:val="00B8141A"/>
    <w:rsid w:val="00B81577"/>
    <w:rsid w:val="00B81583"/>
    <w:rsid w:val="00B81927"/>
    <w:rsid w:val="00B81C27"/>
    <w:rsid w:val="00B81C91"/>
    <w:rsid w:val="00B81E80"/>
    <w:rsid w:val="00B81F7E"/>
    <w:rsid w:val="00B8214A"/>
    <w:rsid w:val="00B826E3"/>
    <w:rsid w:val="00B82C96"/>
    <w:rsid w:val="00B82D7D"/>
    <w:rsid w:val="00B836CE"/>
    <w:rsid w:val="00B838D0"/>
    <w:rsid w:val="00B83C6C"/>
    <w:rsid w:val="00B83D90"/>
    <w:rsid w:val="00B842EA"/>
    <w:rsid w:val="00B84337"/>
    <w:rsid w:val="00B844B2"/>
    <w:rsid w:val="00B85096"/>
    <w:rsid w:val="00B854C6"/>
    <w:rsid w:val="00B8564B"/>
    <w:rsid w:val="00B856B0"/>
    <w:rsid w:val="00B859ED"/>
    <w:rsid w:val="00B85E2A"/>
    <w:rsid w:val="00B86308"/>
    <w:rsid w:val="00B864FD"/>
    <w:rsid w:val="00B868B7"/>
    <w:rsid w:val="00B869AF"/>
    <w:rsid w:val="00B86A33"/>
    <w:rsid w:val="00B86C76"/>
    <w:rsid w:val="00B86D39"/>
    <w:rsid w:val="00B871BC"/>
    <w:rsid w:val="00B87869"/>
    <w:rsid w:val="00B9033C"/>
    <w:rsid w:val="00B9072D"/>
    <w:rsid w:val="00B909D6"/>
    <w:rsid w:val="00B9125D"/>
    <w:rsid w:val="00B91387"/>
    <w:rsid w:val="00B91960"/>
    <w:rsid w:val="00B9201B"/>
    <w:rsid w:val="00B921FF"/>
    <w:rsid w:val="00B92956"/>
    <w:rsid w:val="00B9298D"/>
    <w:rsid w:val="00B92B92"/>
    <w:rsid w:val="00B92C58"/>
    <w:rsid w:val="00B93A03"/>
    <w:rsid w:val="00B93AA6"/>
    <w:rsid w:val="00B93AD8"/>
    <w:rsid w:val="00B943AD"/>
    <w:rsid w:val="00B94401"/>
    <w:rsid w:val="00B944F0"/>
    <w:rsid w:val="00B949F5"/>
    <w:rsid w:val="00B94AD0"/>
    <w:rsid w:val="00B94C72"/>
    <w:rsid w:val="00B94C8D"/>
    <w:rsid w:val="00B94E4D"/>
    <w:rsid w:val="00B95593"/>
    <w:rsid w:val="00B957E6"/>
    <w:rsid w:val="00B95899"/>
    <w:rsid w:val="00B95983"/>
    <w:rsid w:val="00B95C53"/>
    <w:rsid w:val="00B96168"/>
    <w:rsid w:val="00B96290"/>
    <w:rsid w:val="00B962F2"/>
    <w:rsid w:val="00B9665D"/>
    <w:rsid w:val="00B96C56"/>
    <w:rsid w:val="00B97032"/>
    <w:rsid w:val="00B9730F"/>
    <w:rsid w:val="00B974F4"/>
    <w:rsid w:val="00B97E57"/>
    <w:rsid w:val="00BA0235"/>
    <w:rsid w:val="00BA0308"/>
    <w:rsid w:val="00BA0554"/>
    <w:rsid w:val="00BA0705"/>
    <w:rsid w:val="00BA083F"/>
    <w:rsid w:val="00BA09FE"/>
    <w:rsid w:val="00BA0C71"/>
    <w:rsid w:val="00BA0C8F"/>
    <w:rsid w:val="00BA0DE2"/>
    <w:rsid w:val="00BA12B5"/>
    <w:rsid w:val="00BA15B2"/>
    <w:rsid w:val="00BA15EB"/>
    <w:rsid w:val="00BA19D0"/>
    <w:rsid w:val="00BA19FB"/>
    <w:rsid w:val="00BA1FF1"/>
    <w:rsid w:val="00BA27B4"/>
    <w:rsid w:val="00BA27D6"/>
    <w:rsid w:val="00BA2F56"/>
    <w:rsid w:val="00BA39AF"/>
    <w:rsid w:val="00BA3A4D"/>
    <w:rsid w:val="00BA3BA4"/>
    <w:rsid w:val="00BA3FBC"/>
    <w:rsid w:val="00BA40ED"/>
    <w:rsid w:val="00BA4453"/>
    <w:rsid w:val="00BA4DF6"/>
    <w:rsid w:val="00BA4EE4"/>
    <w:rsid w:val="00BA570B"/>
    <w:rsid w:val="00BA5750"/>
    <w:rsid w:val="00BA5C89"/>
    <w:rsid w:val="00BA5D96"/>
    <w:rsid w:val="00BA6022"/>
    <w:rsid w:val="00BA60EF"/>
    <w:rsid w:val="00BA618F"/>
    <w:rsid w:val="00BA65A6"/>
    <w:rsid w:val="00BA6767"/>
    <w:rsid w:val="00BA6946"/>
    <w:rsid w:val="00BA6B87"/>
    <w:rsid w:val="00BA73FA"/>
    <w:rsid w:val="00BA7630"/>
    <w:rsid w:val="00BA7741"/>
    <w:rsid w:val="00BA77DA"/>
    <w:rsid w:val="00BA7802"/>
    <w:rsid w:val="00BA7A68"/>
    <w:rsid w:val="00BA7CC3"/>
    <w:rsid w:val="00BB0584"/>
    <w:rsid w:val="00BB069C"/>
    <w:rsid w:val="00BB072E"/>
    <w:rsid w:val="00BB09F1"/>
    <w:rsid w:val="00BB0C77"/>
    <w:rsid w:val="00BB0D46"/>
    <w:rsid w:val="00BB0D73"/>
    <w:rsid w:val="00BB0E2A"/>
    <w:rsid w:val="00BB0FBF"/>
    <w:rsid w:val="00BB10B5"/>
    <w:rsid w:val="00BB19DA"/>
    <w:rsid w:val="00BB27A8"/>
    <w:rsid w:val="00BB28B8"/>
    <w:rsid w:val="00BB2C26"/>
    <w:rsid w:val="00BB2F84"/>
    <w:rsid w:val="00BB3623"/>
    <w:rsid w:val="00BB3AF4"/>
    <w:rsid w:val="00BB3B5C"/>
    <w:rsid w:val="00BB41AE"/>
    <w:rsid w:val="00BB4252"/>
    <w:rsid w:val="00BB4313"/>
    <w:rsid w:val="00BB456F"/>
    <w:rsid w:val="00BB4632"/>
    <w:rsid w:val="00BB46D0"/>
    <w:rsid w:val="00BB4BA0"/>
    <w:rsid w:val="00BB51CB"/>
    <w:rsid w:val="00BB5804"/>
    <w:rsid w:val="00BB5996"/>
    <w:rsid w:val="00BB6012"/>
    <w:rsid w:val="00BB619E"/>
    <w:rsid w:val="00BB6819"/>
    <w:rsid w:val="00BB6C13"/>
    <w:rsid w:val="00BB6CEE"/>
    <w:rsid w:val="00BB6FA8"/>
    <w:rsid w:val="00BB7178"/>
    <w:rsid w:val="00BB7BF8"/>
    <w:rsid w:val="00BC015E"/>
    <w:rsid w:val="00BC03B1"/>
    <w:rsid w:val="00BC07E1"/>
    <w:rsid w:val="00BC1010"/>
    <w:rsid w:val="00BC1093"/>
    <w:rsid w:val="00BC1519"/>
    <w:rsid w:val="00BC1809"/>
    <w:rsid w:val="00BC18D5"/>
    <w:rsid w:val="00BC1D89"/>
    <w:rsid w:val="00BC1FD4"/>
    <w:rsid w:val="00BC2951"/>
    <w:rsid w:val="00BC2C57"/>
    <w:rsid w:val="00BC2DCB"/>
    <w:rsid w:val="00BC3077"/>
    <w:rsid w:val="00BC3132"/>
    <w:rsid w:val="00BC32A8"/>
    <w:rsid w:val="00BC373F"/>
    <w:rsid w:val="00BC40D0"/>
    <w:rsid w:val="00BC4294"/>
    <w:rsid w:val="00BC4474"/>
    <w:rsid w:val="00BC450D"/>
    <w:rsid w:val="00BC4682"/>
    <w:rsid w:val="00BC47A0"/>
    <w:rsid w:val="00BC4BD3"/>
    <w:rsid w:val="00BC4C45"/>
    <w:rsid w:val="00BC4D6E"/>
    <w:rsid w:val="00BC520C"/>
    <w:rsid w:val="00BC53BF"/>
    <w:rsid w:val="00BC5979"/>
    <w:rsid w:val="00BC5A92"/>
    <w:rsid w:val="00BC615B"/>
    <w:rsid w:val="00BC644D"/>
    <w:rsid w:val="00BC6BF5"/>
    <w:rsid w:val="00BC6EEE"/>
    <w:rsid w:val="00BC7320"/>
    <w:rsid w:val="00BC743F"/>
    <w:rsid w:val="00BC7608"/>
    <w:rsid w:val="00BC77FB"/>
    <w:rsid w:val="00BC7A50"/>
    <w:rsid w:val="00BC7B0C"/>
    <w:rsid w:val="00BC7F3D"/>
    <w:rsid w:val="00BD0386"/>
    <w:rsid w:val="00BD07A9"/>
    <w:rsid w:val="00BD07AE"/>
    <w:rsid w:val="00BD086D"/>
    <w:rsid w:val="00BD0D5A"/>
    <w:rsid w:val="00BD0EAD"/>
    <w:rsid w:val="00BD1AD2"/>
    <w:rsid w:val="00BD2098"/>
    <w:rsid w:val="00BD22DA"/>
    <w:rsid w:val="00BD27DE"/>
    <w:rsid w:val="00BD2E6A"/>
    <w:rsid w:val="00BD30F9"/>
    <w:rsid w:val="00BD3210"/>
    <w:rsid w:val="00BD3374"/>
    <w:rsid w:val="00BD3408"/>
    <w:rsid w:val="00BD3C05"/>
    <w:rsid w:val="00BD3F01"/>
    <w:rsid w:val="00BD3FC3"/>
    <w:rsid w:val="00BD460E"/>
    <w:rsid w:val="00BD4CC1"/>
    <w:rsid w:val="00BD4E54"/>
    <w:rsid w:val="00BD52DF"/>
    <w:rsid w:val="00BD5319"/>
    <w:rsid w:val="00BD5716"/>
    <w:rsid w:val="00BD5A28"/>
    <w:rsid w:val="00BD5C77"/>
    <w:rsid w:val="00BD5DE1"/>
    <w:rsid w:val="00BD6369"/>
    <w:rsid w:val="00BD660B"/>
    <w:rsid w:val="00BD698A"/>
    <w:rsid w:val="00BD6DC8"/>
    <w:rsid w:val="00BD6EC4"/>
    <w:rsid w:val="00BD709D"/>
    <w:rsid w:val="00BD7238"/>
    <w:rsid w:val="00BD75D1"/>
    <w:rsid w:val="00BD75EE"/>
    <w:rsid w:val="00BD780E"/>
    <w:rsid w:val="00BD7829"/>
    <w:rsid w:val="00BD7F54"/>
    <w:rsid w:val="00BE05E2"/>
    <w:rsid w:val="00BE0717"/>
    <w:rsid w:val="00BE0A24"/>
    <w:rsid w:val="00BE0D07"/>
    <w:rsid w:val="00BE0E15"/>
    <w:rsid w:val="00BE1474"/>
    <w:rsid w:val="00BE190B"/>
    <w:rsid w:val="00BE2246"/>
    <w:rsid w:val="00BE27B3"/>
    <w:rsid w:val="00BE2CDF"/>
    <w:rsid w:val="00BE2E1A"/>
    <w:rsid w:val="00BE310B"/>
    <w:rsid w:val="00BE3129"/>
    <w:rsid w:val="00BE31D3"/>
    <w:rsid w:val="00BE3248"/>
    <w:rsid w:val="00BE32BA"/>
    <w:rsid w:val="00BE3336"/>
    <w:rsid w:val="00BE33AE"/>
    <w:rsid w:val="00BE3C81"/>
    <w:rsid w:val="00BE414D"/>
    <w:rsid w:val="00BE416C"/>
    <w:rsid w:val="00BE4A99"/>
    <w:rsid w:val="00BE4D21"/>
    <w:rsid w:val="00BE5151"/>
    <w:rsid w:val="00BE5518"/>
    <w:rsid w:val="00BE58DD"/>
    <w:rsid w:val="00BE5B2C"/>
    <w:rsid w:val="00BE5C08"/>
    <w:rsid w:val="00BE5C18"/>
    <w:rsid w:val="00BE5DB1"/>
    <w:rsid w:val="00BE6240"/>
    <w:rsid w:val="00BE6811"/>
    <w:rsid w:val="00BE686E"/>
    <w:rsid w:val="00BE69FD"/>
    <w:rsid w:val="00BE6A07"/>
    <w:rsid w:val="00BE70D0"/>
    <w:rsid w:val="00BE73AB"/>
    <w:rsid w:val="00BE78D1"/>
    <w:rsid w:val="00BE78EA"/>
    <w:rsid w:val="00BE7EBD"/>
    <w:rsid w:val="00BF0276"/>
    <w:rsid w:val="00BF0475"/>
    <w:rsid w:val="00BF051C"/>
    <w:rsid w:val="00BF0566"/>
    <w:rsid w:val="00BF0874"/>
    <w:rsid w:val="00BF089D"/>
    <w:rsid w:val="00BF0C50"/>
    <w:rsid w:val="00BF0CD9"/>
    <w:rsid w:val="00BF0FEE"/>
    <w:rsid w:val="00BF1092"/>
    <w:rsid w:val="00BF13DF"/>
    <w:rsid w:val="00BF140E"/>
    <w:rsid w:val="00BF163E"/>
    <w:rsid w:val="00BF2997"/>
    <w:rsid w:val="00BF2A78"/>
    <w:rsid w:val="00BF3311"/>
    <w:rsid w:val="00BF3CD5"/>
    <w:rsid w:val="00BF3F15"/>
    <w:rsid w:val="00BF473A"/>
    <w:rsid w:val="00BF47FB"/>
    <w:rsid w:val="00BF4893"/>
    <w:rsid w:val="00BF4972"/>
    <w:rsid w:val="00BF4C16"/>
    <w:rsid w:val="00BF565D"/>
    <w:rsid w:val="00BF56D4"/>
    <w:rsid w:val="00BF5938"/>
    <w:rsid w:val="00BF5BD4"/>
    <w:rsid w:val="00BF64D6"/>
    <w:rsid w:val="00BF6AA7"/>
    <w:rsid w:val="00BF7488"/>
    <w:rsid w:val="00BF74E0"/>
    <w:rsid w:val="00BF7939"/>
    <w:rsid w:val="00BF7C6E"/>
    <w:rsid w:val="00BF7D22"/>
    <w:rsid w:val="00C001EB"/>
    <w:rsid w:val="00C0025D"/>
    <w:rsid w:val="00C0046B"/>
    <w:rsid w:val="00C00A31"/>
    <w:rsid w:val="00C00AE0"/>
    <w:rsid w:val="00C00C31"/>
    <w:rsid w:val="00C01034"/>
    <w:rsid w:val="00C010B4"/>
    <w:rsid w:val="00C011DB"/>
    <w:rsid w:val="00C011F0"/>
    <w:rsid w:val="00C0145D"/>
    <w:rsid w:val="00C01677"/>
    <w:rsid w:val="00C01934"/>
    <w:rsid w:val="00C01A35"/>
    <w:rsid w:val="00C01F43"/>
    <w:rsid w:val="00C02CAE"/>
    <w:rsid w:val="00C02D75"/>
    <w:rsid w:val="00C031E6"/>
    <w:rsid w:val="00C032A8"/>
    <w:rsid w:val="00C033AE"/>
    <w:rsid w:val="00C0349D"/>
    <w:rsid w:val="00C03F2C"/>
    <w:rsid w:val="00C0410F"/>
    <w:rsid w:val="00C04422"/>
    <w:rsid w:val="00C0466C"/>
    <w:rsid w:val="00C04874"/>
    <w:rsid w:val="00C04C1B"/>
    <w:rsid w:val="00C0515E"/>
    <w:rsid w:val="00C0520B"/>
    <w:rsid w:val="00C055D8"/>
    <w:rsid w:val="00C05610"/>
    <w:rsid w:val="00C05AC2"/>
    <w:rsid w:val="00C05FD2"/>
    <w:rsid w:val="00C06589"/>
    <w:rsid w:val="00C0672C"/>
    <w:rsid w:val="00C06B86"/>
    <w:rsid w:val="00C06BD4"/>
    <w:rsid w:val="00C06BEB"/>
    <w:rsid w:val="00C07017"/>
    <w:rsid w:val="00C070EE"/>
    <w:rsid w:val="00C073CE"/>
    <w:rsid w:val="00C07618"/>
    <w:rsid w:val="00C07847"/>
    <w:rsid w:val="00C0785E"/>
    <w:rsid w:val="00C07883"/>
    <w:rsid w:val="00C07C98"/>
    <w:rsid w:val="00C102F5"/>
    <w:rsid w:val="00C1059D"/>
    <w:rsid w:val="00C106C4"/>
    <w:rsid w:val="00C11228"/>
    <w:rsid w:val="00C11892"/>
    <w:rsid w:val="00C1199A"/>
    <w:rsid w:val="00C11B0D"/>
    <w:rsid w:val="00C11B5C"/>
    <w:rsid w:val="00C12348"/>
    <w:rsid w:val="00C12445"/>
    <w:rsid w:val="00C12625"/>
    <w:rsid w:val="00C12743"/>
    <w:rsid w:val="00C12DAB"/>
    <w:rsid w:val="00C12DFF"/>
    <w:rsid w:val="00C130D6"/>
    <w:rsid w:val="00C1329F"/>
    <w:rsid w:val="00C13618"/>
    <w:rsid w:val="00C1369A"/>
    <w:rsid w:val="00C137B1"/>
    <w:rsid w:val="00C138BC"/>
    <w:rsid w:val="00C1398B"/>
    <w:rsid w:val="00C139A7"/>
    <w:rsid w:val="00C139D1"/>
    <w:rsid w:val="00C1427A"/>
    <w:rsid w:val="00C14B5E"/>
    <w:rsid w:val="00C14ECC"/>
    <w:rsid w:val="00C14F73"/>
    <w:rsid w:val="00C1514B"/>
    <w:rsid w:val="00C155EB"/>
    <w:rsid w:val="00C15AEA"/>
    <w:rsid w:val="00C15B96"/>
    <w:rsid w:val="00C15BB7"/>
    <w:rsid w:val="00C161A1"/>
    <w:rsid w:val="00C16AD8"/>
    <w:rsid w:val="00C16D8D"/>
    <w:rsid w:val="00C16E0F"/>
    <w:rsid w:val="00C171A8"/>
    <w:rsid w:val="00C17A13"/>
    <w:rsid w:val="00C20BC0"/>
    <w:rsid w:val="00C21AB5"/>
    <w:rsid w:val="00C21D49"/>
    <w:rsid w:val="00C21D70"/>
    <w:rsid w:val="00C221E6"/>
    <w:rsid w:val="00C2241D"/>
    <w:rsid w:val="00C2280E"/>
    <w:rsid w:val="00C22910"/>
    <w:rsid w:val="00C22A70"/>
    <w:rsid w:val="00C22E74"/>
    <w:rsid w:val="00C232E3"/>
    <w:rsid w:val="00C23B6C"/>
    <w:rsid w:val="00C23F0C"/>
    <w:rsid w:val="00C241DB"/>
    <w:rsid w:val="00C24597"/>
    <w:rsid w:val="00C24750"/>
    <w:rsid w:val="00C24A05"/>
    <w:rsid w:val="00C25237"/>
    <w:rsid w:val="00C252BF"/>
    <w:rsid w:val="00C25525"/>
    <w:rsid w:val="00C2595C"/>
    <w:rsid w:val="00C26629"/>
    <w:rsid w:val="00C2698D"/>
    <w:rsid w:val="00C26D93"/>
    <w:rsid w:val="00C2708F"/>
    <w:rsid w:val="00C272D3"/>
    <w:rsid w:val="00C27446"/>
    <w:rsid w:val="00C2790E"/>
    <w:rsid w:val="00C27A36"/>
    <w:rsid w:val="00C27AE5"/>
    <w:rsid w:val="00C27DF8"/>
    <w:rsid w:val="00C30763"/>
    <w:rsid w:val="00C3096D"/>
    <w:rsid w:val="00C309D2"/>
    <w:rsid w:val="00C310A5"/>
    <w:rsid w:val="00C313A7"/>
    <w:rsid w:val="00C32524"/>
    <w:rsid w:val="00C32C00"/>
    <w:rsid w:val="00C32D43"/>
    <w:rsid w:val="00C32DD5"/>
    <w:rsid w:val="00C33F71"/>
    <w:rsid w:val="00C34552"/>
    <w:rsid w:val="00C34638"/>
    <w:rsid w:val="00C3489C"/>
    <w:rsid w:val="00C34F49"/>
    <w:rsid w:val="00C34F75"/>
    <w:rsid w:val="00C35560"/>
    <w:rsid w:val="00C35602"/>
    <w:rsid w:val="00C35615"/>
    <w:rsid w:val="00C3573F"/>
    <w:rsid w:val="00C35BE5"/>
    <w:rsid w:val="00C36048"/>
    <w:rsid w:val="00C3613F"/>
    <w:rsid w:val="00C3629F"/>
    <w:rsid w:val="00C36CC7"/>
    <w:rsid w:val="00C36DC6"/>
    <w:rsid w:val="00C373CB"/>
    <w:rsid w:val="00C37453"/>
    <w:rsid w:val="00C378D8"/>
    <w:rsid w:val="00C37ABE"/>
    <w:rsid w:val="00C37F3C"/>
    <w:rsid w:val="00C37F63"/>
    <w:rsid w:val="00C405CD"/>
    <w:rsid w:val="00C40630"/>
    <w:rsid w:val="00C4082F"/>
    <w:rsid w:val="00C40C64"/>
    <w:rsid w:val="00C40D2A"/>
    <w:rsid w:val="00C410AE"/>
    <w:rsid w:val="00C410AF"/>
    <w:rsid w:val="00C41525"/>
    <w:rsid w:val="00C41774"/>
    <w:rsid w:val="00C41929"/>
    <w:rsid w:val="00C41D3F"/>
    <w:rsid w:val="00C41DA4"/>
    <w:rsid w:val="00C4241E"/>
    <w:rsid w:val="00C428DB"/>
    <w:rsid w:val="00C42913"/>
    <w:rsid w:val="00C429FA"/>
    <w:rsid w:val="00C42B64"/>
    <w:rsid w:val="00C42BC0"/>
    <w:rsid w:val="00C42CC7"/>
    <w:rsid w:val="00C42E56"/>
    <w:rsid w:val="00C42E75"/>
    <w:rsid w:val="00C43A79"/>
    <w:rsid w:val="00C43DEA"/>
    <w:rsid w:val="00C43F4E"/>
    <w:rsid w:val="00C443CA"/>
    <w:rsid w:val="00C44622"/>
    <w:rsid w:val="00C4472F"/>
    <w:rsid w:val="00C459E0"/>
    <w:rsid w:val="00C45C75"/>
    <w:rsid w:val="00C461C4"/>
    <w:rsid w:val="00C46522"/>
    <w:rsid w:val="00C46A2C"/>
    <w:rsid w:val="00C46D34"/>
    <w:rsid w:val="00C46E94"/>
    <w:rsid w:val="00C46F0D"/>
    <w:rsid w:val="00C46F5C"/>
    <w:rsid w:val="00C4731E"/>
    <w:rsid w:val="00C4740A"/>
    <w:rsid w:val="00C47580"/>
    <w:rsid w:val="00C479D8"/>
    <w:rsid w:val="00C47B72"/>
    <w:rsid w:val="00C50106"/>
    <w:rsid w:val="00C50913"/>
    <w:rsid w:val="00C50A6B"/>
    <w:rsid w:val="00C50C6F"/>
    <w:rsid w:val="00C50DAC"/>
    <w:rsid w:val="00C51634"/>
    <w:rsid w:val="00C5193E"/>
    <w:rsid w:val="00C51B3D"/>
    <w:rsid w:val="00C51DCC"/>
    <w:rsid w:val="00C51FA9"/>
    <w:rsid w:val="00C52293"/>
    <w:rsid w:val="00C5248F"/>
    <w:rsid w:val="00C52B87"/>
    <w:rsid w:val="00C52E49"/>
    <w:rsid w:val="00C531F2"/>
    <w:rsid w:val="00C53215"/>
    <w:rsid w:val="00C53A2E"/>
    <w:rsid w:val="00C53B5C"/>
    <w:rsid w:val="00C54243"/>
    <w:rsid w:val="00C54516"/>
    <w:rsid w:val="00C5459B"/>
    <w:rsid w:val="00C5487B"/>
    <w:rsid w:val="00C54917"/>
    <w:rsid w:val="00C55019"/>
    <w:rsid w:val="00C5579F"/>
    <w:rsid w:val="00C55C37"/>
    <w:rsid w:val="00C55C5B"/>
    <w:rsid w:val="00C55F86"/>
    <w:rsid w:val="00C56754"/>
    <w:rsid w:val="00C56931"/>
    <w:rsid w:val="00C56CF6"/>
    <w:rsid w:val="00C56DEC"/>
    <w:rsid w:val="00C56F93"/>
    <w:rsid w:val="00C57042"/>
    <w:rsid w:val="00C573E1"/>
    <w:rsid w:val="00C600DF"/>
    <w:rsid w:val="00C6033A"/>
    <w:rsid w:val="00C607C0"/>
    <w:rsid w:val="00C60EE4"/>
    <w:rsid w:val="00C60F0B"/>
    <w:rsid w:val="00C61046"/>
    <w:rsid w:val="00C61255"/>
    <w:rsid w:val="00C61350"/>
    <w:rsid w:val="00C61473"/>
    <w:rsid w:val="00C61505"/>
    <w:rsid w:val="00C61889"/>
    <w:rsid w:val="00C618E3"/>
    <w:rsid w:val="00C61B8D"/>
    <w:rsid w:val="00C61CA6"/>
    <w:rsid w:val="00C61F19"/>
    <w:rsid w:val="00C62E57"/>
    <w:rsid w:val="00C62F28"/>
    <w:rsid w:val="00C633BC"/>
    <w:rsid w:val="00C637F2"/>
    <w:rsid w:val="00C63BB7"/>
    <w:rsid w:val="00C63D77"/>
    <w:rsid w:val="00C63F0B"/>
    <w:rsid w:val="00C64286"/>
    <w:rsid w:val="00C642D9"/>
    <w:rsid w:val="00C6465C"/>
    <w:rsid w:val="00C647DD"/>
    <w:rsid w:val="00C648FC"/>
    <w:rsid w:val="00C64A75"/>
    <w:rsid w:val="00C64C1C"/>
    <w:rsid w:val="00C64ED0"/>
    <w:rsid w:val="00C65109"/>
    <w:rsid w:val="00C652C7"/>
    <w:rsid w:val="00C65A81"/>
    <w:rsid w:val="00C65FB1"/>
    <w:rsid w:val="00C66453"/>
    <w:rsid w:val="00C668A9"/>
    <w:rsid w:val="00C66E1E"/>
    <w:rsid w:val="00C66EBE"/>
    <w:rsid w:val="00C6753F"/>
    <w:rsid w:val="00C67654"/>
    <w:rsid w:val="00C676F2"/>
    <w:rsid w:val="00C67841"/>
    <w:rsid w:val="00C67EA0"/>
    <w:rsid w:val="00C708AE"/>
    <w:rsid w:val="00C70FAC"/>
    <w:rsid w:val="00C71755"/>
    <w:rsid w:val="00C7180D"/>
    <w:rsid w:val="00C718E2"/>
    <w:rsid w:val="00C71B7D"/>
    <w:rsid w:val="00C7213F"/>
    <w:rsid w:val="00C722B7"/>
    <w:rsid w:val="00C726A6"/>
    <w:rsid w:val="00C727FB"/>
    <w:rsid w:val="00C72C45"/>
    <w:rsid w:val="00C73F18"/>
    <w:rsid w:val="00C740AC"/>
    <w:rsid w:val="00C74201"/>
    <w:rsid w:val="00C74204"/>
    <w:rsid w:val="00C74489"/>
    <w:rsid w:val="00C74669"/>
    <w:rsid w:val="00C74961"/>
    <w:rsid w:val="00C74B1E"/>
    <w:rsid w:val="00C74C9D"/>
    <w:rsid w:val="00C75133"/>
    <w:rsid w:val="00C753C9"/>
    <w:rsid w:val="00C759AC"/>
    <w:rsid w:val="00C75C86"/>
    <w:rsid w:val="00C76087"/>
    <w:rsid w:val="00C762EF"/>
    <w:rsid w:val="00C765BD"/>
    <w:rsid w:val="00C76B0F"/>
    <w:rsid w:val="00C77515"/>
    <w:rsid w:val="00C77560"/>
    <w:rsid w:val="00C777FF"/>
    <w:rsid w:val="00C77F4A"/>
    <w:rsid w:val="00C80F61"/>
    <w:rsid w:val="00C8174D"/>
    <w:rsid w:val="00C8218A"/>
    <w:rsid w:val="00C825F9"/>
    <w:rsid w:val="00C82A82"/>
    <w:rsid w:val="00C82AC7"/>
    <w:rsid w:val="00C82C5B"/>
    <w:rsid w:val="00C8389A"/>
    <w:rsid w:val="00C83AA2"/>
    <w:rsid w:val="00C83B54"/>
    <w:rsid w:val="00C8409E"/>
    <w:rsid w:val="00C84970"/>
    <w:rsid w:val="00C84A7C"/>
    <w:rsid w:val="00C84BFD"/>
    <w:rsid w:val="00C84E9B"/>
    <w:rsid w:val="00C84F9A"/>
    <w:rsid w:val="00C850C3"/>
    <w:rsid w:val="00C852E4"/>
    <w:rsid w:val="00C8559D"/>
    <w:rsid w:val="00C855E4"/>
    <w:rsid w:val="00C85723"/>
    <w:rsid w:val="00C8579C"/>
    <w:rsid w:val="00C85D6C"/>
    <w:rsid w:val="00C862B1"/>
    <w:rsid w:val="00C86861"/>
    <w:rsid w:val="00C86C64"/>
    <w:rsid w:val="00C86EA2"/>
    <w:rsid w:val="00C86F48"/>
    <w:rsid w:val="00C870A1"/>
    <w:rsid w:val="00C87777"/>
    <w:rsid w:val="00C87F48"/>
    <w:rsid w:val="00C9093F"/>
    <w:rsid w:val="00C90DA1"/>
    <w:rsid w:val="00C90E60"/>
    <w:rsid w:val="00C9133D"/>
    <w:rsid w:val="00C91408"/>
    <w:rsid w:val="00C91B81"/>
    <w:rsid w:val="00C91D36"/>
    <w:rsid w:val="00C91E7D"/>
    <w:rsid w:val="00C91F98"/>
    <w:rsid w:val="00C92214"/>
    <w:rsid w:val="00C922EA"/>
    <w:rsid w:val="00C925BA"/>
    <w:rsid w:val="00C93039"/>
    <w:rsid w:val="00C937AB"/>
    <w:rsid w:val="00C938FE"/>
    <w:rsid w:val="00C939F4"/>
    <w:rsid w:val="00C93A80"/>
    <w:rsid w:val="00C93A9B"/>
    <w:rsid w:val="00C953E4"/>
    <w:rsid w:val="00C95748"/>
    <w:rsid w:val="00C9581B"/>
    <w:rsid w:val="00C9590B"/>
    <w:rsid w:val="00C95BCD"/>
    <w:rsid w:val="00C95F1A"/>
    <w:rsid w:val="00C977AA"/>
    <w:rsid w:val="00C977D7"/>
    <w:rsid w:val="00C9786A"/>
    <w:rsid w:val="00CA0308"/>
    <w:rsid w:val="00CA03F0"/>
    <w:rsid w:val="00CA0626"/>
    <w:rsid w:val="00CA0F3E"/>
    <w:rsid w:val="00CA19EF"/>
    <w:rsid w:val="00CA1A3C"/>
    <w:rsid w:val="00CA1C80"/>
    <w:rsid w:val="00CA2025"/>
    <w:rsid w:val="00CA209A"/>
    <w:rsid w:val="00CA249D"/>
    <w:rsid w:val="00CA27C2"/>
    <w:rsid w:val="00CA29E5"/>
    <w:rsid w:val="00CA2B20"/>
    <w:rsid w:val="00CA30BC"/>
    <w:rsid w:val="00CA3CFB"/>
    <w:rsid w:val="00CA3DA1"/>
    <w:rsid w:val="00CA425E"/>
    <w:rsid w:val="00CA43F6"/>
    <w:rsid w:val="00CA4762"/>
    <w:rsid w:val="00CA4A89"/>
    <w:rsid w:val="00CA4F66"/>
    <w:rsid w:val="00CA54FC"/>
    <w:rsid w:val="00CA5866"/>
    <w:rsid w:val="00CA5A0F"/>
    <w:rsid w:val="00CA5F31"/>
    <w:rsid w:val="00CA6731"/>
    <w:rsid w:val="00CA6976"/>
    <w:rsid w:val="00CA73EC"/>
    <w:rsid w:val="00CA74CC"/>
    <w:rsid w:val="00CA7AA4"/>
    <w:rsid w:val="00CA7E02"/>
    <w:rsid w:val="00CB037D"/>
    <w:rsid w:val="00CB03E7"/>
    <w:rsid w:val="00CB0409"/>
    <w:rsid w:val="00CB054A"/>
    <w:rsid w:val="00CB0D62"/>
    <w:rsid w:val="00CB0F7C"/>
    <w:rsid w:val="00CB1DDA"/>
    <w:rsid w:val="00CB20D9"/>
    <w:rsid w:val="00CB22DC"/>
    <w:rsid w:val="00CB246F"/>
    <w:rsid w:val="00CB2DBE"/>
    <w:rsid w:val="00CB3BDE"/>
    <w:rsid w:val="00CB3DA4"/>
    <w:rsid w:val="00CB406E"/>
    <w:rsid w:val="00CB4279"/>
    <w:rsid w:val="00CB4DC8"/>
    <w:rsid w:val="00CB534F"/>
    <w:rsid w:val="00CB537C"/>
    <w:rsid w:val="00CB53E4"/>
    <w:rsid w:val="00CB57B6"/>
    <w:rsid w:val="00CB5962"/>
    <w:rsid w:val="00CB5D1F"/>
    <w:rsid w:val="00CB5D80"/>
    <w:rsid w:val="00CB619E"/>
    <w:rsid w:val="00CB6302"/>
    <w:rsid w:val="00CB6319"/>
    <w:rsid w:val="00CB6B5B"/>
    <w:rsid w:val="00CB6C70"/>
    <w:rsid w:val="00CB6DEA"/>
    <w:rsid w:val="00CB7AA8"/>
    <w:rsid w:val="00CC07BE"/>
    <w:rsid w:val="00CC0A00"/>
    <w:rsid w:val="00CC0AB5"/>
    <w:rsid w:val="00CC0DEB"/>
    <w:rsid w:val="00CC0EAF"/>
    <w:rsid w:val="00CC1260"/>
    <w:rsid w:val="00CC194A"/>
    <w:rsid w:val="00CC2081"/>
    <w:rsid w:val="00CC2542"/>
    <w:rsid w:val="00CC262A"/>
    <w:rsid w:val="00CC2648"/>
    <w:rsid w:val="00CC2DEA"/>
    <w:rsid w:val="00CC3373"/>
    <w:rsid w:val="00CC344E"/>
    <w:rsid w:val="00CC3B9E"/>
    <w:rsid w:val="00CC3BFD"/>
    <w:rsid w:val="00CC3D81"/>
    <w:rsid w:val="00CC44FA"/>
    <w:rsid w:val="00CC4736"/>
    <w:rsid w:val="00CC49FD"/>
    <w:rsid w:val="00CC4AC6"/>
    <w:rsid w:val="00CC4E22"/>
    <w:rsid w:val="00CC52E4"/>
    <w:rsid w:val="00CC532D"/>
    <w:rsid w:val="00CC543B"/>
    <w:rsid w:val="00CC56F1"/>
    <w:rsid w:val="00CC5E0D"/>
    <w:rsid w:val="00CC5F3D"/>
    <w:rsid w:val="00CC679E"/>
    <w:rsid w:val="00CC72CE"/>
    <w:rsid w:val="00CC7C45"/>
    <w:rsid w:val="00CC7C99"/>
    <w:rsid w:val="00CC7EA3"/>
    <w:rsid w:val="00CD017E"/>
    <w:rsid w:val="00CD04AF"/>
    <w:rsid w:val="00CD0705"/>
    <w:rsid w:val="00CD0A5A"/>
    <w:rsid w:val="00CD1ED7"/>
    <w:rsid w:val="00CD27C3"/>
    <w:rsid w:val="00CD2D41"/>
    <w:rsid w:val="00CD2FE1"/>
    <w:rsid w:val="00CD3025"/>
    <w:rsid w:val="00CD3394"/>
    <w:rsid w:val="00CD33DA"/>
    <w:rsid w:val="00CD387F"/>
    <w:rsid w:val="00CD3966"/>
    <w:rsid w:val="00CD4716"/>
    <w:rsid w:val="00CD4827"/>
    <w:rsid w:val="00CD49C9"/>
    <w:rsid w:val="00CD50C8"/>
    <w:rsid w:val="00CD5120"/>
    <w:rsid w:val="00CD5203"/>
    <w:rsid w:val="00CD5701"/>
    <w:rsid w:val="00CD593E"/>
    <w:rsid w:val="00CD60AA"/>
    <w:rsid w:val="00CD615C"/>
    <w:rsid w:val="00CD65E7"/>
    <w:rsid w:val="00CD67A8"/>
    <w:rsid w:val="00CD717B"/>
    <w:rsid w:val="00CD736B"/>
    <w:rsid w:val="00CD73C2"/>
    <w:rsid w:val="00CD7643"/>
    <w:rsid w:val="00CE0556"/>
    <w:rsid w:val="00CE06B5"/>
    <w:rsid w:val="00CE0718"/>
    <w:rsid w:val="00CE0845"/>
    <w:rsid w:val="00CE0E1A"/>
    <w:rsid w:val="00CE1950"/>
    <w:rsid w:val="00CE1D27"/>
    <w:rsid w:val="00CE1F2F"/>
    <w:rsid w:val="00CE2029"/>
    <w:rsid w:val="00CE243B"/>
    <w:rsid w:val="00CE24EE"/>
    <w:rsid w:val="00CE26EA"/>
    <w:rsid w:val="00CE30D7"/>
    <w:rsid w:val="00CE3954"/>
    <w:rsid w:val="00CE412F"/>
    <w:rsid w:val="00CE4222"/>
    <w:rsid w:val="00CE453E"/>
    <w:rsid w:val="00CE47EE"/>
    <w:rsid w:val="00CE4A4C"/>
    <w:rsid w:val="00CE4B47"/>
    <w:rsid w:val="00CE559B"/>
    <w:rsid w:val="00CE5794"/>
    <w:rsid w:val="00CE5A65"/>
    <w:rsid w:val="00CE5F29"/>
    <w:rsid w:val="00CE64F1"/>
    <w:rsid w:val="00CE6D9C"/>
    <w:rsid w:val="00CE6E6F"/>
    <w:rsid w:val="00CE75C0"/>
    <w:rsid w:val="00CE7C0B"/>
    <w:rsid w:val="00CE7D30"/>
    <w:rsid w:val="00CE7ECA"/>
    <w:rsid w:val="00CE7F0B"/>
    <w:rsid w:val="00CF02D9"/>
    <w:rsid w:val="00CF05FB"/>
    <w:rsid w:val="00CF0856"/>
    <w:rsid w:val="00CF0ABB"/>
    <w:rsid w:val="00CF0C87"/>
    <w:rsid w:val="00CF112D"/>
    <w:rsid w:val="00CF1A5A"/>
    <w:rsid w:val="00CF1BF7"/>
    <w:rsid w:val="00CF1CA7"/>
    <w:rsid w:val="00CF229A"/>
    <w:rsid w:val="00CF248A"/>
    <w:rsid w:val="00CF24AA"/>
    <w:rsid w:val="00CF292D"/>
    <w:rsid w:val="00CF2AD9"/>
    <w:rsid w:val="00CF2B19"/>
    <w:rsid w:val="00CF2BB0"/>
    <w:rsid w:val="00CF2CA5"/>
    <w:rsid w:val="00CF2D4D"/>
    <w:rsid w:val="00CF2E00"/>
    <w:rsid w:val="00CF3BC9"/>
    <w:rsid w:val="00CF3BD0"/>
    <w:rsid w:val="00CF3EAA"/>
    <w:rsid w:val="00CF3F12"/>
    <w:rsid w:val="00CF3FB1"/>
    <w:rsid w:val="00CF43D6"/>
    <w:rsid w:val="00CF4401"/>
    <w:rsid w:val="00CF4697"/>
    <w:rsid w:val="00CF4E1F"/>
    <w:rsid w:val="00CF5345"/>
    <w:rsid w:val="00CF550E"/>
    <w:rsid w:val="00CF5A57"/>
    <w:rsid w:val="00CF5AC2"/>
    <w:rsid w:val="00CF5D36"/>
    <w:rsid w:val="00CF5F3A"/>
    <w:rsid w:val="00CF60D9"/>
    <w:rsid w:val="00CF65A2"/>
    <w:rsid w:val="00CF70CD"/>
    <w:rsid w:val="00CF721D"/>
    <w:rsid w:val="00CF734B"/>
    <w:rsid w:val="00CF7396"/>
    <w:rsid w:val="00CF76C9"/>
    <w:rsid w:val="00CF7945"/>
    <w:rsid w:val="00CF79C9"/>
    <w:rsid w:val="00D00EB8"/>
    <w:rsid w:val="00D00FE3"/>
    <w:rsid w:val="00D013AA"/>
    <w:rsid w:val="00D0146F"/>
    <w:rsid w:val="00D0171A"/>
    <w:rsid w:val="00D019B9"/>
    <w:rsid w:val="00D01BDB"/>
    <w:rsid w:val="00D02346"/>
    <w:rsid w:val="00D0248A"/>
    <w:rsid w:val="00D025C1"/>
    <w:rsid w:val="00D026B8"/>
    <w:rsid w:val="00D0285E"/>
    <w:rsid w:val="00D02D02"/>
    <w:rsid w:val="00D02E8A"/>
    <w:rsid w:val="00D03448"/>
    <w:rsid w:val="00D040BF"/>
    <w:rsid w:val="00D042EE"/>
    <w:rsid w:val="00D0457D"/>
    <w:rsid w:val="00D04791"/>
    <w:rsid w:val="00D0486F"/>
    <w:rsid w:val="00D05849"/>
    <w:rsid w:val="00D0594D"/>
    <w:rsid w:val="00D061EE"/>
    <w:rsid w:val="00D066E1"/>
    <w:rsid w:val="00D06C63"/>
    <w:rsid w:val="00D06EB4"/>
    <w:rsid w:val="00D073FA"/>
    <w:rsid w:val="00D0785C"/>
    <w:rsid w:val="00D07A7D"/>
    <w:rsid w:val="00D07E69"/>
    <w:rsid w:val="00D07F46"/>
    <w:rsid w:val="00D10136"/>
    <w:rsid w:val="00D104B5"/>
    <w:rsid w:val="00D1077A"/>
    <w:rsid w:val="00D10CA8"/>
    <w:rsid w:val="00D10F37"/>
    <w:rsid w:val="00D11233"/>
    <w:rsid w:val="00D11B0E"/>
    <w:rsid w:val="00D11CB6"/>
    <w:rsid w:val="00D11E84"/>
    <w:rsid w:val="00D123F9"/>
    <w:rsid w:val="00D1264A"/>
    <w:rsid w:val="00D126CD"/>
    <w:rsid w:val="00D128E2"/>
    <w:rsid w:val="00D12AA9"/>
    <w:rsid w:val="00D12C5E"/>
    <w:rsid w:val="00D13031"/>
    <w:rsid w:val="00D13274"/>
    <w:rsid w:val="00D1338B"/>
    <w:rsid w:val="00D13683"/>
    <w:rsid w:val="00D13CA9"/>
    <w:rsid w:val="00D13D7F"/>
    <w:rsid w:val="00D13DB7"/>
    <w:rsid w:val="00D14124"/>
    <w:rsid w:val="00D145A3"/>
    <w:rsid w:val="00D14DF2"/>
    <w:rsid w:val="00D152B3"/>
    <w:rsid w:val="00D156F1"/>
    <w:rsid w:val="00D1583E"/>
    <w:rsid w:val="00D1589D"/>
    <w:rsid w:val="00D15A2C"/>
    <w:rsid w:val="00D15A76"/>
    <w:rsid w:val="00D16048"/>
    <w:rsid w:val="00D16137"/>
    <w:rsid w:val="00D1640C"/>
    <w:rsid w:val="00D16620"/>
    <w:rsid w:val="00D16E7A"/>
    <w:rsid w:val="00D16FE9"/>
    <w:rsid w:val="00D170DF"/>
    <w:rsid w:val="00D177A0"/>
    <w:rsid w:val="00D179C1"/>
    <w:rsid w:val="00D17A76"/>
    <w:rsid w:val="00D17B7A"/>
    <w:rsid w:val="00D17F1B"/>
    <w:rsid w:val="00D201BB"/>
    <w:rsid w:val="00D2023A"/>
    <w:rsid w:val="00D20ADD"/>
    <w:rsid w:val="00D21242"/>
    <w:rsid w:val="00D212A1"/>
    <w:rsid w:val="00D212AE"/>
    <w:rsid w:val="00D21594"/>
    <w:rsid w:val="00D2166F"/>
    <w:rsid w:val="00D21A4B"/>
    <w:rsid w:val="00D21C4B"/>
    <w:rsid w:val="00D2212F"/>
    <w:rsid w:val="00D223F8"/>
    <w:rsid w:val="00D2240A"/>
    <w:rsid w:val="00D224B2"/>
    <w:rsid w:val="00D225ED"/>
    <w:rsid w:val="00D227A9"/>
    <w:rsid w:val="00D227E9"/>
    <w:rsid w:val="00D2356A"/>
    <w:rsid w:val="00D23733"/>
    <w:rsid w:val="00D23840"/>
    <w:rsid w:val="00D23A58"/>
    <w:rsid w:val="00D24AB5"/>
    <w:rsid w:val="00D251B6"/>
    <w:rsid w:val="00D259D7"/>
    <w:rsid w:val="00D25D5B"/>
    <w:rsid w:val="00D26568"/>
    <w:rsid w:val="00D26A33"/>
    <w:rsid w:val="00D26BD4"/>
    <w:rsid w:val="00D26C23"/>
    <w:rsid w:val="00D26F44"/>
    <w:rsid w:val="00D2702E"/>
    <w:rsid w:val="00D2739A"/>
    <w:rsid w:val="00D27618"/>
    <w:rsid w:val="00D27A85"/>
    <w:rsid w:val="00D27B9B"/>
    <w:rsid w:val="00D27D78"/>
    <w:rsid w:val="00D27E8F"/>
    <w:rsid w:val="00D27F49"/>
    <w:rsid w:val="00D30102"/>
    <w:rsid w:val="00D30305"/>
    <w:rsid w:val="00D3145D"/>
    <w:rsid w:val="00D31B14"/>
    <w:rsid w:val="00D31D13"/>
    <w:rsid w:val="00D31D18"/>
    <w:rsid w:val="00D31FF1"/>
    <w:rsid w:val="00D32395"/>
    <w:rsid w:val="00D32B8B"/>
    <w:rsid w:val="00D32E16"/>
    <w:rsid w:val="00D33348"/>
    <w:rsid w:val="00D33482"/>
    <w:rsid w:val="00D338C7"/>
    <w:rsid w:val="00D33F2B"/>
    <w:rsid w:val="00D34093"/>
    <w:rsid w:val="00D3425A"/>
    <w:rsid w:val="00D3425E"/>
    <w:rsid w:val="00D342C9"/>
    <w:rsid w:val="00D34380"/>
    <w:rsid w:val="00D34650"/>
    <w:rsid w:val="00D346A2"/>
    <w:rsid w:val="00D347E9"/>
    <w:rsid w:val="00D34FEC"/>
    <w:rsid w:val="00D35454"/>
    <w:rsid w:val="00D35D77"/>
    <w:rsid w:val="00D35F51"/>
    <w:rsid w:val="00D365DB"/>
    <w:rsid w:val="00D36CC5"/>
    <w:rsid w:val="00D36CFB"/>
    <w:rsid w:val="00D37CA0"/>
    <w:rsid w:val="00D402A6"/>
    <w:rsid w:val="00D40581"/>
    <w:rsid w:val="00D41482"/>
    <w:rsid w:val="00D416CE"/>
    <w:rsid w:val="00D41CB6"/>
    <w:rsid w:val="00D41F10"/>
    <w:rsid w:val="00D425F0"/>
    <w:rsid w:val="00D42843"/>
    <w:rsid w:val="00D429EF"/>
    <w:rsid w:val="00D42AE7"/>
    <w:rsid w:val="00D42D7F"/>
    <w:rsid w:val="00D42EDB"/>
    <w:rsid w:val="00D42F37"/>
    <w:rsid w:val="00D42F41"/>
    <w:rsid w:val="00D42FF3"/>
    <w:rsid w:val="00D430CD"/>
    <w:rsid w:val="00D434D2"/>
    <w:rsid w:val="00D43810"/>
    <w:rsid w:val="00D43A29"/>
    <w:rsid w:val="00D44A69"/>
    <w:rsid w:val="00D44C15"/>
    <w:rsid w:val="00D44F42"/>
    <w:rsid w:val="00D450E3"/>
    <w:rsid w:val="00D458CA"/>
    <w:rsid w:val="00D45C52"/>
    <w:rsid w:val="00D462BB"/>
    <w:rsid w:val="00D463ED"/>
    <w:rsid w:val="00D46A50"/>
    <w:rsid w:val="00D47294"/>
    <w:rsid w:val="00D477CF"/>
    <w:rsid w:val="00D50557"/>
    <w:rsid w:val="00D505DB"/>
    <w:rsid w:val="00D506EE"/>
    <w:rsid w:val="00D50D51"/>
    <w:rsid w:val="00D52088"/>
    <w:rsid w:val="00D520E0"/>
    <w:rsid w:val="00D52361"/>
    <w:rsid w:val="00D524CF"/>
    <w:rsid w:val="00D5297C"/>
    <w:rsid w:val="00D52D5E"/>
    <w:rsid w:val="00D53090"/>
    <w:rsid w:val="00D531AB"/>
    <w:rsid w:val="00D533CC"/>
    <w:rsid w:val="00D53A16"/>
    <w:rsid w:val="00D53A4F"/>
    <w:rsid w:val="00D53BC7"/>
    <w:rsid w:val="00D53CEB"/>
    <w:rsid w:val="00D53D78"/>
    <w:rsid w:val="00D54220"/>
    <w:rsid w:val="00D54247"/>
    <w:rsid w:val="00D542F7"/>
    <w:rsid w:val="00D5440B"/>
    <w:rsid w:val="00D54515"/>
    <w:rsid w:val="00D5464E"/>
    <w:rsid w:val="00D54EA0"/>
    <w:rsid w:val="00D55196"/>
    <w:rsid w:val="00D55508"/>
    <w:rsid w:val="00D557FF"/>
    <w:rsid w:val="00D55D4C"/>
    <w:rsid w:val="00D56011"/>
    <w:rsid w:val="00D563A6"/>
    <w:rsid w:val="00D5750D"/>
    <w:rsid w:val="00D575A3"/>
    <w:rsid w:val="00D5770D"/>
    <w:rsid w:val="00D577AE"/>
    <w:rsid w:val="00D579BB"/>
    <w:rsid w:val="00D57F19"/>
    <w:rsid w:val="00D60003"/>
    <w:rsid w:val="00D603AB"/>
    <w:rsid w:val="00D60949"/>
    <w:rsid w:val="00D60C39"/>
    <w:rsid w:val="00D60E7E"/>
    <w:rsid w:val="00D61085"/>
    <w:rsid w:val="00D611A4"/>
    <w:rsid w:val="00D617F3"/>
    <w:rsid w:val="00D61E0D"/>
    <w:rsid w:val="00D61F34"/>
    <w:rsid w:val="00D62B30"/>
    <w:rsid w:val="00D62D21"/>
    <w:rsid w:val="00D6302B"/>
    <w:rsid w:val="00D6317A"/>
    <w:rsid w:val="00D637BB"/>
    <w:rsid w:val="00D6402C"/>
    <w:rsid w:val="00D64279"/>
    <w:rsid w:val="00D643AB"/>
    <w:rsid w:val="00D64702"/>
    <w:rsid w:val="00D651B9"/>
    <w:rsid w:val="00D655E7"/>
    <w:rsid w:val="00D65841"/>
    <w:rsid w:val="00D65D96"/>
    <w:rsid w:val="00D65EDA"/>
    <w:rsid w:val="00D65F2C"/>
    <w:rsid w:val="00D65F45"/>
    <w:rsid w:val="00D6614A"/>
    <w:rsid w:val="00D6616D"/>
    <w:rsid w:val="00D66B83"/>
    <w:rsid w:val="00D66FC2"/>
    <w:rsid w:val="00D67552"/>
    <w:rsid w:val="00D67F7A"/>
    <w:rsid w:val="00D70311"/>
    <w:rsid w:val="00D70B74"/>
    <w:rsid w:val="00D70E36"/>
    <w:rsid w:val="00D71383"/>
    <w:rsid w:val="00D71B82"/>
    <w:rsid w:val="00D71E88"/>
    <w:rsid w:val="00D71EE5"/>
    <w:rsid w:val="00D72206"/>
    <w:rsid w:val="00D725F1"/>
    <w:rsid w:val="00D727D9"/>
    <w:rsid w:val="00D72AF1"/>
    <w:rsid w:val="00D72B7D"/>
    <w:rsid w:val="00D72E1D"/>
    <w:rsid w:val="00D733FE"/>
    <w:rsid w:val="00D73970"/>
    <w:rsid w:val="00D73F66"/>
    <w:rsid w:val="00D74F0C"/>
    <w:rsid w:val="00D7518C"/>
    <w:rsid w:val="00D75469"/>
    <w:rsid w:val="00D754BC"/>
    <w:rsid w:val="00D75609"/>
    <w:rsid w:val="00D7569A"/>
    <w:rsid w:val="00D756A8"/>
    <w:rsid w:val="00D75813"/>
    <w:rsid w:val="00D75B29"/>
    <w:rsid w:val="00D75B3D"/>
    <w:rsid w:val="00D75B43"/>
    <w:rsid w:val="00D75BC1"/>
    <w:rsid w:val="00D75BF8"/>
    <w:rsid w:val="00D76015"/>
    <w:rsid w:val="00D760D3"/>
    <w:rsid w:val="00D7683D"/>
    <w:rsid w:val="00D768CC"/>
    <w:rsid w:val="00D76CB1"/>
    <w:rsid w:val="00D7746B"/>
    <w:rsid w:val="00D777BB"/>
    <w:rsid w:val="00D77F07"/>
    <w:rsid w:val="00D804CA"/>
    <w:rsid w:val="00D8061F"/>
    <w:rsid w:val="00D80671"/>
    <w:rsid w:val="00D808FD"/>
    <w:rsid w:val="00D80AFC"/>
    <w:rsid w:val="00D80BAD"/>
    <w:rsid w:val="00D80F66"/>
    <w:rsid w:val="00D80FAA"/>
    <w:rsid w:val="00D81108"/>
    <w:rsid w:val="00D81343"/>
    <w:rsid w:val="00D816A0"/>
    <w:rsid w:val="00D816B0"/>
    <w:rsid w:val="00D81700"/>
    <w:rsid w:val="00D8177C"/>
    <w:rsid w:val="00D819C8"/>
    <w:rsid w:val="00D81C52"/>
    <w:rsid w:val="00D820E9"/>
    <w:rsid w:val="00D82100"/>
    <w:rsid w:val="00D8230B"/>
    <w:rsid w:val="00D82396"/>
    <w:rsid w:val="00D825A4"/>
    <w:rsid w:val="00D8276E"/>
    <w:rsid w:val="00D827F5"/>
    <w:rsid w:val="00D82906"/>
    <w:rsid w:val="00D82981"/>
    <w:rsid w:val="00D82CDC"/>
    <w:rsid w:val="00D830AD"/>
    <w:rsid w:val="00D832FC"/>
    <w:rsid w:val="00D83D15"/>
    <w:rsid w:val="00D83EB4"/>
    <w:rsid w:val="00D84957"/>
    <w:rsid w:val="00D85057"/>
    <w:rsid w:val="00D857E3"/>
    <w:rsid w:val="00D858DB"/>
    <w:rsid w:val="00D85B79"/>
    <w:rsid w:val="00D85ED5"/>
    <w:rsid w:val="00D86079"/>
    <w:rsid w:val="00D860A8"/>
    <w:rsid w:val="00D8611D"/>
    <w:rsid w:val="00D864DB"/>
    <w:rsid w:val="00D869DA"/>
    <w:rsid w:val="00D86AA5"/>
    <w:rsid w:val="00D86CBD"/>
    <w:rsid w:val="00D86F78"/>
    <w:rsid w:val="00D878F7"/>
    <w:rsid w:val="00D87A18"/>
    <w:rsid w:val="00D87A21"/>
    <w:rsid w:val="00D87C74"/>
    <w:rsid w:val="00D90049"/>
    <w:rsid w:val="00D91392"/>
    <w:rsid w:val="00D9191F"/>
    <w:rsid w:val="00D91D22"/>
    <w:rsid w:val="00D92198"/>
    <w:rsid w:val="00D921AB"/>
    <w:rsid w:val="00D92DE4"/>
    <w:rsid w:val="00D931EC"/>
    <w:rsid w:val="00D9338C"/>
    <w:rsid w:val="00D93800"/>
    <w:rsid w:val="00D939A6"/>
    <w:rsid w:val="00D93C03"/>
    <w:rsid w:val="00D93DE7"/>
    <w:rsid w:val="00D940DF"/>
    <w:rsid w:val="00D940EE"/>
    <w:rsid w:val="00D942CE"/>
    <w:rsid w:val="00D948CA"/>
    <w:rsid w:val="00D94A28"/>
    <w:rsid w:val="00D94A3A"/>
    <w:rsid w:val="00D950C6"/>
    <w:rsid w:val="00D9587D"/>
    <w:rsid w:val="00D95BC4"/>
    <w:rsid w:val="00D96304"/>
    <w:rsid w:val="00D96308"/>
    <w:rsid w:val="00D967D3"/>
    <w:rsid w:val="00D96E4D"/>
    <w:rsid w:val="00D975E0"/>
    <w:rsid w:val="00D978E4"/>
    <w:rsid w:val="00D97E2A"/>
    <w:rsid w:val="00DA02C5"/>
    <w:rsid w:val="00DA0CCC"/>
    <w:rsid w:val="00DA0FE0"/>
    <w:rsid w:val="00DA125A"/>
    <w:rsid w:val="00DA134E"/>
    <w:rsid w:val="00DA16C5"/>
    <w:rsid w:val="00DA1F2A"/>
    <w:rsid w:val="00DA229C"/>
    <w:rsid w:val="00DA2CB9"/>
    <w:rsid w:val="00DA2F15"/>
    <w:rsid w:val="00DA328B"/>
    <w:rsid w:val="00DA33D5"/>
    <w:rsid w:val="00DA3531"/>
    <w:rsid w:val="00DA3EC1"/>
    <w:rsid w:val="00DA41B6"/>
    <w:rsid w:val="00DA41DA"/>
    <w:rsid w:val="00DA441A"/>
    <w:rsid w:val="00DA4735"/>
    <w:rsid w:val="00DA4A86"/>
    <w:rsid w:val="00DA4B7A"/>
    <w:rsid w:val="00DA508B"/>
    <w:rsid w:val="00DA55A4"/>
    <w:rsid w:val="00DA5703"/>
    <w:rsid w:val="00DA5B53"/>
    <w:rsid w:val="00DA5BD7"/>
    <w:rsid w:val="00DA5BDC"/>
    <w:rsid w:val="00DA5FFC"/>
    <w:rsid w:val="00DA6B1A"/>
    <w:rsid w:val="00DA6BF8"/>
    <w:rsid w:val="00DA6D8D"/>
    <w:rsid w:val="00DA6ED6"/>
    <w:rsid w:val="00DA77CC"/>
    <w:rsid w:val="00DA78B3"/>
    <w:rsid w:val="00DA79A4"/>
    <w:rsid w:val="00DA7C67"/>
    <w:rsid w:val="00DA7D8D"/>
    <w:rsid w:val="00DB0178"/>
    <w:rsid w:val="00DB04E6"/>
    <w:rsid w:val="00DB0BC4"/>
    <w:rsid w:val="00DB0F27"/>
    <w:rsid w:val="00DB114C"/>
    <w:rsid w:val="00DB15F9"/>
    <w:rsid w:val="00DB251B"/>
    <w:rsid w:val="00DB2640"/>
    <w:rsid w:val="00DB2F28"/>
    <w:rsid w:val="00DB2F91"/>
    <w:rsid w:val="00DB3193"/>
    <w:rsid w:val="00DB31A3"/>
    <w:rsid w:val="00DB354A"/>
    <w:rsid w:val="00DB3775"/>
    <w:rsid w:val="00DB3857"/>
    <w:rsid w:val="00DB3905"/>
    <w:rsid w:val="00DB3D03"/>
    <w:rsid w:val="00DB43B5"/>
    <w:rsid w:val="00DB4686"/>
    <w:rsid w:val="00DB4CA3"/>
    <w:rsid w:val="00DB50EF"/>
    <w:rsid w:val="00DB546B"/>
    <w:rsid w:val="00DB5767"/>
    <w:rsid w:val="00DB5BF5"/>
    <w:rsid w:val="00DB5D4A"/>
    <w:rsid w:val="00DB5FA8"/>
    <w:rsid w:val="00DB5FB2"/>
    <w:rsid w:val="00DB6133"/>
    <w:rsid w:val="00DB63E4"/>
    <w:rsid w:val="00DB64C0"/>
    <w:rsid w:val="00DB67C2"/>
    <w:rsid w:val="00DB6A6F"/>
    <w:rsid w:val="00DB6DC8"/>
    <w:rsid w:val="00DB6E82"/>
    <w:rsid w:val="00DB6E8B"/>
    <w:rsid w:val="00DB733F"/>
    <w:rsid w:val="00DB7A93"/>
    <w:rsid w:val="00DB7FCC"/>
    <w:rsid w:val="00DC044E"/>
    <w:rsid w:val="00DC06E7"/>
    <w:rsid w:val="00DC0A2A"/>
    <w:rsid w:val="00DC0C1A"/>
    <w:rsid w:val="00DC0E31"/>
    <w:rsid w:val="00DC102E"/>
    <w:rsid w:val="00DC1037"/>
    <w:rsid w:val="00DC1362"/>
    <w:rsid w:val="00DC19AE"/>
    <w:rsid w:val="00DC1C08"/>
    <w:rsid w:val="00DC271F"/>
    <w:rsid w:val="00DC2779"/>
    <w:rsid w:val="00DC2A9E"/>
    <w:rsid w:val="00DC2C8D"/>
    <w:rsid w:val="00DC300A"/>
    <w:rsid w:val="00DC30FF"/>
    <w:rsid w:val="00DC3161"/>
    <w:rsid w:val="00DC32A3"/>
    <w:rsid w:val="00DC3732"/>
    <w:rsid w:val="00DC461D"/>
    <w:rsid w:val="00DC48CF"/>
    <w:rsid w:val="00DC4C17"/>
    <w:rsid w:val="00DC55F5"/>
    <w:rsid w:val="00DC5705"/>
    <w:rsid w:val="00DC59D6"/>
    <w:rsid w:val="00DC6556"/>
    <w:rsid w:val="00DC65AF"/>
    <w:rsid w:val="00DC66F2"/>
    <w:rsid w:val="00DC67A0"/>
    <w:rsid w:val="00DC6C98"/>
    <w:rsid w:val="00DC6F0A"/>
    <w:rsid w:val="00DC6FA7"/>
    <w:rsid w:val="00DC707B"/>
    <w:rsid w:val="00DC761B"/>
    <w:rsid w:val="00DD04CC"/>
    <w:rsid w:val="00DD0CEF"/>
    <w:rsid w:val="00DD0DA3"/>
    <w:rsid w:val="00DD11FD"/>
    <w:rsid w:val="00DD15E2"/>
    <w:rsid w:val="00DD1F81"/>
    <w:rsid w:val="00DD1FCE"/>
    <w:rsid w:val="00DD23E0"/>
    <w:rsid w:val="00DD2544"/>
    <w:rsid w:val="00DD2850"/>
    <w:rsid w:val="00DD3024"/>
    <w:rsid w:val="00DD33E7"/>
    <w:rsid w:val="00DD3456"/>
    <w:rsid w:val="00DD3884"/>
    <w:rsid w:val="00DD3C7C"/>
    <w:rsid w:val="00DD40D7"/>
    <w:rsid w:val="00DD4138"/>
    <w:rsid w:val="00DD426A"/>
    <w:rsid w:val="00DD446C"/>
    <w:rsid w:val="00DD4564"/>
    <w:rsid w:val="00DD4993"/>
    <w:rsid w:val="00DD4BA9"/>
    <w:rsid w:val="00DD4C0A"/>
    <w:rsid w:val="00DD4EE6"/>
    <w:rsid w:val="00DD53AB"/>
    <w:rsid w:val="00DD53C6"/>
    <w:rsid w:val="00DD5A2F"/>
    <w:rsid w:val="00DD6786"/>
    <w:rsid w:val="00DD67F5"/>
    <w:rsid w:val="00DD687A"/>
    <w:rsid w:val="00DD6F96"/>
    <w:rsid w:val="00DD6FCC"/>
    <w:rsid w:val="00DD72A2"/>
    <w:rsid w:val="00DD78CF"/>
    <w:rsid w:val="00DE0100"/>
    <w:rsid w:val="00DE0106"/>
    <w:rsid w:val="00DE01B3"/>
    <w:rsid w:val="00DE038A"/>
    <w:rsid w:val="00DE06D9"/>
    <w:rsid w:val="00DE083C"/>
    <w:rsid w:val="00DE0AD0"/>
    <w:rsid w:val="00DE0CA1"/>
    <w:rsid w:val="00DE0DFC"/>
    <w:rsid w:val="00DE0E6A"/>
    <w:rsid w:val="00DE1098"/>
    <w:rsid w:val="00DE159E"/>
    <w:rsid w:val="00DE1CF0"/>
    <w:rsid w:val="00DE1E19"/>
    <w:rsid w:val="00DE23F9"/>
    <w:rsid w:val="00DE285B"/>
    <w:rsid w:val="00DE3132"/>
    <w:rsid w:val="00DE31BE"/>
    <w:rsid w:val="00DE3204"/>
    <w:rsid w:val="00DE3346"/>
    <w:rsid w:val="00DE34B7"/>
    <w:rsid w:val="00DE352F"/>
    <w:rsid w:val="00DE380B"/>
    <w:rsid w:val="00DE38F4"/>
    <w:rsid w:val="00DE3922"/>
    <w:rsid w:val="00DE3DE1"/>
    <w:rsid w:val="00DE3EB1"/>
    <w:rsid w:val="00DE3F33"/>
    <w:rsid w:val="00DE48DD"/>
    <w:rsid w:val="00DE4998"/>
    <w:rsid w:val="00DE4BB5"/>
    <w:rsid w:val="00DE4EC9"/>
    <w:rsid w:val="00DE53BE"/>
    <w:rsid w:val="00DE546A"/>
    <w:rsid w:val="00DE55FA"/>
    <w:rsid w:val="00DE5853"/>
    <w:rsid w:val="00DE6098"/>
    <w:rsid w:val="00DE6681"/>
    <w:rsid w:val="00DE66FE"/>
    <w:rsid w:val="00DE6F66"/>
    <w:rsid w:val="00DE715D"/>
    <w:rsid w:val="00DE752E"/>
    <w:rsid w:val="00DE795D"/>
    <w:rsid w:val="00DE7A6B"/>
    <w:rsid w:val="00DE7DAB"/>
    <w:rsid w:val="00DE7FB5"/>
    <w:rsid w:val="00DF0359"/>
    <w:rsid w:val="00DF0A5F"/>
    <w:rsid w:val="00DF0D0E"/>
    <w:rsid w:val="00DF11F1"/>
    <w:rsid w:val="00DF1345"/>
    <w:rsid w:val="00DF15B4"/>
    <w:rsid w:val="00DF16D6"/>
    <w:rsid w:val="00DF19CD"/>
    <w:rsid w:val="00DF229B"/>
    <w:rsid w:val="00DF229C"/>
    <w:rsid w:val="00DF25E6"/>
    <w:rsid w:val="00DF269E"/>
    <w:rsid w:val="00DF2B21"/>
    <w:rsid w:val="00DF2DDB"/>
    <w:rsid w:val="00DF311D"/>
    <w:rsid w:val="00DF3191"/>
    <w:rsid w:val="00DF3205"/>
    <w:rsid w:val="00DF3345"/>
    <w:rsid w:val="00DF35E6"/>
    <w:rsid w:val="00DF3CA7"/>
    <w:rsid w:val="00DF3CC1"/>
    <w:rsid w:val="00DF401F"/>
    <w:rsid w:val="00DF4243"/>
    <w:rsid w:val="00DF4565"/>
    <w:rsid w:val="00DF5019"/>
    <w:rsid w:val="00DF56C7"/>
    <w:rsid w:val="00DF5E07"/>
    <w:rsid w:val="00DF6108"/>
    <w:rsid w:val="00DF627F"/>
    <w:rsid w:val="00DF67FB"/>
    <w:rsid w:val="00DF69C7"/>
    <w:rsid w:val="00DF69E4"/>
    <w:rsid w:val="00DF6D6A"/>
    <w:rsid w:val="00DF7006"/>
    <w:rsid w:val="00DF72C7"/>
    <w:rsid w:val="00DF740C"/>
    <w:rsid w:val="00DF76C9"/>
    <w:rsid w:val="00DF7898"/>
    <w:rsid w:val="00DF7CBB"/>
    <w:rsid w:val="00DF7DD4"/>
    <w:rsid w:val="00E005F5"/>
    <w:rsid w:val="00E006E6"/>
    <w:rsid w:val="00E008F8"/>
    <w:rsid w:val="00E00A7C"/>
    <w:rsid w:val="00E00C24"/>
    <w:rsid w:val="00E00D3C"/>
    <w:rsid w:val="00E00E00"/>
    <w:rsid w:val="00E01048"/>
    <w:rsid w:val="00E01A13"/>
    <w:rsid w:val="00E01E6A"/>
    <w:rsid w:val="00E02678"/>
    <w:rsid w:val="00E02936"/>
    <w:rsid w:val="00E03496"/>
    <w:rsid w:val="00E036A6"/>
    <w:rsid w:val="00E03812"/>
    <w:rsid w:val="00E0384B"/>
    <w:rsid w:val="00E03879"/>
    <w:rsid w:val="00E039D7"/>
    <w:rsid w:val="00E03FFD"/>
    <w:rsid w:val="00E041EA"/>
    <w:rsid w:val="00E045D8"/>
    <w:rsid w:val="00E0472A"/>
    <w:rsid w:val="00E0474F"/>
    <w:rsid w:val="00E0484A"/>
    <w:rsid w:val="00E04B8F"/>
    <w:rsid w:val="00E04C1B"/>
    <w:rsid w:val="00E04C2B"/>
    <w:rsid w:val="00E052BA"/>
    <w:rsid w:val="00E05BD4"/>
    <w:rsid w:val="00E0668B"/>
    <w:rsid w:val="00E06AF6"/>
    <w:rsid w:val="00E06BBB"/>
    <w:rsid w:val="00E06EFD"/>
    <w:rsid w:val="00E07384"/>
    <w:rsid w:val="00E07406"/>
    <w:rsid w:val="00E0742C"/>
    <w:rsid w:val="00E07EA1"/>
    <w:rsid w:val="00E1083A"/>
    <w:rsid w:val="00E10E97"/>
    <w:rsid w:val="00E110AA"/>
    <w:rsid w:val="00E1148A"/>
    <w:rsid w:val="00E1161C"/>
    <w:rsid w:val="00E1209E"/>
    <w:rsid w:val="00E12275"/>
    <w:rsid w:val="00E1248C"/>
    <w:rsid w:val="00E12AD9"/>
    <w:rsid w:val="00E12B74"/>
    <w:rsid w:val="00E12D34"/>
    <w:rsid w:val="00E12E5B"/>
    <w:rsid w:val="00E13CB3"/>
    <w:rsid w:val="00E14080"/>
    <w:rsid w:val="00E140A6"/>
    <w:rsid w:val="00E148F4"/>
    <w:rsid w:val="00E14A74"/>
    <w:rsid w:val="00E14A7F"/>
    <w:rsid w:val="00E14AEC"/>
    <w:rsid w:val="00E14C98"/>
    <w:rsid w:val="00E15062"/>
    <w:rsid w:val="00E168FB"/>
    <w:rsid w:val="00E16A02"/>
    <w:rsid w:val="00E16B26"/>
    <w:rsid w:val="00E20355"/>
    <w:rsid w:val="00E20563"/>
    <w:rsid w:val="00E20A6F"/>
    <w:rsid w:val="00E210D8"/>
    <w:rsid w:val="00E2196D"/>
    <w:rsid w:val="00E219C3"/>
    <w:rsid w:val="00E2254F"/>
    <w:rsid w:val="00E225CE"/>
    <w:rsid w:val="00E22CD0"/>
    <w:rsid w:val="00E2317C"/>
    <w:rsid w:val="00E2328F"/>
    <w:rsid w:val="00E2354B"/>
    <w:rsid w:val="00E23574"/>
    <w:rsid w:val="00E23848"/>
    <w:rsid w:val="00E23925"/>
    <w:rsid w:val="00E23CB7"/>
    <w:rsid w:val="00E23ECA"/>
    <w:rsid w:val="00E24174"/>
    <w:rsid w:val="00E24461"/>
    <w:rsid w:val="00E2448F"/>
    <w:rsid w:val="00E251D3"/>
    <w:rsid w:val="00E25B9B"/>
    <w:rsid w:val="00E25D40"/>
    <w:rsid w:val="00E260B3"/>
    <w:rsid w:val="00E26B3C"/>
    <w:rsid w:val="00E26EFC"/>
    <w:rsid w:val="00E271E7"/>
    <w:rsid w:val="00E27480"/>
    <w:rsid w:val="00E276FE"/>
    <w:rsid w:val="00E277EF"/>
    <w:rsid w:val="00E303C3"/>
    <w:rsid w:val="00E30467"/>
    <w:rsid w:val="00E3079D"/>
    <w:rsid w:val="00E30BD9"/>
    <w:rsid w:val="00E30C1B"/>
    <w:rsid w:val="00E31269"/>
    <w:rsid w:val="00E3162B"/>
    <w:rsid w:val="00E31A7B"/>
    <w:rsid w:val="00E31C1E"/>
    <w:rsid w:val="00E328B3"/>
    <w:rsid w:val="00E3290C"/>
    <w:rsid w:val="00E3293B"/>
    <w:rsid w:val="00E32A6F"/>
    <w:rsid w:val="00E330AB"/>
    <w:rsid w:val="00E335A5"/>
    <w:rsid w:val="00E3363C"/>
    <w:rsid w:val="00E33DEA"/>
    <w:rsid w:val="00E34243"/>
    <w:rsid w:val="00E3428A"/>
    <w:rsid w:val="00E342DC"/>
    <w:rsid w:val="00E34985"/>
    <w:rsid w:val="00E34E4A"/>
    <w:rsid w:val="00E3523A"/>
    <w:rsid w:val="00E35244"/>
    <w:rsid w:val="00E353F1"/>
    <w:rsid w:val="00E35554"/>
    <w:rsid w:val="00E3556D"/>
    <w:rsid w:val="00E36130"/>
    <w:rsid w:val="00E362C5"/>
    <w:rsid w:val="00E36456"/>
    <w:rsid w:val="00E36B84"/>
    <w:rsid w:val="00E36FA5"/>
    <w:rsid w:val="00E37028"/>
    <w:rsid w:val="00E37333"/>
    <w:rsid w:val="00E37507"/>
    <w:rsid w:val="00E37A09"/>
    <w:rsid w:val="00E37F2F"/>
    <w:rsid w:val="00E37F78"/>
    <w:rsid w:val="00E4040A"/>
    <w:rsid w:val="00E4093B"/>
    <w:rsid w:val="00E409A9"/>
    <w:rsid w:val="00E411E4"/>
    <w:rsid w:val="00E414B5"/>
    <w:rsid w:val="00E422B0"/>
    <w:rsid w:val="00E4232A"/>
    <w:rsid w:val="00E42355"/>
    <w:rsid w:val="00E424CA"/>
    <w:rsid w:val="00E42848"/>
    <w:rsid w:val="00E42C3F"/>
    <w:rsid w:val="00E42C8B"/>
    <w:rsid w:val="00E42DBD"/>
    <w:rsid w:val="00E43043"/>
    <w:rsid w:val="00E435B2"/>
    <w:rsid w:val="00E4371C"/>
    <w:rsid w:val="00E43837"/>
    <w:rsid w:val="00E43A0E"/>
    <w:rsid w:val="00E43A88"/>
    <w:rsid w:val="00E43BDC"/>
    <w:rsid w:val="00E43CC0"/>
    <w:rsid w:val="00E440DA"/>
    <w:rsid w:val="00E441D1"/>
    <w:rsid w:val="00E441E8"/>
    <w:rsid w:val="00E44465"/>
    <w:rsid w:val="00E444E1"/>
    <w:rsid w:val="00E4486F"/>
    <w:rsid w:val="00E44D11"/>
    <w:rsid w:val="00E44E22"/>
    <w:rsid w:val="00E44FE7"/>
    <w:rsid w:val="00E4507D"/>
    <w:rsid w:val="00E4532E"/>
    <w:rsid w:val="00E45829"/>
    <w:rsid w:val="00E45CD2"/>
    <w:rsid w:val="00E461E3"/>
    <w:rsid w:val="00E4620D"/>
    <w:rsid w:val="00E46257"/>
    <w:rsid w:val="00E462D4"/>
    <w:rsid w:val="00E46464"/>
    <w:rsid w:val="00E4651A"/>
    <w:rsid w:val="00E46528"/>
    <w:rsid w:val="00E46785"/>
    <w:rsid w:val="00E46B7F"/>
    <w:rsid w:val="00E46E45"/>
    <w:rsid w:val="00E46ED5"/>
    <w:rsid w:val="00E479DF"/>
    <w:rsid w:val="00E47FAB"/>
    <w:rsid w:val="00E505D7"/>
    <w:rsid w:val="00E5083E"/>
    <w:rsid w:val="00E50848"/>
    <w:rsid w:val="00E5101F"/>
    <w:rsid w:val="00E5144B"/>
    <w:rsid w:val="00E5161E"/>
    <w:rsid w:val="00E51989"/>
    <w:rsid w:val="00E51A33"/>
    <w:rsid w:val="00E5260C"/>
    <w:rsid w:val="00E52936"/>
    <w:rsid w:val="00E52DE8"/>
    <w:rsid w:val="00E52FE2"/>
    <w:rsid w:val="00E53639"/>
    <w:rsid w:val="00E5366B"/>
    <w:rsid w:val="00E53E86"/>
    <w:rsid w:val="00E54124"/>
    <w:rsid w:val="00E54235"/>
    <w:rsid w:val="00E54456"/>
    <w:rsid w:val="00E549EA"/>
    <w:rsid w:val="00E54A1F"/>
    <w:rsid w:val="00E54D72"/>
    <w:rsid w:val="00E54DC3"/>
    <w:rsid w:val="00E54E3E"/>
    <w:rsid w:val="00E550F5"/>
    <w:rsid w:val="00E5587A"/>
    <w:rsid w:val="00E55AEC"/>
    <w:rsid w:val="00E55AFD"/>
    <w:rsid w:val="00E55E19"/>
    <w:rsid w:val="00E56460"/>
    <w:rsid w:val="00E568E3"/>
    <w:rsid w:val="00E56B12"/>
    <w:rsid w:val="00E56D0E"/>
    <w:rsid w:val="00E570FD"/>
    <w:rsid w:val="00E571F7"/>
    <w:rsid w:val="00E5755B"/>
    <w:rsid w:val="00E5774F"/>
    <w:rsid w:val="00E578AD"/>
    <w:rsid w:val="00E57A35"/>
    <w:rsid w:val="00E6000F"/>
    <w:rsid w:val="00E6061B"/>
    <w:rsid w:val="00E60794"/>
    <w:rsid w:val="00E60CA3"/>
    <w:rsid w:val="00E60DE6"/>
    <w:rsid w:val="00E60E93"/>
    <w:rsid w:val="00E610B2"/>
    <w:rsid w:val="00E612EE"/>
    <w:rsid w:val="00E617D9"/>
    <w:rsid w:val="00E61F19"/>
    <w:rsid w:val="00E6222B"/>
    <w:rsid w:val="00E623ED"/>
    <w:rsid w:val="00E6291D"/>
    <w:rsid w:val="00E634C0"/>
    <w:rsid w:val="00E63513"/>
    <w:rsid w:val="00E63573"/>
    <w:rsid w:val="00E63639"/>
    <w:rsid w:val="00E637E1"/>
    <w:rsid w:val="00E6387B"/>
    <w:rsid w:val="00E64017"/>
    <w:rsid w:val="00E644E2"/>
    <w:rsid w:val="00E64A08"/>
    <w:rsid w:val="00E6526E"/>
    <w:rsid w:val="00E653BC"/>
    <w:rsid w:val="00E655BC"/>
    <w:rsid w:val="00E65855"/>
    <w:rsid w:val="00E65A20"/>
    <w:rsid w:val="00E65FBC"/>
    <w:rsid w:val="00E66600"/>
    <w:rsid w:val="00E66D9B"/>
    <w:rsid w:val="00E66FC2"/>
    <w:rsid w:val="00E675C2"/>
    <w:rsid w:val="00E67852"/>
    <w:rsid w:val="00E67DA2"/>
    <w:rsid w:val="00E67EC2"/>
    <w:rsid w:val="00E70279"/>
    <w:rsid w:val="00E7030C"/>
    <w:rsid w:val="00E70746"/>
    <w:rsid w:val="00E71B7A"/>
    <w:rsid w:val="00E72483"/>
    <w:rsid w:val="00E72540"/>
    <w:rsid w:val="00E726F4"/>
    <w:rsid w:val="00E72DD9"/>
    <w:rsid w:val="00E72EA4"/>
    <w:rsid w:val="00E72F31"/>
    <w:rsid w:val="00E732AE"/>
    <w:rsid w:val="00E733E8"/>
    <w:rsid w:val="00E73721"/>
    <w:rsid w:val="00E7401B"/>
    <w:rsid w:val="00E74353"/>
    <w:rsid w:val="00E743B6"/>
    <w:rsid w:val="00E746AE"/>
    <w:rsid w:val="00E74A82"/>
    <w:rsid w:val="00E74AAB"/>
    <w:rsid w:val="00E74B5C"/>
    <w:rsid w:val="00E7562E"/>
    <w:rsid w:val="00E75670"/>
    <w:rsid w:val="00E756A5"/>
    <w:rsid w:val="00E756E6"/>
    <w:rsid w:val="00E75750"/>
    <w:rsid w:val="00E76CA2"/>
    <w:rsid w:val="00E77B85"/>
    <w:rsid w:val="00E77B89"/>
    <w:rsid w:val="00E77D67"/>
    <w:rsid w:val="00E80079"/>
    <w:rsid w:val="00E802F5"/>
    <w:rsid w:val="00E80598"/>
    <w:rsid w:val="00E806CC"/>
    <w:rsid w:val="00E80795"/>
    <w:rsid w:val="00E8080D"/>
    <w:rsid w:val="00E80AD7"/>
    <w:rsid w:val="00E80B11"/>
    <w:rsid w:val="00E80E7A"/>
    <w:rsid w:val="00E80EE9"/>
    <w:rsid w:val="00E80F3A"/>
    <w:rsid w:val="00E81159"/>
    <w:rsid w:val="00E8118F"/>
    <w:rsid w:val="00E818D9"/>
    <w:rsid w:val="00E818E3"/>
    <w:rsid w:val="00E819E9"/>
    <w:rsid w:val="00E8253F"/>
    <w:rsid w:val="00E825C7"/>
    <w:rsid w:val="00E82762"/>
    <w:rsid w:val="00E82B9A"/>
    <w:rsid w:val="00E82E4D"/>
    <w:rsid w:val="00E82F81"/>
    <w:rsid w:val="00E832B9"/>
    <w:rsid w:val="00E8386E"/>
    <w:rsid w:val="00E83A39"/>
    <w:rsid w:val="00E83ED2"/>
    <w:rsid w:val="00E83FB7"/>
    <w:rsid w:val="00E84C48"/>
    <w:rsid w:val="00E84EAC"/>
    <w:rsid w:val="00E850D5"/>
    <w:rsid w:val="00E8518F"/>
    <w:rsid w:val="00E85246"/>
    <w:rsid w:val="00E853B7"/>
    <w:rsid w:val="00E8542E"/>
    <w:rsid w:val="00E855CC"/>
    <w:rsid w:val="00E8570B"/>
    <w:rsid w:val="00E857A0"/>
    <w:rsid w:val="00E859B9"/>
    <w:rsid w:val="00E85A78"/>
    <w:rsid w:val="00E85D19"/>
    <w:rsid w:val="00E86087"/>
    <w:rsid w:val="00E862AC"/>
    <w:rsid w:val="00E86753"/>
    <w:rsid w:val="00E87264"/>
    <w:rsid w:val="00E87365"/>
    <w:rsid w:val="00E90035"/>
    <w:rsid w:val="00E9035C"/>
    <w:rsid w:val="00E90466"/>
    <w:rsid w:val="00E9184A"/>
    <w:rsid w:val="00E91A4D"/>
    <w:rsid w:val="00E91CDB"/>
    <w:rsid w:val="00E91EE7"/>
    <w:rsid w:val="00E91F8D"/>
    <w:rsid w:val="00E92234"/>
    <w:rsid w:val="00E92679"/>
    <w:rsid w:val="00E92827"/>
    <w:rsid w:val="00E92949"/>
    <w:rsid w:val="00E93031"/>
    <w:rsid w:val="00E93255"/>
    <w:rsid w:val="00E93851"/>
    <w:rsid w:val="00E93915"/>
    <w:rsid w:val="00E93D38"/>
    <w:rsid w:val="00E93EAD"/>
    <w:rsid w:val="00E945FD"/>
    <w:rsid w:val="00E94610"/>
    <w:rsid w:val="00E94843"/>
    <w:rsid w:val="00E949AD"/>
    <w:rsid w:val="00E94AA7"/>
    <w:rsid w:val="00E94D1F"/>
    <w:rsid w:val="00E94DCE"/>
    <w:rsid w:val="00E94E5F"/>
    <w:rsid w:val="00E94FAF"/>
    <w:rsid w:val="00E954E4"/>
    <w:rsid w:val="00E95B7C"/>
    <w:rsid w:val="00E95CC7"/>
    <w:rsid w:val="00E95D17"/>
    <w:rsid w:val="00E96148"/>
    <w:rsid w:val="00E96182"/>
    <w:rsid w:val="00E9640B"/>
    <w:rsid w:val="00E964D0"/>
    <w:rsid w:val="00E96594"/>
    <w:rsid w:val="00E967EF"/>
    <w:rsid w:val="00E96B2B"/>
    <w:rsid w:val="00E96BD9"/>
    <w:rsid w:val="00E9753E"/>
    <w:rsid w:val="00E97AB9"/>
    <w:rsid w:val="00E97FDC"/>
    <w:rsid w:val="00EA04E8"/>
    <w:rsid w:val="00EA0A09"/>
    <w:rsid w:val="00EA0BA0"/>
    <w:rsid w:val="00EA0C04"/>
    <w:rsid w:val="00EA0D2F"/>
    <w:rsid w:val="00EA0D91"/>
    <w:rsid w:val="00EA1C16"/>
    <w:rsid w:val="00EA1D0D"/>
    <w:rsid w:val="00EA2371"/>
    <w:rsid w:val="00EA2467"/>
    <w:rsid w:val="00EA2B55"/>
    <w:rsid w:val="00EA2D5B"/>
    <w:rsid w:val="00EA2DB8"/>
    <w:rsid w:val="00EA2DCB"/>
    <w:rsid w:val="00EA30FB"/>
    <w:rsid w:val="00EA3411"/>
    <w:rsid w:val="00EA358C"/>
    <w:rsid w:val="00EA3EE1"/>
    <w:rsid w:val="00EA4752"/>
    <w:rsid w:val="00EA4D90"/>
    <w:rsid w:val="00EA4E8D"/>
    <w:rsid w:val="00EA5152"/>
    <w:rsid w:val="00EA5165"/>
    <w:rsid w:val="00EA52C4"/>
    <w:rsid w:val="00EA5348"/>
    <w:rsid w:val="00EA5505"/>
    <w:rsid w:val="00EA5718"/>
    <w:rsid w:val="00EA5AD0"/>
    <w:rsid w:val="00EA64D9"/>
    <w:rsid w:val="00EA69D7"/>
    <w:rsid w:val="00EA6B15"/>
    <w:rsid w:val="00EA7247"/>
    <w:rsid w:val="00EA7CC3"/>
    <w:rsid w:val="00EB028D"/>
    <w:rsid w:val="00EB02C8"/>
    <w:rsid w:val="00EB03C2"/>
    <w:rsid w:val="00EB06E5"/>
    <w:rsid w:val="00EB073E"/>
    <w:rsid w:val="00EB097C"/>
    <w:rsid w:val="00EB0B63"/>
    <w:rsid w:val="00EB0DF3"/>
    <w:rsid w:val="00EB10DA"/>
    <w:rsid w:val="00EB140C"/>
    <w:rsid w:val="00EB215C"/>
    <w:rsid w:val="00EB27C3"/>
    <w:rsid w:val="00EB2A53"/>
    <w:rsid w:val="00EB2CE9"/>
    <w:rsid w:val="00EB2D5B"/>
    <w:rsid w:val="00EB2E20"/>
    <w:rsid w:val="00EB322A"/>
    <w:rsid w:val="00EB329B"/>
    <w:rsid w:val="00EB3CE3"/>
    <w:rsid w:val="00EB3DA7"/>
    <w:rsid w:val="00EB43AD"/>
    <w:rsid w:val="00EB45A6"/>
    <w:rsid w:val="00EB4807"/>
    <w:rsid w:val="00EB51CD"/>
    <w:rsid w:val="00EB55BA"/>
    <w:rsid w:val="00EB5784"/>
    <w:rsid w:val="00EB57E0"/>
    <w:rsid w:val="00EB5973"/>
    <w:rsid w:val="00EB5983"/>
    <w:rsid w:val="00EB5A79"/>
    <w:rsid w:val="00EB5F0F"/>
    <w:rsid w:val="00EB61E0"/>
    <w:rsid w:val="00EB636A"/>
    <w:rsid w:val="00EB673E"/>
    <w:rsid w:val="00EB701F"/>
    <w:rsid w:val="00EB703C"/>
    <w:rsid w:val="00EB7045"/>
    <w:rsid w:val="00EB77CA"/>
    <w:rsid w:val="00EB7D55"/>
    <w:rsid w:val="00EB7D9B"/>
    <w:rsid w:val="00EC01BA"/>
    <w:rsid w:val="00EC0DAD"/>
    <w:rsid w:val="00EC0DD5"/>
    <w:rsid w:val="00EC0F0D"/>
    <w:rsid w:val="00EC1146"/>
    <w:rsid w:val="00EC11D7"/>
    <w:rsid w:val="00EC1306"/>
    <w:rsid w:val="00EC1678"/>
    <w:rsid w:val="00EC1853"/>
    <w:rsid w:val="00EC1C31"/>
    <w:rsid w:val="00EC21FB"/>
    <w:rsid w:val="00EC2447"/>
    <w:rsid w:val="00EC2A65"/>
    <w:rsid w:val="00EC2E3A"/>
    <w:rsid w:val="00EC2E40"/>
    <w:rsid w:val="00EC2F58"/>
    <w:rsid w:val="00EC3342"/>
    <w:rsid w:val="00EC336A"/>
    <w:rsid w:val="00EC3558"/>
    <w:rsid w:val="00EC370E"/>
    <w:rsid w:val="00EC3BA6"/>
    <w:rsid w:val="00EC3E72"/>
    <w:rsid w:val="00EC3EC6"/>
    <w:rsid w:val="00EC4261"/>
    <w:rsid w:val="00EC4469"/>
    <w:rsid w:val="00EC484A"/>
    <w:rsid w:val="00EC48E9"/>
    <w:rsid w:val="00EC4C47"/>
    <w:rsid w:val="00EC4E36"/>
    <w:rsid w:val="00EC51F1"/>
    <w:rsid w:val="00EC54B2"/>
    <w:rsid w:val="00EC5515"/>
    <w:rsid w:val="00EC5EF5"/>
    <w:rsid w:val="00EC6395"/>
    <w:rsid w:val="00EC64A0"/>
    <w:rsid w:val="00EC6CB4"/>
    <w:rsid w:val="00EC6F6B"/>
    <w:rsid w:val="00EC6F9F"/>
    <w:rsid w:val="00EC7080"/>
    <w:rsid w:val="00EC7155"/>
    <w:rsid w:val="00EC742C"/>
    <w:rsid w:val="00EC7A05"/>
    <w:rsid w:val="00ED00E5"/>
    <w:rsid w:val="00ED0710"/>
    <w:rsid w:val="00ED072E"/>
    <w:rsid w:val="00ED07CA"/>
    <w:rsid w:val="00ED0A41"/>
    <w:rsid w:val="00ED0AA8"/>
    <w:rsid w:val="00ED0C8C"/>
    <w:rsid w:val="00ED1180"/>
    <w:rsid w:val="00ED1830"/>
    <w:rsid w:val="00ED2184"/>
    <w:rsid w:val="00ED228E"/>
    <w:rsid w:val="00ED2755"/>
    <w:rsid w:val="00ED2A4C"/>
    <w:rsid w:val="00ED3133"/>
    <w:rsid w:val="00ED357C"/>
    <w:rsid w:val="00ED3794"/>
    <w:rsid w:val="00ED40EF"/>
    <w:rsid w:val="00ED4376"/>
    <w:rsid w:val="00ED4723"/>
    <w:rsid w:val="00ED47A1"/>
    <w:rsid w:val="00ED4837"/>
    <w:rsid w:val="00ED4E04"/>
    <w:rsid w:val="00ED4FA4"/>
    <w:rsid w:val="00ED582D"/>
    <w:rsid w:val="00ED5A38"/>
    <w:rsid w:val="00ED5BF6"/>
    <w:rsid w:val="00ED5C4B"/>
    <w:rsid w:val="00ED6511"/>
    <w:rsid w:val="00ED727D"/>
    <w:rsid w:val="00ED7348"/>
    <w:rsid w:val="00ED7590"/>
    <w:rsid w:val="00ED76EE"/>
    <w:rsid w:val="00ED7716"/>
    <w:rsid w:val="00ED77B5"/>
    <w:rsid w:val="00ED78D3"/>
    <w:rsid w:val="00ED7A47"/>
    <w:rsid w:val="00ED7A5E"/>
    <w:rsid w:val="00ED7E69"/>
    <w:rsid w:val="00ED7FD5"/>
    <w:rsid w:val="00EE00B0"/>
    <w:rsid w:val="00EE0798"/>
    <w:rsid w:val="00EE07A4"/>
    <w:rsid w:val="00EE0E0B"/>
    <w:rsid w:val="00EE14C1"/>
    <w:rsid w:val="00EE16DC"/>
    <w:rsid w:val="00EE186B"/>
    <w:rsid w:val="00EE1B22"/>
    <w:rsid w:val="00EE1C26"/>
    <w:rsid w:val="00EE223E"/>
    <w:rsid w:val="00EE22D3"/>
    <w:rsid w:val="00EE2861"/>
    <w:rsid w:val="00EE297C"/>
    <w:rsid w:val="00EE2986"/>
    <w:rsid w:val="00EE2BEA"/>
    <w:rsid w:val="00EE2DCE"/>
    <w:rsid w:val="00EE2E15"/>
    <w:rsid w:val="00EE3AF0"/>
    <w:rsid w:val="00EE3EEB"/>
    <w:rsid w:val="00EE40B0"/>
    <w:rsid w:val="00EE4244"/>
    <w:rsid w:val="00EE47B2"/>
    <w:rsid w:val="00EE4883"/>
    <w:rsid w:val="00EE4D0E"/>
    <w:rsid w:val="00EE5045"/>
    <w:rsid w:val="00EE53B7"/>
    <w:rsid w:val="00EE55A2"/>
    <w:rsid w:val="00EE58F8"/>
    <w:rsid w:val="00EE5A68"/>
    <w:rsid w:val="00EE5DB0"/>
    <w:rsid w:val="00EE61DC"/>
    <w:rsid w:val="00EE6EFC"/>
    <w:rsid w:val="00EE7057"/>
    <w:rsid w:val="00EE70C6"/>
    <w:rsid w:val="00EE7146"/>
    <w:rsid w:val="00EE7668"/>
    <w:rsid w:val="00EE7955"/>
    <w:rsid w:val="00EE7ADB"/>
    <w:rsid w:val="00EE7BBD"/>
    <w:rsid w:val="00EE7BC1"/>
    <w:rsid w:val="00EE7BC2"/>
    <w:rsid w:val="00EF0B19"/>
    <w:rsid w:val="00EF10FE"/>
    <w:rsid w:val="00EF12D1"/>
    <w:rsid w:val="00EF165A"/>
    <w:rsid w:val="00EF1DC3"/>
    <w:rsid w:val="00EF2597"/>
    <w:rsid w:val="00EF28D8"/>
    <w:rsid w:val="00EF3355"/>
    <w:rsid w:val="00EF338B"/>
    <w:rsid w:val="00EF35BA"/>
    <w:rsid w:val="00EF367F"/>
    <w:rsid w:val="00EF427D"/>
    <w:rsid w:val="00EF438D"/>
    <w:rsid w:val="00EF48F7"/>
    <w:rsid w:val="00EF4CCA"/>
    <w:rsid w:val="00EF51BA"/>
    <w:rsid w:val="00EF52DC"/>
    <w:rsid w:val="00EF53AA"/>
    <w:rsid w:val="00EF5414"/>
    <w:rsid w:val="00EF572B"/>
    <w:rsid w:val="00EF65B0"/>
    <w:rsid w:val="00EF6725"/>
    <w:rsid w:val="00EF6F1A"/>
    <w:rsid w:val="00EF7618"/>
    <w:rsid w:val="00EF79CA"/>
    <w:rsid w:val="00EF7A9C"/>
    <w:rsid w:val="00EF7B61"/>
    <w:rsid w:val="00EF7EAD"/>
    <w:rsid w:val="00F004FB"/>
    <w:rsid w:val="00F009C2"/>
    <w:rsid w:val="00F00ADB"/>
    <w:rsid w:val="00F00C48"/>
    <w:rsid w:val="00F00C80"/>
    <w:rsid w:val="00F00FA2"/>
    <w:rsid w:val="00F01000"/>
    <w:rsid w:val="00F0108A"/>
    <w:rsid w:val="00F01140"/>
    <w:rsid w:val="00F01207"/>
    <w:rsid w:val="00F016B9"/>
    <w:rsid w:val="00F01C66"/>
    <w:rsid w:val="00F01E0A"/>
    <w:rsid w:val="00F020CA"/>
    <w:rsid w:val="00F02294"/>
    <w:rsid w:val="00F02394"/>
    <w:rsid w:val="00F0240A"/>
    <w:rsid w:val="00F025D8"/>
    <w:rsid w:val="00F02A53"/>
    <w:rsid w:val="00F035E1"/>
    <w:rsid w:val="00F0392E"/>
    <w:rsid w:val="00F03D23"/>
    <w:rsid w:val="00F04491"/>
    <w:rsid w:val="00F044EA"/>
    <w:rsid w:val="00F04800"/>
    <w:rsid w:val="00F04986"/>
    <w:rsid w:val="00F049E4"/>
    <w:rsid w:val="00F04AB6"/>
    <w:rsid w:val="00F04FCE"/>
    <w:rsid w:val="00F055F5"/>
    <w:rsid w:val="00F056B0"/>
    <w:rsid w:val="00F05A82"/>
    <w:rsid w:val="00F06527"/>
    <w:rsid w:val="00F06537"/>
    <w:rsid w:val="00F06587"/>
    <w:rsid w:val="00F068A6"/>
    <w:rsid w:val="00F06F82"/>
    <w:rsid w:val="00F072AF"/>
    <w:rsid w:val="00F07685"/>
    <w:rsid w:val="00F07786"/>
    <w:rsid w:val="00F07D60"/>
    <w:rsid w:val="00F07FC5"/>
    <w:rsid w:val="00F106C5"/>
    <w:rsid w:val="00F1092F"/>
    <w:rsid w:val="00F10A00"/>
    <w:rsid w:val="00F10FB3"/>
    <w:rsid w:val="00F11058"/>
    <w:rsid w:val="00F1116F"/>
    <w:rsid w:val="00F1125B"/>
    <w:rsid w:val="00F114A6"/>
    <w:rsid w:val="00F119FD"/>
    <w:rsid w:val="00F11ED2"/>
    <w:rsid w:val="00F120CC"/>
    <w:rsid w:val="00F121F4"/>
    <w:rsid w:val="00F128FA"/>
    <w:rsid w:val="00F12973"/>
    <w:rsid w:val="00F1301F"/>
    <w:rsid w:val="00F1332B"/>
    <w:rsid w:val="00F136B1"/>
    <w:rsid w:val="00F13E34"/>
    <w:rsid w:val="00F13F56"/>
    <w:rsid w:val="00F14C4F"/>
    <w:rsid w:val="00F14D1C"/>
    <w:rsid w:val="00F14FBA"/>
    <w:rsid w:val="00F14FF9"/>
    <w:rsid w:val="00F15061"/>
    <w:rsid w:val="00F15775"/>
    <w:rsid w:val="00F158E2"/>
    <w:rsid w:val="00F15F40"/>
    <w:rsid w:val="00F15F5C"/>
    <w:rsid w:val="00F166CF"/>
    <w:rsid w:val="00F16E65"/>
    <w:rsid w:val="00F1710D"/>
    <w:rsid w:val="00F17283"/>
    <w:rsid w:val="00F178D9"/>
    <w:rsid w:val="00F17E44"/>
    <w:rsid w:val="00F2009A"/>
    <w:rsid w:val="00F2057D"/>
    <w:rsid w:val="00F20D41"/>
    <w:rsid w:val="00F20E5E"/>
    <w:rsid w:val="00F214B9"/>
    <w:rsid w:val="00F21680"/>
    <w:rsid w:val="00F216E0"/>
    <w:rsid w:val="00F21AA1"/>
    <w:rsid w:val="00F21E39"/>
    <w:rsid w:val="00F21F1A"/>
    <w:rsid w:val="00F22BAF"/>
    <w:rsid w:val="00F22BCA"/>
    <w:rsid w:val="00F22C42"/>
    <w:rsid w:val="00F2302A"/>
    <w:rsid w:val="00F23109"/>
    <w:rsid w:val="00F231C9"/>
    <w:rsid w:val="00F237D3"/>
    <w:rsid w:val="00F238DE"/>
    <w:rsid w:val="00F23C9D"/>
    <w:rsid w:val="00F23EFB"/>
    <w:rsid w:val="00F2435E"/>
    <w:rsid w:val="00F246B1"/>
    <w:rsid w:val="00F24EB4"/>
    <w:rsid w:val="00F24EC2"/>
    <w:rsid w:val="00F2520B"/>
    <w:rsid w:val="00F2525B"/>
    <w:rsid w:val="00F25261"/>
    <w:rsid w:val="00F2611A"/>
    <w:rsid w:val="00F26126"/>
    <w:rsid w:val="00F264F2"/>
    <w:rsid w:val="00F26555"/>
    <w:rsid w:val="00F26647"/>
    <w:rsid w:val="00F266E8"/>
    <w:rsid w:val="00F26B7D"/>
    <w:rsid w:val="00F27128"/>
    <w:rsid w:val="00F27331"/>
    <w:rsid w:val="00F27402"/>
    <w:rsid w:val="00F300E0"/>
    <w:rsid w:val="00F3030B"/>
    <w:rsid w:val="00F30377"/>
    <w:rsid w:val="00F30DF6"/>
    <w:rsid w:val="00F311BE"/>
    <w:rsid w:val="00F31563"/>
    <w:rsid w:val="00F31631"/>
    <w:rsid w:val="00F3197F"/>
    <w:rsid w:val="00F31D40"/>
    <w:rsid w:val="00F3205A"/>
    <w:rsid w:val="00F3249E"/>
    <w:rsid w:val="00F32557"/>
    <w:rsid w:val="00F326AC"/>
    <w:rsid w:val="00F331C9"/>
    <w:rsid w:val="00F333F2"/>
    <w:rsid w:val="00F3398E"/>
    <w:rsid w:val="00F33A69"/>
    <w:rsid w:val="00F33EAB"/>
    <w:rsid w:val="00F34092"/>
    <w:rsid w:val="00F341E4"/>
    <w:rsid w:val="00F34321"/>
    <w:rsid w:val="00F34C1F"/>
    <w:rsid w:val="00F34E3C"/>
    <w:rsid w:val="00F34E6E"/>
    <w:rsid w:val="00F35221"/>
    <w:rsid w:val="00F354B6"/>
    <w:rsid w:val="00F35595"/>
    <w:rsid w:val="00F3576E"/>
    <w:rsid w:val="00F35FEE"/>
    <w:rsid w:val="00F361A0"/>
    <w:rsid w:val="00F365D7"/>
    <w:rsid w:val="00F3669C"/>
    <w:rsid w:val="00F36D85"/>
    <w:rsid w:val="00F36E36"/>
    <w:rsid w:val="00F37232"/>
    <w:rsid w:val="00F37286"/>
    <w:rsid w:val="00F37316"/>
    <w:rsid w:val="00F37656"/>
    <w:rsid w:val="00F4012C"/>
    <w:rsid w:val="00F404AF"/>
    <w:rsid w:val="00F40BDC"/>
    <w:rsid w:val="00F40EA9"/>
    <w:rsid w:val="00F40ED4"/>
    <w:rsid w:val="00F411BE"/>
    <w:rsid w:val="00F415DB"/>
    <w:rsid w:val="00F41863"/>
    <w:rsid w:val="00F41A06"/>
    <w:rsid w:val="00F41B92"/>
    <w:rsid w:val="00F41C2A"/>
    <w:rsid w:val="00F41E6B"/>
    <w:rsid w:val="00F41FB8"/>
    <w:rsid w:val="00F42250"/>
    <w:rsid w:val="00F426C8"/>
    <w:rsid w:val="00F42926"/>
    <w:rsid w:val="00F42E2F"/>
    <w:rsid w:val="00F42F80"/>
    <w:rsid w:val="00F43042"/>
    <w:rsid w:val="00F4338F"/>
    <w:rsid w:val="00F43762"/>
    <w:rsid w:val="00F43B68"/>
    <w:rsid w:val="00F43F31"/>
    <w:rsid w:val="00F4444B"/>
    <w:rsid w:val="00F447B0"/>
    <w:rsid w:val="00F44A36"/>
    <w:rsid w:val="00F44CF0"/>
    <w:rsid w:val="00F44DBA"/>
    <w:rsid w:val="00F44E49"/>
    <w:rsid w:val="00F45271"/>
    <w:rsid w:val="00F45633"/>
    <w:rsid w:val="00F45711"/>
    <w:rsid w:val="00F45771"/>
    <w:rsid w:val="00F45969"/>
    <w:rsid w:val="00F45B15"/>
    <w:rsid w:val="00F45E0C"/>
    <w:rsid w:val="00F46180"/>
    <w:rsid w:val="00F465BB"/>
    <w:rsid w:val="00F46C4F"/>
    <w:rsid w:val="00F46F9F"/>
    <w:rsid w:val="00F47360"/>
    <w:rsid w:val="00F47B84"/>
    <w:rsid w:val="00F47D25"/>
    <w:rsid w:val="00F5017A"/>
    <w:rsid w:val="00F50193"/>
    <w:rsid w:val="00F50540"/>
    <w:rsid w:val="00F505D5"/>
    <w:rsid w:val="00F508C6"/>
    <w:rsid w:val="00F50B56"/>
    <w:rsid w:val="00F50D6A"/>
    <w:rsid w:val="00F50F80"/>
    <w:rsid w:val="00F51042"/>
    <w:rsid w:val="00F51124"/>
    <w:rsid w:val="00F51799"/>
    <w:rsid w:val="00F5179B"/>
    <w:rsid w:val="00F51C0F"/>
    <w:rsid w:val="00F51D82"/>
    <w:rsid w:val="00F52288"/>
    <w:rsid w:val="00F5230D"/>
    <w:rsid w:val="00F525AC"/>
    <w:rsid w:val="00F528EB"/>
    <w:rsid w:val="00F53126"/>
    <w:rsid w:val="00F533D5"/>
    <w:rsid w:val="00F53579"/>
    <w:rsid w:val="00F53E4D"/>
    <w:rsid w:val="00F5438E"/>
    <w:rsid w:val="00F549A9"/>
    <w:rsid w:val="00F54AC0"/>
    <w:rsid w:val="00F54FCA"/>
    <w:rsid w:val="00F551DF"/>
    <w:rsid w:val="00F55655"/>
    <w:rsid w:val="00F55734"/>
    <w:rsid w:val="00F55E2C"/>
    <w:rsid w:val="00F56403"/>
    <w:rsid w:val="00F56812"/>
    <w:rsid w:val="00F569C4"/>
    <w:rsid w:val="00F56C82"/>
    <w:rsid w:val="00F56CF8"/>
    <w:rsid w:val="00F56DDB"/>
    <w:rsid w:val="00F57733"/>
    <w:rsid w:val="00F57BC7"/>
    <w:rsid w:val="00F57FA6"/>
    <w:rsid w:val="00F6050A"/>
    <w:rsid w:val="00F60637"/>
    <w:rsid w:val="00F60B19"/>
    <w:rsid w:val="00F60BA3"/>
    <w:rsid w:val="00F60EED"/>
    <w:rsid w:val="00F6116A"/>
    <w:rsid w:val="00F621CF"/>
    <w:rsid w:val="00F621F6"/>
    <w:rsid w:val="00F62721"/>
    <w:rsid w:val="00F62730"/>
    <w:rsid w:val="00F63286"/>
    <w:rsid w:val="00F6360B"/>
    <w:rsid w:val="00F64157"/>
    <w:rsid w:val="00F64205"/>
    <w:rsid w:val="00F642C0"/>
    <w:rsid w:val="00F648BE"/>
    <w:rsid w:val="00F64A83"/>
    <w:rsid w:val="00F64AFD"/>
    <w:rsid w:val="00F64CF1"/>
    <w:rsid w:val="00F65767"/>
    <w:rsid w:val="00F65B70"/>
    <w:rsid w:val="00F65DA9"/>
    <w:rsid w:val="00F65F2F"/>
    <w:rsid w:val="00F6614C"/>
    <w:rsid w:val="00F665DA"/>
    <w:rsid w:val="00F668CE"/>
    <w:rsid w:val="00F66D38"/>
    <w:rsid w:val="00F670FF"/>
    <w:rsid w:val="00F67109"/>
    <w:rsid w:val="00F674BB"/>
    <w:rsid w:val="00F67BE2"/>
    <w:rsid w:val="00F67F17"/>
    <w:rsid w:val="00F701BF"/>
    <w:rsid w:val="00F70229"/>
    <w:rsid w:val="00F70494"/>
    <w:rsid w:val="00F7086D"/>
    <w:rsid w:val="00F70BF6"/>
    <w:rsid w:val="00F71371"/>
    <w:rsid w:val="00F71ACB"/>
    <w:rsid w:val="00F71E48"/>
    <w:rsid w:val="00F71FEE"/>
    <w:rsid w:val="00F72009"/>
    <w:rsid w:val="00F72029"/>
    <w:rsid w:val="00F720A2"/>
    <w:rsid w:val="00F72118"/>
    <w:rsid w:val="00F723C5"/>
    <w:rsid w:val="00F7246C"/>
    <w:rsid w:val="00F72D00"/>
    <w:rsid w:val="00F72DFF"/>
    <w:rsid w:val="00F72F94"/>
    <w:rsid w:val="00F73028"/>
    <w:rsid w:val="00F73325"/>
    <w:rsid w:val="00F7336D"/>
    <w:rsid w:val="00F7361C"/>
    <w:rsid w:val="00F738C7"/>
    <w:rsid w:val="00F74521"/>
    <w:rsid w:val="00F747CB"/>
    <w:rsid w:val="00F74A57"/>
    <w:rsid w:val="00F74A77"/>
    <w:rsid w:val="00F74D9C"/>
    <w:rsid w:val="00F74E49"/>
    <w:rsid w:val="00F75368"/>
    <w:rsid w:val="00F75656"/>
    <w:rsid w:val="00F75B51"/>
    <w:rsid w:val="00F767D9"/>
    <w:rsid w:val="00F77513"/>
    <w:rsid w:val="00F77BF4"/>
    <w:rsid w:val="00F8047A"/>
    <w:rsid w:val="00F812F8"/>
    <w:rsid w:val="00F81466"/>
    <w:rsid w:val="00F8156A"/>
    <w:rsid w:val="00F817F8"/>
    <w:rsid w:val="00F81949"/>
    <w:rsid w:val="00F81C51"/>
    <w:rsid w:val="00F81EF1"/>
    <w:rsid w:val="00F821FF"/>
    <w:rsid w:val="00F82229"/>
    <w:rsid w:val="00F82298"/>
    <w:rsid w:val="00F82421"/>
    <w:rsid w:val="00F8274C"/>
    <w:rsid w:val="00F82783"/>
    <w:rsid w:val="00F827E4"/>
    <w:rsid w:val="00F828BE"/>
    <w:rsid w:val="00F83976"/>
    <w:rsid w:val="00F839F2"/>
    <w:rsid w:val="00F83E7C"/>
    <w:rsid w:val="00F83FA5"/>
    <w:rsid w:val="00F842A8"/>
    <w:rsid w:val="00F845BA"/>
    <w:rsid w:val="00F84706"/>
    <w:rsid w:val="00F84C5C"/>
    <w:rsid w:val="00F84CBB"/>
    <w:rsid w:val="00F84D8C"/>
    <w:rsid w:val="00F850CD"/>
    <w:rsid w:val="00F854CA"/>
    <w:rsid w:val="00F857A7"/>
    <w:rsid w:val="00F85972"/>
    <w:rsid w:val="00F85BD6"/>
    <w:rsid w:val="00F85CEB"/>
    <w:rsid w:val="00F85CF7"/>
    <w:rsid w:val="00F85E3E"/>
    <w:rsid w:val="00F85EB2"/>
    <w:rsid w:val="00F86093"/>
    <w:rsid w:val="00F86BE8"/>
    <w:rsid w:val="00F86C54"/>
    <w:rsid w:val="00F8708D"/>
    <w:rsid w:val="00F87217"/>
    <w:rsid w:val="00F873FB"/>
    <w:rsid w:val="00F87737"/>
    <w:rsid w:val="00F877D2"/>
    <w:rsid w:val="00F879B0"/>
    <w:rsid w:val="00F909C4"/>
    <w:rsid w:val="00F90B00"/>
    <w:rsid w:val="00F90C36"/>
    <w:rsid w:val="00F91479"/>
    <w:rsid w:val="00F916B9"/>
    <w:rsid w:val="00F9172D"/>
    <w:rsid w:val="00F9183C"/>
    <w:rsid w:val="00F91D4B"/>
    <w:rsid w:val="00F92073"/>
    <w:rsid w:val="00F920C4"/>
    <w:rsid w:val="00F9223B"/>
    <w:rsid w:val="00F923B8"/>
    <w:rsid w:val="00F929F5"/>
    <w:rsid w:val="00F92A52"/>
    <w:rsid w:val="00F92B14"/>
    <w:rsid w:val="00F9334A"/>
    <w:rsid w:val="00F937C7"/>
    <w:rsid w:val="00F93BF5"/>
    <w:rsid w:val="00F93EDF"/>
    <w:rsid w:val="00F93FFB"/>
    <w:rsid w:val="00F94215"/>
    <w:rsid w:val="00F942A3"/>
    <w:rsid w:val="00F9463D"/>
    <w:rsid w:val="00F94A0C"/>
    <w:rsid w:val="00F94C3F"/>
    <w:rsid w:val="00F956B8"/>
    <w:rsid w:val="00F956D7"/>
    <w:rsid w:val="00F959FF"/>
    <w:rsid w:val="00F95B9D"/>
    <w:rsid w:val="00F968DE"/>
    <w:rsid w:val="00F96BDA"/>
    <w:rsid w:val="00F96DC5"/>
    <w:rsid w:val="00F96E83"/>
    <w:rsid w:val="00F9734F"/>
    <w:rsid w:val="00F975B2"/>
    <w:rsid w:val="00F97782"/>
    <w:rsid w:val="00FA021A"/>
    <w:rsid w:val="00FA0564"/>
    <w:rsid w:val="00FA0604"/>
    <w:rsid w:val="00FA0680"/>
    <w:rsid w:val="00FA089A"/>
    <w:rsid w:val="00FA0C3C"/>
    <w:rsid w:val="00FA0CDB"/>
    <w:rsid w:val="00FA0DDC"/>
    <w:rsid w:val="00FA1164"/>
    <w:rsid w:val="00FA177C"/>
    <w:rsid w:val="00FA1C24"/>
    <w:rsid w:val="00FA1F5A"/>
    <w:rsid w:val="00FA2252"/>
    <w:rsid w:val="00FA240C"/>
    <w:rsid w:val="00FA25CE"/>
    <w:rsid w:val="00FA2CAB"/>
    <w:rsid w:val="00FA34C2"/>
    <w:rsid w:val="00FA3BDE"/>
    <w:rsid w:val="00FA3FFB"/>
    <w:rsid w:val="00FA41E8"/>
    <w:rsid w:val="00FA4418"/>
    <w:rsid w:val="00FA448F"/>
    <w:rsid w:val="00FA4A7A"/>
    <w:rsid w:val="00FA4D9A"/>
    <w:rsid w:val="00FA50C7"/>
    <w:rsid w:val="00FA533C"/>
    <w:rsid w:val="00FA5343"/>
    <w:rsid w:val="00FA58D1"/>
    <w:rsid w:val="00FA5AD7"/>
    <w:rsid w:val="00FA5D5E"/>
    <w:rsid w:val="00FA6816"/>
    <w:rsid w:val="00FA6819"/>
    <w:rsid w:val="00FA68FB"/>
    <w:rsid w:val="00FA6D83"/>
    <w:rsid w:val="00FA6FED"/>
    <w:rsid w:val="00FA7171"/>
    <w:rsid w:val="00FA7548"/>
    <w:rsid w:val="00FA777D"/>
    <w:rsid w:val="00FA77AF"/>
    <w:rsid w:val="00FA7998"/>
    <w:rsid w:val="00FA7A23"/>
    <w:rsid w:val="00FA7D80"/>
    <w:rsid w:val="00FA7E37"/>
    <w:rsid w:val="00FA7F7E"/>
    <w:rsid w:val="00FB024B"/>
    <w:rsid w:val="00FB0254"/>
    <w:rsid w:val="00FB0290"/>
    <w:rsid w:val="00FB045A"/>
    <w:rsid w:val="00FB0508"/>
    <w:rsid w:val="00FB082D"/>
    <w:rsid w:val="00FB089E"/>
    <w:rsid w:val="00FB0A66"/>
    <w:rsid w:val="00FB0B1D"/>
    <w:rsid w:val="00FB0C19"/>
    <w:rsid w:val="00FB0F44"/>
    <w:rsid w:val="00FB1311"/>
    <w:rsid w:val="00FB14A4"/>
    <w:rsid w:val="00FB1501"/>
    <w:rsid w:val="00FB19A6"/>
    <w:rsid w:val="00FB1AC9"/>
    <w:rsid w:val="00FB1AF0"/>
    <w:rsid w:val="00FB1C96"/>
    <w:rsid w:val="00FB1DE2"/>
    <w:rsid w:val="00FB24C2"/>
    <w:rsid w:val="00FB257F"/>
    <w:rsid w:val="00FB263B"/>
    <w:rsid w:val="00FB2863"/>
    <w:rsid w:val="00FB2F8F"/>
    <w:rsid w:val="00FB384A"/>
    <w:rsid w:val="00FB3DDF"/>
    <w:rsid w:val="00FB3DE2"/>
    <w:rsid w:val="00FB3FF2"/>
    <w:rsid w:val="00FB4070"/>
    <w:rsid w:val="00FB42FA"/>
    <w:rsid w:val="00FB4882"/>
    <w:rsid w:val="00FB5281"/>
    <w:rsid w:val="00FB5716"/>
    <w:rsid w:val="00FB5FA6"/>
    <w:rsid w:val="00FB6057"/>
    <w:rsid w:val="00FB64AA"/>
    <w:rsid w:val="00FB65BB"/>
    <w:rsid w:val="00FB6A1F"/>
    <w:rsid w:val="00FB6EF0"/>
    <w:rsid w:val="00FB7024"/>
    <w:rsid w:val="00FB710B"/>
    <w:rsid w:val="00FB72CD"/>
    <w:rsid w:val="00FB72F2"/>
    <w:rsid w:val="00FB766A"/>
    <w:rsid w:val="00FB78AC"/>
    <w:rsid w:val="00FB7911"/>
    <w:rsid w:val="00FB79A0"/>
    <w:rsid w:val="00FB7BCA"/>
    <w:rsid w:val="00FB7FA3"/>
    <w:rsid w:val="00FC014A"/>
    <w:rsid w:val="00FC0728"/>
    <w:rsid w:val="00FC083E"/>
    <w:rsid w:val="00FC09F2"/>
    <w:rsid w:val="00FC0D66"/>
    <w:rsid w:val="00FC0FD5"/>
    <w:rsid w:val="00FC1432"/>
    <w:rsid w:val="00FC17FC"/>
    <w:rsid w:val="00FC190F"/>
    <w:rsid w:val="00FC257D"/>
    <w:rsid w:val="00FC2734"/>
    <w:rsid w:val="00FC29BC"/>
    <w:rsid w:val="00FC2A1E"/>
    <w:rsid w:val="00FC2D3C"/>
    <w:rsid w:val="00FC2D77"/>
    <w:rsid w:val="00FC3159"/>
    <w:rsid w:val="00FC33B1"/>
    <w:rsid w:val="00FC3ABE"/>
    <w:rsid w:val="00FC3F96"/>
    <w:rsid w:val="00FC483F"/>
    <w:rsid w:val="00FC4D2C"/>
    <w:rsid w:val="00FC4EEF"/>
    <w:rsid w:val="00FC5437"/>
    <w:rsid w:val="00FC576D"/>
    <w:rsid w:val="00FC6065"/>
    <w:rsid w:val="00FC6581"/>
    <w:rsid w:val="00FC6836"/>
    <w:rsid w:val="00FC6C51"/>
    <w:rsid w:val="00FC6F48"/>
    <w:rsid w:val="00FC6F5F"/>
    <w:rsid w:val="00FC7014"/>
    <w:rsid w:val="00FC770B"/>
    <w:rsid w:val="00FC7744"/>
    <w:rsid w:val="00FD0C57"/>
    <w:rsid w:val="00FD0DFB"/>
    <w:rsid w:val="00FD15DE"/>
    <w:rsid w:val="00FD15F8"/>
    <w:rsid w:val="00FD1931"/>
    <w:rsid w:val="00FD1F89"/>
    <w:rsid w:val="00FD21A4"/>
    <w:rsid w:val="00FD2708"/>
    <w:rsid w:val="00FD2BE8"/>
    <w:rsid w:val="00FD34B8"/>
    <w:rsid w:val="00FD3DBC"/>
    <w:rsid w:val="00FD40AA"/>
    <w:rsid w:val="00FD4265"/>
    <w:rsid w:val="00FD470F"/>
    <w:rsid w:val="00FD47FD"/>
    <w:rsid w:val="00FD4D68"/>
    <w:rsid w:val="00FD4ECC"/>
    <w:rsid w:val="00FD4FA8"/>
    <w:rsid w:val="00FD511E"/>
    <w:rsid w:val="00FD5A8F"/>
    <w:rsid w:val="00FD62C4"/>
    <w:rsid w:val="00FD6302"/>
    <w:rsid w:val="00FD6408"/>
    <w:rsid w:val="00FD642E"/>
    <w:rsid w:val="00FD6708"/>
    <w:rsid w:val="00FD69C5"/>
    <w:rsid w:val="00FD6B5B"/>
    <w:rsid w:val="00FD6EA8"/>
    <w:rsid w:val="00FD717C"/>
    <w:rsid w:val="00FD72F9"/>
    <w:rsid w:val="00FD789B"/>
    <w:rsid w:val="00FD78F0"/>
    <w:rsid w:val="00FD7C11"/>
    <w:rsid w:val="00FD7C53"/>
    <w:rsid w:val="00FE00F0"/>
    <w:rsid w:val="00FE0B2B"/>
    <w:rsid w:val="00FE0EE9"/>
    <w:rsid w:val="00FE0F88"/>
    <w:rsid w:val="00FE17E6"/>
    <w:rsid w:val="00FE2226"/>
    <w:rsid w:val="00FE240D"/>
    <w:rsid w:val="00FE2458"/>
    <w:rsid w:val="00FE2A9B"/>
    <w:rsid w:val="00FE2AF5"/>
    <w:rsid w:val="00FE2D6E"/>
    <w:rsid w:val="00FE2E64"/>
    <w:rsid w:val="00FE2F9E"/>
    <w:rsid w:val="00FE3241"/>
    <w:rsid w:val="00FE35EE"/>
    <w:rsid w:val="00FE3606"/>
    <w:rsid w:val="00FE364B"/>
    <w:rsid w:val="00FE38E3"/>
    <w:rsid w:val="00FE3910"/>
    <w:rsid w:val="00FE3AC2"/>
    <w:rsid w:val="00FE3C1A"/>
    <w:rsid w:val="00FE3F70"/>
    <w:rsid w:val="00FE437A"/>
    <w:rsid w:val="00FE4642"/>
    <w:rsid w:val="00FE469C"/>
    <w:rsid w:val="00FE4959"/>
    <w:rsid w:val="00FE4E27"/>
    <w:rsid w:val="00FE6228"/>
    <w:rsid w:val="00FE63A1"/>
    <w:rsid w:val="00FE67C2"/>
    <w:rsid w:val="00FE6E02"/>
    <w:rsid w:val="00FE6EF2"/>
    <w:rsid w:val="00FE7248"/>
    <w:rsid w:val="00FE7320"/>
    <w:rsid w:val="00FE7399"/>
    <w:rsid w:val="00FE78D9"/>
    <w:rsid w:val="00FE79EE"/>
    <w:rsid w:val="00FE7D6A"/>
    <w:rsid w:val="00FF0080"/>
    <w:rsid w:val="00FF013D"/>
    <w:rsid w:val="00FF024E"/>
    <w:rsid w:val="00FF0681"/>
    <w:rsid w:val="00FF0786"/>
    <w:rsid w:val="00FF0E6F"/>
    <w:rsid w:val="00FF0EC4"/>
    <w:rsid w:val="00FF1540"/>
    <w:rsid w:val="00FF159E"/>
    <w:rsid w:val="00FF182F"/>
    <w:rsid w:val="00FF1C0A"/>
    <w:rsid w:val="00FF1D32"/>
    <w:rsid w:val="00FF1D7A"/>
    <w:rsid w:val="00FF26BA"/>
    <w:rsid w:val="00FF2719"/>
    <w:rsid w:val="00FF2985"/>
    <w:rsid w:val="00FF29B4"/>
    <w:rsid w:val="00FF2BBE"/>
    <w:rsid w:val="00FF3494"/>
    <w:rsid w:val="00FF3884"/>
    <w:rsid w:val="00FF3AEB"/>
    <w:rsid w:val="00FF3CEB"/>
    <w:rsid w:val="00FF3E11"/>
    <w:rsid w:val="00FF427B"/>
    <w:rsid w:val="00FF45A1"/>
    <w:rsid w:val="00FF4A0D"/>
    <w:rsid w:val="00FF4A76"/>
    <w:rsid w:val="00FF4D02"/>
    <w:rsid w:val="00FF5509"/>
    <w:rsid w:val="00FF594C"/>
    <w:rsid w:val="00FF5D2A"/>
    <w:rsid w:val="00FF5E76"/>
    <w:rsid w:val="00FF6F06"/>
    <w:rsid w:val="00FF7965"/>
    <w:rsid w:val="00FF7E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682">
      <o:colormenu v:ext="edit" strokecolor="none [194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0"/>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D660B"/>
    <w:pPr>
      <w:keepNext/>
      <w:numPr>
        <w:numId w:val="1"/>
      </w:numPr>
      <w:outlineLvl w:val="0"/>
    </w:pPr>
    <w:rPr>
      <w:b/>
      <w:bCs/>
      <w:sz w:val="24"/>
      <w:szCs w:val="24"/>
    </w:rPr>
  </w:style>
  <w:style w:type="paragraph" w:styleId="Heading2">
    <w:name w:val="heading 2"/>
    <w:basedOn w:val="Normal"/>
    <w:next w:val="Normal"/>
    <w:link w:val="Heading2Char"/>
    <w:qFormat/>
    <w:rsid w:val="00BD660B"/>
    <w:pPr>
      <w:keepNext/>
      <w:numPr>
        <w:ilvl w:val="1"/>
        <w:numId w:val="1"/>
      </w:numPr>
      <w:outlineLvl w:val="1"/>
    </w:pPr>
    <w:rPr>
      <w:b/>
      <w:bCs/>
      <w:sz w:val="24"/>
      <w:szCs w:val="24"/>
    </w:rPr>
  </w:style>
  <w:style w:type="paragraph" w:styleId="Heading3">
    <w:name w:val="heading 3"/>
    <w:basedOn w:val="Normal"/>
    <w:next w:val="Normal"/>
    <w:link w:val="Heading3Char"/>
    <w:qFormat/>
    <w:rsid w:val="00BD660B"/>
    <w:pPr>
      <w:keepNext/>
      <w:numPr>
        <w:ilvl w:val="2"/>
        <w:numId w:val="1"/>
      </w:numPr>
      <w:outlineLvl w:val="2"/>
    </w:pPr>
    <w:rPr>
      <w:b/>
      <w:bCs/>
      <w:sz w:val="24"/>
      <w:szCs w:val="24"/>
    </w:rPr>
  </w:style>
  <w:style w:type="paragraph" w:styleId="Heading4">
    <w:name w:val="heading 4"/>
    <w:basedOn w:val="Normal"/>
    <w:next w:val="Normal"/>
    <w:link w:val="Heading4Char"/>
    <w:qFormat/>
    <w:rsid w:val="00BD660B"/>
    <w:pPr>
      <w:keepNext/>
      <w:numPr>
        <w:ilvl w:val="3"/>
        <w:numId w:val="1"/>
      </w:numPr>
      <w:outlineLvl w:val="3"/>
    </w:pPr>
    <w:rPr>
      <w:b/>
      <w:bCs/>
      <w:sz w:val="22"/>
      <w:szCs w:val="22"/>
    </w:rPr>
  </w:style>
  <w:style w:type="paragraph" w:styleId="Heading5">
    <w:name w:val="heading 5"/>
    <w:basedOn w:val="Normal"/>
    <w:next w:val="Normal"/>
    <w:link w:val="Heading5Char"/>
    <w:qFormat/>
    <w:rsid w:val="00BD660B"/>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D660B"/>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BD660B"/>
    <w:pPr>
      <w:numPr>
        <w:ilvl w:val="6"/>
        <w:numId w:val="1"/>
      </w:numPr>
      <w:spacing w:before="240" w:after="60"/>
      <w:outlineLvl w:val="6"/>
    </w:pPr>
    <w:rPr>
      <w:sz w:val="24"/>
      <w:szCs w:val="24"/>
    </w:rPr>
  </w:style>
  <w:style w:type="paragraph" w:styleId="Heading8">
    <w:name w:val="heading 8"/>
    <w:basedOn w:val="Normal"/>
    <w:next w:val="Normal"/>
    <w:link w:val="Heading8Char"/>
    <w:qFormat/>
    <w:rsid w:val="00BD660B"/>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BD66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4C80"/>
    <w:pPr>
      <w:tabs>
        <w:tab w:val="center" w:pos="4513"/>
        <w:tab w:val="right" w:pos="9026"/>
      </w:tabs>
    </w:pPr>
  </w:style>
  <w:style w:type="character" w:customStyle="1" w:styleId="FooterChar">
    <w:name w:val="Footer Char"/>
    <w:basedOn w:val="DefaultParagraphFont"/>
    <w:link w:val="Footer"/>
    <w:uiPriority w:val="99"/>
    <w:rsid w:val="00214C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4C80"/>
    <w:rPr>
      <w:color w:val="0000FF" w:themeColor="hyperlink"/>
      <w:u w:val="single"/>
    </w:rPr>
  </w:style>
  <w:style w:type="paragraph" w:styleId="ListParagraph">
    <w:name w:val="List Paragraph"/>
    <w:basedOn w:val="Normal"/>
    <w:link w:val="ListParagraphChar"/>
    <w:uiPriority w:val="34"/>
    <w:qFormat/>
    <w:rsid w:val="00214C80"/>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rsid w:val="00214C80"/>
  </w:style>
  <w:style w:type="character" w:customStyle="1" w:styleId="ListParagraphChar">
    <w:name w:val="List Paragraph Char"/>
    <w:basedOn w:val="DefaultParagraphFont"/>
    <w:link w:val="ListParagraph"/>
    <w:uiPriority w:val="34"/>
    <w:locked/>
    <w:rsid w:val="00214C80"/>
  </w:style>
  <w:style w:type="character" w:customStyle="1" w:styleId="apple-converted-space">
    <w:name w:val="apple-converted-space"/>
    <w:basedOn w:val="DefaultParagraphFont"/>
    <w:rsid w:val="00214C80"/>
  </w:style>
  <w:style w:type="character" w:styleId="Strong">
    <w:name w:val="Strong"/>
    <w:basedOn w:val="DefaultParagraphFont"/>
    <w:uiPriority w:val="22"/>
    <w:qFormat/>
    <w:rsid w:val="00214C80"/>
    <w:rPr>
      <w:b/>
      <w:bCs/>
    </w:rPr>
  </w:style>
  <w:style w:type="paragraph" w:styleId="HTMLPreformatted">
    <w:name w:val="HTML Preformatted"/>
    <w:basedOn w:val="Normal"/>
    <w:link w:val="HTMLPreformattedChar"/>
    <w:uiPriority w:val="99"/>
    <w:unhideWhenUsed/>
    <w:rsid w:val="0021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14C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4C80"/>
    <w:rPr>
      <w:rFonts w:ascii="Tahoma" w:hAnsi="Tahoma" w:cs="Tahoma"/>
      <w:sz w:val="16"/>
      <w:szCs w:val="16"/>
    </w:rPr>
  </w:style>
  <w:style w:type="character" w:customStyle="1" w:styleId="BalloonTextChar">
    <w:name w:val="Balloon Text Char"/>
    <w:basedOn w:val="DefaultParagraphFont"/>
    <w:link w:val="BalloonText"/>
    <w:uiPriority w:val="99"/>
    <w:semiHidden/>
    <w:rsid w:val="00214C80"/>
    <w:rPr>
      <w:rFonts w:ascii="Tahoma" w:eastAsia="Times New Roman" w:hAnsi="Tahoma" w:cs="Tahoma"/>
      <w:sz w:val="16"/>
      <w:szCs w:val="16"/>
    </w:rPr>
  </w:style>
  <w:style w:type="paragraph" w:styleId="Header">
    <w:name w:val="header"/>
    <w:basedOn w:val="Normal"/>
    <w:link w:val="HeaderChar"/>
    <w:uiPriority w:val="99"/>
    <w:unhideWhenUsed/>
    <w:rsid w:val="00B04068"/>
    <w:pPr>
      <w:tabs>
        <w:tab w:val="center" w:pos="4513"/>
        <w:tab w:val="right" w:pos="9026"/>
      </w:tabs>
    </w:pPr>
  </w:style>
  <w:style w:type="character" w:customStyle="1" w:styleId="HeaderChar">
    <w:name w:val="Header Char"/>
    <w:basedOn w:val="DefaultParagraphFont"/>
    <w:link w:val="Header"/>
    <w:uiPriority w:val="99"/>
    <w:rsid w:val="00B04068"/>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D02E8A"/>
    <w:pPr>
      <w:spacing w:afterAutospacing="1"/>
      <w:jc w:val="both"/>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02E8A"/>
    <w:rPr>
      <w:sz w:val="20"/>
      <w:szCs w:val="20"/>
    </w:rPr>
  </w:style>
  <w:style w:type="character" w:styleId="FootnoteReference">
    <w:name w:val="footnote reference"/>
    <w:basedOn w:val="DefaultParagraphFont"/>
    <w:uiPriority w:val="99"/>
    <w:semiHidden/>
    <w:unhideWhenUsed/>
    <w:rsid w:val="00D02E8A"/>
    <w:rPr>
      <w:vertAlign w:val="superscript"/>
    </w:rPr>
  </w:style>
  <w:style w:type="character" w:customStyle="1" w:styleId="Heading1Char">
    <w:name w:val="Heading 1 Char"/>
    <w:basedOn w:val="DefaultParagraphFont"/>
    <w:link w:val="Heading1"/>
    <w:rsid w:val="00BD660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D660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D660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BD660B"/>
    <w:rPr>
      <w:rFonts w:ascii="Times New Roman" w:eastAsia="Times New Roman" w:hAnsi="Times New Roman" w:cs="Times New Roman"/>
      <w:b/>
      <w:bCs/>
    </w:rPr>
  </w:style>
  <w:style w:type="character" w:customStyle="1" w:styleId="Heading5Char">
    <w:name w:val="Heading 5 Char"/>
    <w:basedOn w:val="DefaultParagraphFont"/>
    <w:link w:val="Heading5"/>
    <w:rsid w:val="00BD660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D660B"/>
    <w:rPr>
      <w:rFonts w:ascii="Times New Roman" w:eastAsia="Times New Roman" w:hAnsi="Times New Roman" w:cs="Times New Roman"/>
      <w:b/>
      <w:bCs/>
    </w:rPr>
  </w:style>
  <w:style w:type="character" w:customStyle="1" w:styleId="Heading7Char">
    <w:name w:val="Heading 7 Char"/>
    <w:basedOn w:val="DefaultParagraphFont"/>
    <w:link w:val="Heading7"/>
    <w:rsid w:val="00BD660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D660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D660B"/>
    <w:rPr>
      <w:rFonts w:ascii="Arial" w:eastAsia="Times New Roman" w:hAnsi="Arial" w:cs="Arial"/>
    </w:rPr>
  </w:style>
  <w:style w:type="paragraph" w:styleId="NormalWeb">
    <w:name w:val="Normal (Web)"/>
    <w:basedOn w:val="Normal"/>
    <w:uiPriority w:val="99"/>
    <w:unhideWhenUsed/>
    <w:rsid w:val="00BD660B"/>
    <w:pPr>
      <w:spacing w:before="100" w:beforeAutospacing="1" w:after="100" w:afterAutospacing="1"/>
    </w:pPr>
    <w:rPr>
      <w:sz w:val="24"/>
      <w:szCs w:val="24"/>
    </w:rPr>
  </w:style>
  <w:style w:type="character" w:styleId="Emphasis">
    <w:name w:val="Emphasis"/>
    <w:basedOn w:val="DefaultParagraphFont"/>
    <w:uiPriority w:val="20"/>
    <w:qFormat/>
    <w:rsid w:val="00BD660B"/>
    <w:rPr>
      <w:i/>
      <w:iCs/>
    </w:rPr>
  </w:style>
  <w:style w:type="table" w:styleId="TableGrid">
    <w:name w:val="Table Grid"/>
    <w:basedOn w:val="TableNormal"/>
    <w:uiPriority w:val="59"/>
    <w:rsid w:val="00BD660B"/>
    <w:pPr>
      <w:spacing w:line="240" w:lineRule="auto"/>
    </w:pPr>
    <w:rPr>
      <w:rFonts w:ascii="Times New Arabic" w:hAnsi="Times New Arabic"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4953DD"/>
    <w:pPr>
      <w:widowControl w:val="0"/>
      <w:autoSpaceDE w:val="0"/>
      <w:autoSpaceDN w:val="0"/>
    </w:pPr>
    <w:rPr>
      <w:sz w:val="24"/>
      <w:szCs w:val="24"/>
    </w:rPr>
  </w:style>
  <w:style w:type="character" w:customStyle="1" w:styleId="BodyTextChar">
    <w:name w:val="Body Text Char"/>
    <w:basedOn w:val="DefaultParagraphFont"/>
    <w:link w:val="BodyText"/>
    <w:uiPriority w:val="1"/>
    <w:rsid w:val="004953DD"/>
    <w:rPr>
      <w:rFonts w:ascii="Times New Roman" w:eastAsia="Times New Roman" w:hAnsi="Times New Roman" w:cs="Times New Roman"/>
      <w:sz w:val="24"/>
      <w:szCs w:val="24"/>
    </w:rPr>
  </w:style>
  <w:style w:type="paragraph" w:customStyle="1" w:styleId="Default">
    <w:name w:val="Default"/>
    <w:rsid w:val="008E2FF8"/>
    <w:pPr>
      <w:autoSpaceDE w:val="0"/>
      <w:autoSpaceDN w:val="0"/>
      <w:adjustRightInd w:val="0"/>
      <w:spacing w:line="240" w:lineRule="auto"/>
    </w:pPr>
    <w:rPr>
      <w:rFonts w:ascii="Code" w:hAnsi="Code" w:cs="Code"/>
      <w:color w:val="000000"/>
      <w:sz w:val="24"/>
      <w:szCs w:val="24"/>
    </w:rPr>
  </w:style>
  <w:style w:type="character" w:customStyle="1" w:styleId="author-name">
    <w:name w:val="author-name"/>
    <w:basedOn w:val="DefaultParagraphFont"/>
    <w:rsid w:val="008E2FF8"/>
  </w:style>
  <w:style w:type="character" w:customStyle="1" w:styleId="fz11px">
    <w:name w:val="fz(11px)"/>
    <w:basedOn w:val="DefaultParagraphFont"/>
    <w:rsid w:val="008E2FF8"/>
  </w:style>
  <w:style w:type="character" w:customStyle="1" w:styleId="hps">
    <w:name w:val="hps"/>
    <w:basedOn w:val="DefaultParagraphFont"/>
    <w:rsid w:val="00A6624D"/>
  </w:style>
  <w:style w:type="character" w:customStyle="1" w:styleId="st">
    <w:name w:val="st"/>
    <w:basedOn w:val="DefaultParagraphFont"/>
    <w:rsid w:val="00A6624D"/>
  </w:style>
</w:styles>
</file>

<file path=word/webSettings.xml><?xml version="1.0" encoding="utf-8"?>
<w:webSettings xmlns:r="http://schemas.openxmlformats.org/officeDocument/2006/relationships" xmlns:w="http://schemas.openxmlformats.org/wordprocessingml/2006/main">
  <w:divs>
    <w:div w:id="130161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98B7-3F49-4567-99F6-FF3692C4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 2</dc:creator>
  <cp:lastModifiedBy>windows 7</cp:lastModifiedBy>
  <cp:revision>11</cp:revision>
  <dcterms:created xsi:type="dcterms:W3CDTF">2020-08-10T05:20:00Z</dcterms:created>
  <dcterms:modified xsi:type="dcterms:W3CDTF">2020-08-27T05:34:00Z</dcterms:modified>
</cp:coreProperties>
</file>