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344" w:rsidRPr="00441344" w:rsidRDefault="00441344" w:rsidP="00441344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LAMPIRAN 1</w:t>
      </w:r>
    </w:p>
    <w:p w:rsidR="00E769E9" w:rsidRDefault="00441344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LEMBAR OBSERVASI</w:t>
      </w:r>
    </w:p>
    <w:p w:rsidR="007F264D" w:rsidRPr="00441344" w:rsidRDefault="00C069B2" w:rsidP="00C069B2">
      <w:pPr>
        <w:tabs>
          <w:tab w:val="left" w:pos="1418"/>
          <w:tab w:val="left" w:pos="1701"/>
        </w:tabs>
        <w:spacing w:after="0" w:line="480" w:lineRule="exact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441344">
        <w:rPr>
          <w:rFonts w:asciiTheme="majorBidi" w:hAnsiTheme="majorBidi" w:cstheme="majorBidi"/>
          <w:sz w:val="24"/>
          <w:szCs w:val="24"/>
          <w:lang w:val="id-ID"/>
        </w:rPr>
        <w:t>Fathu Rahman</w:t>
      </w:r>
    </w:p>
    <w:p w:rsidR="007F264D" w:rsidRPr="00441344" w:rsidRDefault="00C069B2" w:rsidP="00C069B2">
      <w:pPr>
        <w:tabs>
          <w:tab w:val="left" w:pos="1418"/>
          <w:tab w:val="left" w:pos="1701"/>
        </w:tabs>
        <w:spacing w:after="0" w:line="480" w:lineRule="exact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Nim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487ED1" w:rsidRPr="003C3B00">
        <w:rPr>
          <w:rFonts w:asciiTheme="majorBidi" w:hAnsiTheme="majorBidi" w:cstheme="majorBidi"/>
          <w:sz w:val="24"/>
          <w:szCs w:val="24"/>
        </w:rPr>
        <w:t>6010220202</w:t>
      </w:r>
      <w:r w:rsidR="00441344">
        <w:rPr>
          <w:rFonts w:asciiTheme="majorBidi" w:hAnsiTheme="majorBidi" w:cstheme="majorBidi"/>
          <w:sz w:val="24"/>
          <w:szCs w:val="24"/>
          <w:lang w:val="id-ID"/>
        </w:rPr>
        <w:t>8</w:t>
      </w:r>
    </w:p>
    <w:p w:rsidR="007F264D" w:rsidRDefault="00C069B2" w:rsidP="00C069B2">
      <w:pPr>
        <w:tabs>
          <w:tab w:val="left" w:pos="1418"/>
          <w:tab w:val="left" w:pos="1701"/>
        </w:tabs>
        <w:spacing w:after="0" w:line="480" w:lineRule="exact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Prodi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7F264D" w:rsidRPr="003C3B00">
        <w:rPr>
          <w:rFonts w:asciiTheme="majorBidi" w:hAnsiTheme="majorBidi" w:cstheme="majorBidi"/>
          <w:sz w:val="24"/>
          <w:szCs w:val="24"/>
        </w:rPr>
        <w:t>Ekonomi Syariah</w:t>
      </w:r>
    </w:p>
    <w:p w:rsidR="00A9059D" w:rsidRPr="00A9059D" w:rsidRDefault="00C069B2" w:rsidP="00C069B2">
      <w:pPr>
        <w:tabs>
          <w:tab w:val="left" w:pos="1418"/>
        </w:tabs>
        <w:spacing w:after="0" w:line="480" w:lineRule="exact"/>
        <w:ind w:left="1701" w:hanging="1701"/>
        <w:jc w:val="both"/>
        <w:rPr>
          <w:rFonts w:asciiTheme="majorBidi" w:hAnsiTheme="majorBidi" w:cstheme="majorBidi"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Pedoman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A9059D">
        <w:rPr>
          <w:rFonts w:asciiTheme="majorBidi" w:hAnsiTheme="majorBidi" w:cstheme="majorBidi"/>
          <w:sz w:val="24"/>
          <w:szCs w:val="24"/>
          <w:lang w:val="id-ID"/>
        </w:rPr>
        <w:t>Penulis memberi tanda centang (</w:t>
      </w:r>
      <m:oMath>
        <m:r>
          <w:rPr>
            <w:rFonts w:ascii="Cambria Math" w:hAnsi="Cambria Math" w:cstheme="majorBidi"/>
            <w:sz w:val="24"/>
            <w:szCs w:val="24"/>
            <w:lang w:val="id-ID"/>
          </w:rPr>
          <m:t>√</m:t>
        </m:r>
      </m:oMath>
      <w:r>
        <w:rPr>
          <w:rFonts w:asciiTheme="majorBidi" w:eastAsiaTheme="minorEastAsia" w:hAnsiTheme="majorBidi" w:cstheme="majorBidi"/>
          <w:sz w:val="24"/>
          <w:szCs w:val="24"/>
          <w:lang w:val="id-ID"/>
        </w:rPr>
        <w:t>) pada kolom yang sesuai berdasarkan hasil pengamatan/observasi.</w:t>
      </w:r>
    </w:p>
    <w:p w:rsidR="00487ED1" w:rsidRPr="00A9059D" w:rsidRDefault="00A9059D" w:rsidP="003C3B00">
      <w:pPr>
        <w:spacing w:after="0" w:line="480" w:lineRule="exact"/>
        <w:jc w:val="both"/>
        <w:rPr>
          <w:rFonts w:asciiTheme="majorBidi" w:hAnsiTheme="majorBidi" w:cstheme="majorBidi"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Cs/>
          <w:sz w:val="24"/>
          <w:szCs w:val="24"/>
          <w:lang w:val="id-ID"/>
        </w:rPr>
        <w:t>Pada pengamatan ini menulis menggunakan dua alternatif hasil pengamatan yaitu: kategori ada dan tidak ada.</w:t>
      </w:r>
    </w:p>
    <w:tbl>
      <w:tblPr>
        <w:tblStyle w:val="TableGrid"/>
        <w:tblW w:w="8345" w:type="dxa"/>
        <w:tblLook w:val="04A0" w:firstRow="1" w:lastRow="0" w:firstColumn="1" w:lastColumn="0" w:noHBand="0" w:noVBand="1"/>
      </w:tblPr>
      <w:tblGrid>
        <w:gridCol w:w="675"/>
        <w:gridCol w:w="4536"/>
        <w:gridCol w:w="855"/>
        <w:gridCol w:w="850"/>
        <w:gridCol w:w="1429"/>
      </w:tblGrid>
      <w:tr w:rsidR="00A9059D" w:rsidTr="00A9059D">
        <w:trPr>
          <w:trHeight w:val="693"/>
        </w:trPr>
        <w:tc>
          <w:tcPr>
            <w:tcW w:w="675" w:type="dxa"/>
            <w:vAlign w:val="center"/>
          </w:tcPr>
          <w:p w:rsidR="00A9059D" w:rsidRPr="00A9059D" w:rsidRDefault="00A9059D" w:rsidP="00A9059D">
            <w:pPr>
              <w:spacing w:line="4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9059D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No</w:t>
            </w:r>
          </w:p>
        </w:tc>
        <w:tc>
          <w:tcPr>
            <w:tcW w:w="4536" w:type="dxa"/>
            <w:vAlign w:val="center"/>
          </w:tcPr>
          <w:p w:rsidR="00A9059D" w:rsidRPr="00A9059D" w:rsidRDefault="00A9059D" w:rsidP="00A9059D">
            <w:pPr>
              <w:spacing w:line="4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Aspek yang diamati</w:t>
            </w:r>
          </w:p>
        </w:tc>
        <w:tc>
          <w:tcPr>
            <w:tcW w:w="855" w:type="dxa"/>
            <w:vAlign w:val="center"/>
          </w:tcPr>
          <w:p w:rsidR="00A9059D" w:rsidRPr="00A9059D" w:rsidRDefault="00A9059D" w:rsidP="00A9059D">
            <w:pPr>
              <w:spacing w:line="4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Ada</w:t>
            </w:r>
          </w:p>
        </w:tc>
        <w:tc>
          <w:tcPr>
            <w:tcW w:w="850" w:type="dxa"/>
            <w:vAlign w:val="center"/>
          </w:tcPr>
          <w:p w:rsidR="00A9059D" w:rsidRPr="00A9059D" w:rsidRDefault="00A9059D" w:rsidP="00A9059D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Tidak ada</w:t>
            </w:r>
          </w:p>
        </w:tc>
        <w:tc>
          <w:tcPr>
            <w:tcW w:w="1429" w:type="dxa"/>
            <w:vAlign w:val="center"/>
          </w:tcPr>
          <w:p w:rsidR="00A9059D" w:rsidRPr="00A9059D" w:rsidRDefault="00A9059D" w:rsidP="00A9059D">
            <w:pPr>
              <w:spacing w:line="48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Keterangan</w:t>
            </w:r>
          </w:p>
        </w:tc>
      </w:tr>
      <w:tr w:rsidR="00A9059D" w:rsidTr="00A9059D">
        <w:trPr>
          <w:trHeight w:val="693"/>
        </w:trPr>
        <w:tc>
          <w:tcPr>
            <w:tcW w:w="8345" w:type="dxa"/>
            <w:gridSpan w:val="5"/>
            <w:vAlign w:val="center"/>
          </w:tcPr>
          <w:p w:rsidR="00A9059D" w:rsidRDefault="00A9059D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Mengetahui gambaran umum Unit Usaha Kantin Putra Kampus II As’adiyah Sengkang</w:t>
            </w:r>
          </w:p>
        </w:tc>
      </w:tr>
      <w:tr w:rsidR="00A9059D" w:rsidTr="00A9059D">
        <w:trPr>
          <w:trHeight w:val="693"/>
        </w:trPr>
        <w:tc>
          <w:tcPr>
            <w:tcW w:w="675" w:type="dxa"/>
            <w:vAlign w:val="center"/>
          </w:tcPr>
          <w:p w:rsidR="00A9059D" w:rsidRPr="00A9059D" w:rsidRDefault="00A9059D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A9059D" w:rsidRDefault="00A9059D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Kantin Putra Kampus II As’adiyah Sengkang</w:t>
            </w:r>
          </w:p>
        </w:tc>
        <w:tc>
          <w:tcPr>
            <w:tcW w:w="855" w:type="dxa"/>
            <w:vAlign w:val="center"/>
          </w:tcPr>
          <w:p w:rsidR="00A9059D" w:rsidRPr="00A9059D" w:rsidRDefault="00A9059D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A9059D" w:rsidRDefault="00A9059D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A9059D" w:rsidRDefault="00A9059D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9B2" w:rsidTr="00A9059D">
        <w:trPr>
          <w:trHeight w:val="693"/>
        </w:trPr>
        <w:tc>
          <w:tcPr>
            <w:tcW w:w="675" w:type="dxa"/>
            <w:vAlign w:val="center"/>
          </w:tcPr>
          <w:p w:rsidR="00C069B2" w:rsidRDefault="00C069B2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C069B2" w:rsidRDefault="00C069B2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Kantin Putra Kampus II As’adiyah Sengkang</w:t>
            </w:r>
          </w:p>
        </w:tc>
        <w:tc>
          <w:tcPr>
            <w:tcW w:w="855" w:type="dxa"/>
            <w:vAlign w:val="center"/>
          </w:tcPr>
          <w:p w:rsidR="00C069B2" w:rsidRPr="00A9059D" w:rsidRDefault="00C069B2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C069B2" w:rsidRDefault="00C069B2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C069B2" w:rsidRDefault="00C069B2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9B2" w:rsidTr="00B34339">
        <w:trPr>
          <w:trHeight w:val="693"/>
        </w:trPr>
        <w:tc>
          <w:tcPr>
            <w:tcW w:w="8345" w:type="dxa"/>
            <w:gridSpan w:val="5"/>
            <w:vAlign w:val="center"/>
          </w:tcPr>
          <w:p w:rsidR="00C069B2" w:rsidRDefault="00C069B2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Mengetahui gambaran umum Unit Usaha </w:t>
            </w:r>
            <w:r w:rsidR="007171DA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Koperasi Pondok Pesantren (Kopontren) As’adiyah Sengkang</w:t>
            </w:r>
          </w:p>
        </w:tc>
      </w:tr>
      <w:tr w:rsidR="00C069B2" w:rsidTr="00A9059D">
        <w:trPr>
          <w:trHeight w:val="693"/>
        </w:trPr>
        <w:tc>
          <w:tcPr>
            <w:tcW w:w="675" w:type="dxa"/>
            <w:vAlign w:val="center"/>
          </w:tcPr>
          <w:p w:rsidR="00C069B2" w:rsidRDefault="007171DA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C069B2" w:rsidRDefault="007171DA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Koperasi Pondok Pesantren (Kopontren) As’adiyah Sengkang</w:t>
            </w:r>
          </w:p>
        </w:tc>
        <w:tc>
          <w:tcPr>
            <w:tcW w:w="855" w:type="dxa"/>
            <w:vAlign w:val="center"/>
          </w:tcPr>
          <w:p w:rsidR="00C069B2" w:rsidRPr="00A9059D" w:rsidRDefault="00C069B2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C069B2" w:rsidRDefault="00C069B2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C069B2" w:rsidRDefault="00C069B2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171DA" w:rsidTr="00A9059D">
        <w:trPr>
          <w:trHeight w:val="693"/>
        </w:trPr>
        <w:tc>
          <w:tcPr>
            <w:tcW w:w="675" w:type="dxa"/>
            <w:vAlign w:val="center"/>
          </w:tcPr>
          <w:p w:rsidR="007171DA" w:rsidRDefault="007171DA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7171DA" w:rsidRDefault="007171DA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Koperasi Pondok Pesantren (Kopontren) As’adiyah Sengkang</w:t>
            </w:r>
          </w:p>
        </w:tc>
        <w:tc>
          <w:tcPr>
            <w:tcW w:w="855" w:type="dxa"/>
            <w:vAlign w:val="center"/>
          </w:tcPr>
          <w:p w:rsidR="007171DA" w:rsidRPr="00A9059D" w:rsidRDefault="007171DA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171DA" w:rsidTr="00BF3F30">
        <w:trPr>
          <w:trHeight w:val="693"/>
        </w:trPr>
        <w:tc>
          <w:tcPr>
            <w:tcW w:w="8345" w:type="dxa"/>
            <w:gridSpan w:val="5"/>
            <w:vAlign w:val="center"/>
          </w:tcPr>
          <w:p w:rsidR="007171DA" w:rsidRP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Mengetahui gambaran umum Unit Usaha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Bait al-Māl Wa at-Tamwil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(BMT) As’adiyah Sengkang</w:t>
            </w:r>
          </w:p>
        </w:tc>
      </w:tr>
      <w:tr w:rsidR="007171DA" w:rsidTr="00A9059D">
        <w:trPr>
          <w:trHeight w:val="693"/>
        </w:trPr>
        <w:tc>
          <w:tcPr>
            <w:tcW w:w="675" w:type="dxa"/>
            <w:vAlign w:val="center"/>
          </w:tcPr>
          <w:p w:rsidR="007171DA" w:rsidRDefault="007171DA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7171DA" w:rsidRDefault="007171DA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Latar belakang berdirinya Unit Usaha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Bait al-Māl Wa at-Tamwil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(BMT) As’adiyah Sengkang</w:t>
            </w:r>
          </w:p>
        </w:tc>
        <w:tc>
          <w:tcPr>
            <w:tcW w:w="855" w:type="dxa"/>
            <w:vAlign w:val="center"/>
          </w:tcPr>
          <w:p w:rsidR="007171DA" w:rsidRPr="00A9059D" w:rsidRDefault="007171DA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171DA" w:rsidTr="00A9059D">
        <w:trPr>
          <w:trHeight w:val="693"/>
        </w:trPr>
        <w:tc>
          <w:tcPr>
            <w:tcW w:w="675" w:type="dxa"/>
            <w:vAlign w:val="center"/>
          </w:tcPr>
          <w:p w:rsidR="007171DA" w:rsidRDefault="007171DA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7171DA" w:rsidRDefault="007171DA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Kondisi Unit Usaha Unit Usaha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Bait al-Māl Wa at-Tamwil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(BMT) As’adiyah Sengkang</w:t>
            </w:r>
          </w:p>
        </w:tc>
        <w:tc>
          <w:tcPr>
            <w:tcW w:w="855" w:type="dxa"/>
            <w:vAlign w:val="center"/>
          </w:tcPr>
          <w:p w:rsidR="007171DA" w:rsidRPr="00A9059D" w:rsidRDefault="007171DA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7171DA" w:rsidTr="00463781">
        <w:trPr>
          <w:trHeight w:val="693"/>
        </w:trPr>
        <w:tc>
          <w:tcPr>
            <w:tcW w:w="8345" w:type="dxa"/>
            <w:gridSpan w:val="5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lastRenderedPageBreak/>
              <w:t>Mengetahui gambaran umum Unit Usaha Produksi Air Berkah As’adiyah</w:t>
            </w:r>
          </w:p>
        </w:tc>
      </w:tr>
      <w:tr w:rsidR="007171DA" w:rsidTr="00A9059D">
        <w:trPr>
          <w:trHeight w:val="693"/>
        </w:trPr>
        <w:tc>
          <w:tcPr>
            <w:tcW w:w="675" w:type="dxa"/>
            <w:vAlign w:val="center"/>
          </w:tcPr>
          <w:p w:rsidR="007171DA" w:rsidRDefault="007171DA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7171DA" w:rsidRDefault="00E25E01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Produksi Air Berkah As’adiyah</w:t>
            </w:r>
          </w:p>
        </w:tc>
        <w:tc>
          <w:tcPr>
            <w:tcW w:w="855" w:type="dxa"/>
            <w:vAlign w:val="center"/>
          </w:tcPr>
          <w:p w:rsidR="007171DA" w:rsidRPr="00A9059D" w:rsidRDefault="007171DA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7171DA" w:rsidRDefault="007171DA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25E01" w:rsidTr="00A9059D">
        <w:trPr>
          <w:trHeight w:val="693"/>
        </w:trPr>
        <w:tc>
          <w:tcPr>
            <w:tcW w:w="675" w:type="dxa"/>
            <w:vAlign w:val="center"/>
          </w:tcPr>
          <w:p w:rsidR="00E25E01" w:rsidRDefault="00E25E01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E25E01" w:rsidRDefault="00E25E01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Air Berkah As’adiyah</w:t>
            </w:r>
          </w:p>
        </w:tc>
        <w:tc>
          <w:tcPr>
            <w:tcW w:w="855" w:type="dxa"/>
            <w:vAlign w:val="center"/>
          </w:tcPr>
          <w:p w:rsidR="00E25E01" w:rsidRPr="00A9059D" w:rsidRDefault="00E25E01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25E01" w:rsidTr="00DE007A">
        <w:trPr>
          <w:trHeight w:val="693"/>
        </w:trPr>
        <w:tc>
          <w:tcPr>
            <w:tcW w:w="8345" w:type="dxa"/>
            <w:gridSpan w:val="5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Mengetahui gambaran umum Unit Usaha Pabrik Daur Ulang Sampah Plastik</w:t>
            </w:r>
          </w:p>
        </w:tc>
      </w:tr>
      <w:tr w:rsidR="00E25E01" w:rsidTr="00A9059D">
        <w:trPr>
          <w:trHeight w:val="693"/>
        </w:trPr>
        <w:tc>
          <w:tcPr>
            <w:tcW w:w="675" w:type="dxa"/>
            <w:vAlign w:val="center"/>
          </w:tcPr>
          <w:p w:rsidR="00E25E01" w:rsidRDefault="00E25E01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E25E01" w:rsidRDefault="00E25E01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Pabrik Daur Ulang Sampah Plastik</w:t>
            </w:r>
          </w:p>
        </w:tc>
        <w:tc>
          <w:tcPr>
            <w:tcW w:w="855" w:type="dxa"/>
            <w:vAlign w:val="center"/>
          </w:tcPr>
          <w:p w:rsidR="00E25E01" w:rsidRPr="00A9059D" w:rsidRDefault="00E25E01" w:rsidP="007171DA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25E01" w:rsidTr="00A9059D">
        <w:trPr>
          <w:trHeight w:val="693"/>
        </w:trPr>
        <w:tc>
          <w:tcPr>
            <w:tcW w:w="675" w:type="dxa"/>
            <w:vAlign w:val="center"/>
          </w:tcPr>
          <w:p w:rsidR="00E25E01" w:rsidRDefault="00E25E01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E25E01" w:rsidRDefault="00E25E01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Pabrik Daur Ulang Sampah Plastik</w:t>
            </w:r>
          </w:p>
        </w:tc>
        <w:tc>
          <w:tcPr>
            <w:tcW w:w="855" w:type="dxa"/>
            <w:vAlign w:val="center"/>
          </w:tcPr>
          <w:p w:rsidR="00E25E01" w:rsidRPr="00A9059D" w:rsidRDefault="00E25E01" w:rsidP="00E25E01">
            <w:pPr>
              <w:pStyle w:val="ListParagraph"/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E25E01" w:rsidRPr="00E25E01" w:rsidRDefault="00E25E01" w:rsidP="00E25E01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E25E01" w:rsidTr="0071732B">
        <w:trPr>
          <w:trHeight w:val="693"/>
        </w:trPr>
        <w:tc>
          <w:tcPr>
            <w:tcW w:w="8345" w:type="dxa"/>
            <w:gridSpan w:val="5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Mengetahui gambaran umum Unit Usaha Perkebunan Kelapa Sawit</w:t>
            </w:r>
          </w:p>
        </w:tc>
      </w:tr>
      <w:tr w:rsidR="00E25E01" w:rsidTr="00A9059D">
        <w:trPr>
          <w:trHeight w:val="693"/>
        </w:trPr>
        <w:tc>
          <w:tcPr>
            <w:tcW w:w="675" w:type="dxa"/>
            <w:vAlign w:val="center"/>
          </w:tcPr>
          <w:p w:rsidR="00E25E01" w:rsidRDefault="00E25E01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E25E01" w:rsidRDefault="00E25E01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Pabrik Daur Ulang Sampah Plastik</w:t>
            </w:r>
          </w:p>
        </w:tc>
        <w:tc>
          <w:tcPr>
            <w:tcW w:w="855" w:type="dxa"/>
            <w:vAlign w:val="center"/>
          </w:tcPr>
          <w:p w:rsidR="00E25E01" w:rsidRPr="00A9059D" w:rsidRDefault="00E25E01" w:rsidP="001D4247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E25E01" w:rsidRPr="00E25E01" w:rsidRDefault="00E25E01" w:rsidP="00E25E01">
            <w:pPr>
              <w:spacing w:line="240" w:lineRule="exact"/>
              <w:ind w:left="36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E25E01" w:rsidRDefault="00E25E01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D4247" w:rsidTr="00A9059D">
        <w:trPr>
          <w:trHeight w:val="693"/>
        </w:trPr>
        <w:tc>
          <w:tcPr>
            <w:tcW w:w="675" w:type="dxa"/>
            <w:vAlign w:val="center"/>
          </w:tcPr>
          <w:p w:rsidR="001D4247" w:rsidRDefault="001D4247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1D4247" w:rsidRDefault="001D4247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Pabrik Daur Ulang Sampah Plastik</w:t>
            </w:r>
          </w:p>
        </w:tc>
        <w:tc>
          <w:tcPr>
            <w:tcW w:w="855" w:type="dxa"/>
            <w:vAlign w:val="center"/>
          </w:tcPr>
          <w:p w:rsidR="001D4247" w:rsidRPr="00A9059D" w:rsidRDefault="001D4247" w:rsidP="001D4247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1D4247" w:rsidRPr="00E25E01" w:rsidRDefault="001D4247" w:rsidP="00E25E01">
            <w:pPr>
              <w:spacing w:line="240" w:lineRule="exact"/>
              <w:ind w:left="36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1D4247" w:rsidRDefault="001D4247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D4247" w:rsidTr="00696C47">
        <w:trPr>
          <w:trHeight w:val="693"/>
        </w:trPr>
        <w:tc>
          <w:tcPr>
            <w:tcW w:w="8345" w:type="dxa"/>
            <w:gridSpan w:val="5"/>
            <w:vAlign w:val="center"/>
          </w:tcPr>
          <w:p w:rsidR="001D4247" w:rsidRDefault="001D4247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Mengetahui gambaran umum Unit Usaha Tanah Wakaf Sawah As’adiyah</w:t>
            </w:r>
          </w:p>
        </w:tc>
      </w:tr>
      <w:tr w:rsidR="001D4247" w:rsidTr="00A9059D">
        <w:trPr>
          <w:trHeight w:val="693"/>
        </w:trPr>
        <w:tc>
          <w:tcPr>
            <w:tcW w:w="675" w:type="dxa"/>
            <w:vAlign w:val="center"/>
          </w:tcPr>
          <w:p w:rsidR="001D4247" w:rsidRDefault="001D4247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1.</w:t>
            </w:r>
          </w:p>
        </w:tc>
        <w:tc>
          <w:tcPr>
            <w:tcW w:w="4536" w:type="dxa"/>
            <w:vAlign w:val="center"/>
          </w:tcPr>
          <w:p w:rsidR="001D4247" w:rsidRDefault="001D4247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Latar belakang berdirinya Unit Usaha Tanah Wakaf Sawah As’adiyah</w:t>
            </w:r>
          </w:p>
        </w:tc>
        <w:tc>
          <w:tcPr>
            <w:tcW w:w="855" w:type="dxa"/>
            <w:vAlign w:val="center"/>
          </w:tcPr>
          <w:p w:rsidR="001D4247" w:rsidRPr="00A9059D" w:rsidRDefault="001D4247" w:rsidP="001D4247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1D4247" w:rsidRPr="00E25E01" w:rsidRDefault="001D4247" w:rsidP="00E25E01">
            <w:pPr>
              <w:spacing w:line="240" w:lineRule="exact"/>
              <w:ind w:left="36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1D4247" w:rsidRDefault="001D4247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1D4247" w:rsidTr="00A9059D">
        <w:trPr>
          <w:trHeight w:val="693"/>
        </w:trPr>
        <w:tc>
          <w:tcPr>
            <w:tcW w:w="675" w:type="dxa"/>
            <w:vAlign w:val="center"/>
          </w:tcPr>
          <w:p w:rsidR="001D4247" w:rsidRDefault="001D4247" w:rsidP="007171DA">
            <w:pPr>
              <w:spacing w:line="240" w:lineRule="exact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2.</w:t>
            </w:r>
          </w:p>
        </w:tc>
        <w:tc>
          <w:tcPr>
            <w:tcW w:w="4536" w:type="dxa"/>
            <w:vAlign w:val="center"/>
          </w:tcPr>
          <w:p w:rsidR="001D4247" w:rsidRDefault="001D4247" w:rsidP="007171DA">
            <w:pPr>
              <w:spacing w:line="240" w:lineRule="exact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Kondisi Unit Usaha Pabrik Daur Ulang Sampah Plastik</w:t>
            </w:r>
          </w:p>
        </w:tc>
        <w:tc>
          <w:tcPr>
            <w:tcW w:w="855" w:type="dxa"/>
            <w:vAlign w:val="center"/>
          </w:tcPr>
          <w:p w:rsidR="001D4247" w:rsidRPr="00A9059D" w:rsidRDefault="001D4247" w:rsidP="001D4247">
            <w:pPr>
              <w:pStyle w:val="ListParagraph"/>
              <w:numPr>
                <w:ilvl w:val="0"/>
                <w:numId w:val="18"/>
              </w:num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850" w:type="dxa"/>
            <w:vAlign w:val="center"/>
          </w:tcPr>
          <w:p w:rsidR="001D4247" w:rsidRPr="00E25E01" w:rsidRDefault="001D4247" w:rsidP="00E25E01">
            <w:pPr>
              <w:spacing w:line="240" w:lineRule="exact"/>
              <w:ind w:left="36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429" w:type="dxa"/>
            <w:vAlign w:val="center"/>
          </w:tcPr>
          <w:p w:rsidR="001D4247" w:rsidRDefault="001D4247" w:rsidP="007171DA">
            <w:pPr>
              <w:spacing w:line="240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</w:tbl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Default="001D4247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1D4247" w:rsidRPr="00441344" w:rsidRDefault="001D4247" w:rsidP="001D4247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lastRenderedPageBreak/>
        <w:t>LAMPIRAN 2</w:t>
      </w:r>
    </w:p>
    <w:p w:rsidR="001D4247" w:rsidRDefault="001D4247" w:rsidP="001D4247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PEDOMAN WAWANCARA</w:t>
      </w:r>
    </w:p>
    <w:p w:rsidR="001D4247" w:rsidRDefault="001D424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Unit Usaha Kantin Putra Kampus II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Koperasi Pondok Pesantren (Kopontren)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Apa faktor-faktor penghambat dalam pengembangan Unit Usaha </w:t>
      </w:r>
      <w:r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Bait al-Māl Wa at-Tamwil </w:t>
      </w:r>
      <w:r>
        <w:rPr>
          <w:rFonts w:asciiTheme="majorBidi" w:hAnsiTheme="majorBidi" w:cstheme="majorBidi"/>
          <w:sz w:val="24"/>
          <w:szCs w:val="24"/>
          <w:lang w:val="id-ID"/>
        </w:rPr>
        <w:t>(BMT)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Unit Usaha Produksi Air Berkah As’adiyah?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Unit Usaha Pabrik Daur Ulang Sampah Plastik?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Unit Usaha Perkebunan Kelapa Sawit?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Apa faktor-faktor penghambat dalam pengembangan Unit Usaha Tanah Wakaf Sawah As’adiyah?</w:t>
      </w:r>
    </w:p>
    <w:p w:rsidR="001D4247" w:rsidRDefault="001D424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s</w:t>
      </w:r>
      <w:r w:rsidR="00ED64F7">
        <w:rPr>
          <w:rFonts w:asciiTheme="majorBidi" w:hAnsiTheme="majorBidi" w:cstheme="majorBidi"/>
          <w:sz w:val="24"/>
          <w:szCs w:val="24"/>
          <w:lang w:val="id-ID"/>
        </w:rPr>
        <w:t xml:space="preserve">trategi pengembangan Unit Usaha </w:t>
      </w:r>
      <w:r>
        <w:rPr>
          <w:rFonts w:asciiTheme="majorBidi" w:hAnsiTheme="majorBidi" w:cstheme="majorBidi"/>
          <w:sz w:val="24"/>
          <w:szCs w:val="24"/>
          <w:lang w:val="id-ID"/>
        </w:rPr>
        <w:t>Kantin Putra Kampus II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strategi pengembangan Unit Usaha Koperasi Pondok Pesantren (Kopontren)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Bagaimana strategi pengembangan Unit Usaha </w:t>
      </w:r>
      <w:r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Bait al-Māl Wa at-Tamwil </w:t>
      </w:r>
      <w:r>
        <w:rPr>
          <w:rFonts w:asciiTheme="majorBidi" w:hAnsiTheme="majorBidi" w:cstheme="majorBidi"/>
          <w:sz w:val="24"/>
          <w:szCs w:val="24"/>
          <w:lang w:val="id-ID"/>
        </w:rPr>
        <w:t>(BMT) As’adiyah Sengkang?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strategi pengembangan Unit Usaha Produksi Air Berkah As’adiyah?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Bagaimana strategi pengembangan Unit Usaha Pabrik Daur Ulang Sampah Plastik?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strategi pengembangan Unit Usaha Perkebunan Kelapa Sawit?</w:t>
      </w:r>
    </w:p>
    <w:p w:rsidR="00ED64F7" w:rsidRDefault="00ED64F7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strategi pengembangan Unit Usaha Tanah Wakaf Sawah As’adiyah?</w:t>
      </w:r>
    </w:p>
    <w:p w:rsidR="00E963FB" w:rsidRPr="001D4247" w:rsidRDefault="00E963FB" w:rsidP="001D4247">
      <w:pPr>
        <w:pStyle w:val="ListParagraph"/>
        <w:numPr>
          <w:ilvl w:val="0"/>
          <w:numId w:val="19"/>
        </w:numPr>
        <w:spacing w:after="0" w:line="480" w:lineRule="exact"/>
        <w:ind w:left="360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Bagaimana kemandirian Pondok Pesantren As’adiyah Sengkang?</w:t>
      </w:r>
    </w:p>
    <w:p w:rsidR="00A9059D" w:rsidRDefault="00A9059D" w:rsidP="001D4247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7171DA">
      <w:pPr>
        <w:spacing w:after="0" w:line="24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A9059D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A9059D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A9059D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A9059D">
      <w:pPr>
        <w:spacing w:after="0" w:line="480" w:lineRule="exact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A9059D" w:rsidRDefault="00A9059D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E236F2" w:rsidRPr="003C3B00" w:rsidRDefault="00E236F2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C3B00">
        <w:rPr>
          <w:rFonts w:asciiTheme="majorBidi" w:hAnsiTheme="majorBidi" w:cstheme="majorBidi"/>
          <w:b/>
          <w:bCs/>
          <w:sz w:val="24"/>
          <w:szCs w:val="24"/>
        </w:rPr>
        <w:lastRenderedPageBreak/>
        <w:t>Dokumentasi</w:t>
      </w:r>
    </w:p>
    <w:p w:rsidR="00044AF3" w:rsidRPr="003C3B00" w:rsidRDefault="0059008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-20812</wp:posOffset>
            </wp:positionH>
            <wp:positionV relativeFrom="paragraph">
              <wp:posOffset>70172</wp:posOffset>
            </wp:positionV>
            <wp:extent cx="5240740" cy="3507475"/>
            <wp:effectExtent l="19050" t="1905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dari Fathu Rahman Japare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82" cy="3503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466AF1" w:rsidRPr="003C3B00" w:rsidRDefault="00466AF1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466AF1" w:rsidRPr="003C3B00" w:rsidRDefault="00466AF1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466AF1" w:rsidRPr="003C3B00" w:rsidRDefault="00466AF1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466AF1" w:rsidRPr="003C3B00" w:rsidRDefault="00466AF1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3C3B00" w:rsidRPr="003C3B00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26" style="position:absolute;left:0;text-align:left;margin-left:-.3pt;margin-top:-.7pt;width:230.05pt;height:42.95pt;z-index:251672576" fillcolor="#fabf8f [1945]">
            <v:textbox>
              <w:txbxContent>
                <w:p w:rsidR="00F43A93" w:rsidRDefault="00F43A93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 w:rsidRPr="00F43A93">
                    <w:rPr>
                      <w:rFonts w:asciiTheme="majorBidi" w:hAnsiTheme="majorBidi" w:cstheme="majorBidi"/>
                      <w:lang w:val="id-ID"/>
                    </w:rPr>
                    <w:t>Kantin As’adiyah Putera Kampus II Lapongkoda</w:t>
                  </w:r>
                </w:p>
                <w:p w:rsidR="00F43A93" w:rsidRPr="00F43A93" w:rsidRDefault="00F43A93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044AF3" w:rsidRPr="00F43A93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044AF3" w:rsidRPr="003C3B00" w:rsidRDefault="00AE3049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3600" behindDoc="1" locked="0" layoutInCell="1" allowOverlap="1" wp14:anchorId="4411D767" wp14:editId="7B816933">
            <wp:simplePos x="0" y="0"/>
            <wp:positionH relativeFrom="column">
              <wp:posOffset>-15141</wp:posOffset>
            </wp:positionH>
            <wp:positionV relativeFrom="paragraph">
              <wp:posOffset>119446</wp:posOffset>
            </wp:positionV>
            <wp:extent cx="5240485" cy="3645725"/>
            <wp:effectExtent l="19050" t="1905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0280909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511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44AF3" w:rsidRPr="003C3B00" w:rsidRDefault="00044AF3" w:rsidP="003C3B0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</w:rPr>
      </w:pPr>
    </w:p>
    <w:p w:rsidR="00044AF3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3C3B00" w:rsidRPr="003C3B00" w:rsidRDefault="003C3B00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27" style="position:absolute;left:0;text-align:left;margin-left:-.3pt;margin-top:14.45pt;width:230.05pt;height:42.95pt;z-index:251674624" fillcolor="#fabf8f [1945]">
            <v:textbox>
              <w:txbxContent>
                <w:p w:rsidR="00F43A93" w:rsidRDefault="00AE3049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Koperasi Pondok Pesantren As’adiyah Sengkang</w:t>
                  </w:r>
                </w:p>
                <w:p w:rsidR="00F43A93" w:rsidRPr="00F43A93" w:rsidRDefault="00F43A93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E670CF" w:rsidRPr="00AE3049" w:rsidRDefault="00AE3049" w:rsidP="00AE3049">
      <w:pPr>
        <w:tabs>
          <w:tab w:val="left" w:pos="262"/>
        </w:tabs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75648" behindDoc="1" locked="0" layoutInCell="1" allowOverlap="1" wp14:anchorId="68692E77" wp14:editId="2628818B">
            <wp:simplePos x="0" y="0"/>
            <wp:positionH relativeFrom="column">
              <wp:posOffset>-3266</wp:posOffset>
            </wp:positionH>
            <wp:positionV relativeFrom="paragraph">
              <wp:posOffset>20485</wp:posOffset>
            </wp:positionV>
            <wp:extent cx="5237018" cy="3621974"/>
            <wp:effectExtent l="19050" t="1905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0301703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492" cy="36340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</w:rPr>
      </w:pPr>
    </w:p>
    <w:p w:rsidR="00E670CF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3C3B00" w:rsidRDefault="003C3B00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28" style="position:absolute;left:0;text-align:left;margin-left:-.45pt;margin-top:3.8pt;width:230.05pt;height:42.95pt;z-index:251676672" fillcolor="#fabf8f [1945]">
            <v:textbox>
              <w:txbxContent>
                <w:p w:rsidR="00B6628C" w:rsidRPr="00B6628C" w:rsidRDefault="00B6628C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 xml:space="preserve">Kantor Pusat </w:t>
                  </w:r>
                  <w:r>
                    <w:rPr>
                      <w:rFonts w:asciiTheme="majorBidi" w:hAnsiTheme="majorBidi" w:cstheme="majorBidi"/>
                      <w:i/>
                      <w:iCs/>
                      <w:lang w:val="id-ID"/>
                    </w:rPr>
                    <w:t xml:space="preserve">Bait al-Māl Wa at-Tamwil </w:t>
                  </w:r>
                  <w:r>
                    <w:rPr>
                      <w:rFonts w:asciiTheme="majorBidi" w:hAnsiTheme="majorBidi" w:cstheme="majorBidi"/>
                      <w:lang w:val="id-ID"/>
                    </w:rPr>
                    <w:t>(BMT) As’adiyah Sengkang</w:t>
                  </w:r>
                </w:p>
                <w:p w:rsidR="00B6628C" w:rsidRPr="00F43A93" w:rsidRDefault="00B6628C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Pr="003C3B00" w:rsidRDefault="00B6628C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7696" behindDoc="1" locked="0" layoutInCell="1" allowOverlap="1" wp14:anchorId="7AFE8410" wp14:editId="111D6076">
            <wp:simplePos x="0" y="0"/>
            <wp:positionH relativeFrom="column">
              <wp:posOffset>-7165</wp:posOffset>
            </wp:positionH>
            <wp:positionV relativeFrom="paragraph">
              <wp:posOffset>252142</wp:posOffset>
            </wp:positionV>
            <wp:extent cx="5240740" cy="360300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9251143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636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044AF3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C7378E" w:rsidRPr="003C3B00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E670CF" w:rsidRPr="003C3B00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29" style="position:absolute;left:0;text-align:left;margin-left:-.45pt;margin-top:7.65pt;width:230.05pt;height:56.9pt;z-index:251678720" fillcolor="#fabf8f [1945]">
            <v:textbox>
              <w:txbxContent>
                <w:p w:rsidR="00B6628C" w:rsidRPr="00B6628C" w:rsidRDefault="00B6628C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Wawancara Bersa</w:t>
                  </w:r>
                  <w:r w:rsidR="00C074CC">
                    <w:rPr>
                      <w:rFonts w:asciiTheme="majorBidi" w:hAnsiTheme="majorBidi" w:cstheme="majorBidi"/>
                      <w:lang w:val="id-ID"/>
                    </w:rPr>
                    <w:t>ma (</w:t>
                  </w:r>
                  <w:r w:rsidR="009C2E80">
                    <w:rPr>
                      <w:rFonts w:asciiTheme="majorBidi" w:hAnsiTheme="majorBidi" w:cstheme="majorBidi"/>
                      <w:lang w:val="id-ID"/>
                    </w:rPr>
                    <w:t xml:space="preserve">Dr. H. Muh. Jafar Aras, M.Ag) Manager Eksekutif Pusat </w:t>
                  </w:r>
                  <w:r w:rsidR="009C2E80">
                    <w:rPr>
                      <w:rFonts w:asciiTheme="majorBidi" w:hAnsiTheme="majorBidi" w:cstheme="majorBidi"/>
                      <w:i/>
                      <w:iCs/>
                      <w:lang w:val="id-ID"/>
                    </w:rPr>
                    <w:t xml:space="preserve">Bait al-Māl Wa at-Tamwil </w:t>
                  </w:r>
                  <w:r w:rsidR="009C2E80">
                    <w:rPr>
                      <w:rFonts w:asciiTheme="majorBidi" w:hAnsiTheme="majorBidi" w:cstheme="majorBidi"/>
                      <w:lang w:val="id-ID"/>
                    </w:rPr>
                    <w:t>(BMT) As’adiyah Sengkang</w:t>
                  </w:r>
                </w:p>
                <w:p w:rsidR="00B6628C" w:rsidRPr="00F43A93" w:rsidRDefault="00B6628C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91008" behindDoc="1" locked="0" layoutInCell="1" allowOverlap="1" wp14:anchorId="5E97BDE8" wp14:editId="7E5D5F8B">
            <wp:simplePos x="0" y="0"/>
            <wp:positionH relativeFrom="column">
              <wp:posOffset>-4785</wp:posOffset>
            </wp:positionH>
            <wp:positionV relativeFrom="paragraph">
              <wp:posOffset>16480</wp:posOffset>
            </wp:positionV>
            <wp:extent cx="5245607" cy="371076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0121605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607" cy="3710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37" style="position:absolute;margin-left:1.25pt;margin-top:20.35pt;width:230.05pt;height:56.9pt;z-index:251692032" fillcolor="#fabf8f [1945]">
            <v:textbox style="mso-next-textbox:#_x0000_s1037">
              <w:txbxContent>
                <w:p w:rsidR="00DE2D1E" w:rsidRPr="00B6628C" w:rsidRDefault="00DE2D1E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 xml:space="preserve">Wawancara Bersama (Muh. Nurdin Jamil, S.Ag., ME)  Wakil Manager Eksekutif Pusat </w:t>
                  </w:r>
                  <w:r>
                    <w:rPr>
                      <w:rFonts w:asciiTheme="majorBidi" w:hAnsiTheme="majorBidi" w:cstheme="majorBidi"/>
                      <w:i/>
                      <w:iCs/>
                      <w:lang w:val="id-ID"/>
                    </w:rPr>
                    <w:t xml:space="preserve">Bait al-Māl Wa at-Tamwil </w:t>
                  </w:r>
                  <w:r>
                    <w:rPr>
                      <w:rFonts w:asciiTheme="majorBidi" w:hAnsiTheme="majorBidi" w:cstheme="majorBidi"/>
                      <w:lang w:val="id-ID"/>
                    </w:rPr>
                    <w:t>(BMT) As’adiyah Sengkang</w:t>
                  </w:r>
                </w:p>
                <w:p w:rsidR="00DE2D1E" w:rsidRPr="00F43A93" w:rsidRDefault="00DE2D1E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9744" behindDoc="1" locked="0" layoutInCell="1" allowOverlap="1" wp14:anchorId="2A0E83DA" wp14:editId="09E50A6E">
            <wp:simplePos x="0" y="0"/>
            <wp:positionH relativeFrom="column">
              <wp:posOffset>5848</wp:posOffset>
            </wp:positionH>
            <wp:positionV relativeFrom="paragraph">
              <wp:posOffset>158248</wp:posOffset>
            </wp:positionV>
            <wp:extent cx="5241851" cy="3413051"/>
            <wp:effectExtent l="1905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092511435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41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DE2D1E" w:rsidRDefault="00DE2D1E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E670CF" w:rsidRPr="009C2E80" w:rsidRDefault="00E670CF" w:rsidP="009C2E80">
      <w:pPr>
        <w:spacing w:after="0" w:line="480" w:lineRule="exact"/>
        <w:rPr>
          <w:rFonts w:asciiTheme="majorBidi" w:hAnsiTheme="majorBidi" w:cstheme="majorBidi"/>
          <w:noProof/>
          <w:sz w:val="24"/>
          <w:szCs w:val="24"/>
          <w:lang w:val="id-ID"/>
        </w:rPr>
      </w:pPr>
    </w:p>
    <w:p w:rsidR="00E670CF" w:rsidRPr="003C3B00" w:rsidRDefault="00E670CF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044AF3" w:rsidRPr="003C3B00" w:rsidRDefault="00044AF3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CF3F9B" w:rsidRPr="003C3B00" w:rsidRDefault="00DE2D1E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30" style="position:absolute;left:0;text-align:left;margin-left:1.25pt;margin-top:22.5pt;width:230.05pt;height:42.95pt;z-index:251680768" fillcolor="#fabf8f [1945]">
            <v:textbox style="mso-next-textbox:#_x0000_s1030">
              <w:txbxContent>
                <w:p w:rsidR="009C2E80" w:rsidRDefault="009C2E80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Wawancara bersama (Ahmad Mushawwir, S.Pd.I) Manager Air Berkah As’adiyah</w:t>
                  </w:r>
                </w:p>
                <w:p w:rsidR="009C2E80" w:rsidRPr="00F43A93" w:rsidRDefault="009C2E80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C7378E" w:rsidRPr="00DE2D1E" w:rsidRDefault="00C7378E" w:rsidP="00DE2D1E">
      <w:pPr>
        <w:spacing w:after="0" w:line="480" w:lineRule="exact"/>
        <w:rPr>
          <w:rFonts w:asciiTheme="majorBidi" w:hAnsiTheme="majorBidi" w:cstheme="majorBidi"/>
          <w:sz w:val="24"/>
          <w:szCs w:val="24"/>
          <w:lang w:val="id-ID"/>
        </w:rPr>
      </w:pPr>
    </w:p>
    <w:p w:rsidR="005B2A36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2816" behindDoc="1" locked="0" layoutInCell="1" allowOverlap="1" wp14:anchorId="33B56B42" wp14:editId="51E0A0A3">
            <wp:simplePos x="0" y="0"/>
            <wp:positionH relativeFrom="column">
              <wp:posOffset>20485</wp:posOffset>
            </wp:positionH>
            <wp:positionV relativeFrom="paragraph">
              <wp:posOffset>-3266</wp:posOffset>
            </wp:positionV>
            <wp:extent cx="5225143" cy="3835730"/>
            <wp:effectExtent l="19050" t="1905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024-WA002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707" cy="38464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78E" w:rsidRPr="003C3B00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5B2A36" w:rsidRPr="003C3B00" w:rsidRDefault="005B2A36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E236F2" w:rsidRPr="003C3B00" w:rsidRDefault="00E236F2" w:rsidP="003C3B00">
      <w:pPr>
        <w:spacing w:after="0" w:line="480" w:lineRule="exact"/>
        <w:jc w:val="center"/>
        <w:rPr>
          <w:rFonts w:asciiTheme="majorBidi" w:hAnsiTheme="majorBidi" w:cstheme="majorBidi"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193B4A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32" style="position:absolute;left:0;text-align:left;margin-left:.1pt;margin-top:3.55pt;width:230.05pt;height:33.3pt;z-index:251683840" fillcolor="#fabf8f [1945]">
            <v:textbox style="mso-next-textbox:#_x0000_s1032">
              <w:txbxContent>
                <w:p w:rsidR="008266FE" w:rsidRDefault="008266FE" w:rsidP="008266F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Perkebunan Kelapa Sawit As’adiyah</w:t>
                  </w:r>
                </w:p>
                <w:p w:rsidR="008266FE" w:rsidRPr="00F43A93" w:rsidRDefault="008266FE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84864" behindDoc="1" locked="0" layoutInCell="1" allowOverlap="1" wp14:anchorId="3ED880FB" wp14:editId="12D8FD3F">
            <wp:simplePos x="0" y="0"/>
            <wp:positionH relativeFrom="column">
              <wp:posOffset>20130</wp:posOffset>
            </wp:positionH>
            <wp:positionV relativeFrom="paragraph">
              <wp:posOffset>297635</wp:posOffset>
            </wp:positionV>
            <wp:extent cx="5227093" cy="3872394"/>
            <wp:effectExtent l="19050" t="1905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3_1424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01" cy="38706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:rsidR="00CF3F9B" w:rsidRDefault="00DE2D1E" w:rsidP="003C3B00">
      <w:pPr>
        <w:spacing w:after="0" w:line="480" w:lineRule="exac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33" style="position:absolute;margin-left:.1pt;margin-top:32.15pt;width:230.05pt;height:55.85pt;z-index:251685888" fillcolor="#fabf8f [1945]">
            <v:textbox style="mso-next-textbox:#_x0000_s1033">
              <w:txbxContent>
                <w:p w:rsidR="008266FE" w:rsidRDefault="008266FE" w:rsidP="008266F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Wawancara bersama (H. Hamdani Halim, Lc (Pemilik Lahan Perkebunan Kelapa Sawit As’adiyah</w:t>
                  </w:r>
                </w:p>
                <w:p w:rsidR="008266FE" w:rsidRPr="00F43A93" w:rsidRDefault="008266FE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C7378E" w:rsidRDefault="00DE2D1E" w:rsidP="003C3B00">
      <w:pPr>
        <w:spacing w:after="0" w:line="480" w:lineRule="exac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86912" behindDoc="1" locked="0" layoutInCell="1" allowOverlap="1" wp14:anchorId="15EC8ECF" wp14:editId="2F2F5D23">
            <wp:simplePos x="0" y="0"/>
            <wp:positionH relativeFrom="column">
              <wp:posOffset>6350</wp:posOffset>
            </wp:positionH>
            <wp:positionV relativeFrom="paragraph">
              <wp:posOffset>-15240</wp:posOffset>
            </wp:positionV>
            <wp:extent cx="5253990" cy="382079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7_2007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78E" w:rsidRPr="003C3B00" w:rsidRDefault="00C7378E" w:rsidP="003C3B00">
      <w:pPr>
        <w:spacing w:after="0" w:line="480" w:lineRule="exact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3F9B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A5700" w:rsidRPr="003C3B00" w:rsidRDefault="00DE2D1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id-ID" w:eastAsia="id-ID"/>
        </w:rPr>
        <w:pict>
          <v:rect id="_x0000_s1034" style="position:absolute;left:0;text-align:left;margin-left:1.4pt;margin-top:2.45pt;width:230.05pt;height:55.85pt;z-index:251687936" fillcolor="#fabf8f [1945]">
            <v:textbox style="mso-next-textbox:#_x0000_s1034">
              <w:txbxContent>
                <w:p w:rsidR="008266FE" w:rsidRDefault="008266FE" w:rsidP="008266FE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  <w:r>
                    <w:rPr>
                      <w:rFonts w:asciiTheme="majorBidi" w:hAnsiTheme="majorBidi" w:cstheme="majorBidi"/>
                      <w:lang w:val="id-ID"/>
                    </w:rPr>
                    <w:t>Wawanca</w:t>
                  </w:r>
                  <w:r w:rsidR="00D9272B">
                    <w:rPr>
                      <w:rFonts w:asciiTheme="majorBidi" w:hAnsiTheme="majorBidi" w:cstheme="majorBidi"/>
                      <w:lang w:val="id-ID"/>
                    </w:rPr>
                    <w:t>ra bersama (Drs. Muh. Arsyad Abdullah, S.Ag) Ketua tanah wakaf As’adiyah</w:t>
                  </w:r>
                </w:p>
                <w:p w:rsidR="008266FE" w:rsidRPr="00F43A93" w:rsidRDefault="008266FE" w:rsidP="00F43A93">
                  <w:pPr>
                    <w:jc w:val="center"/>
                    <w:rPr>
                      <w:rFonts w:asciiTheme="majorBidi" w:hAnsiTheme="majorBidi" w:cstheme="majorBidi"/>
                      <w:lang w:val="id-ID"/>
                    </w:rPr>
                  </w:pPr>
                </w:p>
              </w:txbxContent>
            </v:textbox>
          </v:rect>
        </w:pict>
      </w:r>
    </w:p>
    <w:p w:rsidR="006A5700" w:rsidRPr="003C3B00" w:rsidRDefault="006A5700" w:rsidP="003C3B00">
      <w:pPr>
        <w:spacing w:after="0" w:line="480" w:lineRule="exact"/>
        <w:rPr>
          <w:rFonts w:asciiTheme="majorBidi" w:hAnsiTheme="majorBidi" w:cstheme="majorBidi"/>
          <w:b/>
          <w:noProof/>
          <w:sz w:val="24"/>
          <w:szCs w:val="24"/>
        </w:rPr>
      </w:pPr>
    </w:p>
    <w:p w:rsidR="00C7378E" w:rsidRDefault="00C7378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E963FB" w:rsidRDefault="00E963FB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Default="008266FE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8266FE" w:rsidRPr="00E963FB" w:rsidRDefault="008266FE" w:rsidP="00DE2D1E">
      <w:pPr>
        <w:spacing w:after="0" w:line="480" w:lineRule="exact"/>
        <w:rPr>
          <w:rFonts w:asciiTheme="majorBidi" w:hAnsiTheme="majorBidi" w:cstheme="majorBidi"/>
          <w:b/>
          <w:sz w:val="24"/>
          <w:szCs w:val="24"/>
          <w:lang w:val="id-ID"/>
        </w:rPr>
      </w:pPr>
    </w:p>
    <w:p w:rsidR="006A5700" w:rsidRPr="003C3B00" w:rsidRDefault="00CF3F9B" w:rsidP="003C3B00">
      <w:pPr>
        <w:spacing w:after="0" w:line="480" w:lineRule="exact"/>
        <w:jc w:val="center"/>
        <w:rPr>
          <w:rFonts w:asciiTheme="majorBidi" w:hAnsiTheme="majorBidi" w:cstheme="majorBidi"/>
          <w:b/>
          <w:sz w:val="24"/>
          <w:szCs w:val="24"/>
        </w:rPr>
      </w:pPr>
      <w:r w:rsidRPr="003C3B00">
        <w:rPr>
          <w:rFonts w:asciiTheme="majorBidi" w:hAnsiTheme="majorBidi" w:cstheme="majorBidi"/>
          <w:b/>
          <w:sz w:val="24"/>
          <w:szCs w:val="24"/>
        </w:rPr>
        <w:lastRenderedPageBreak/>
        <w:t>RIWAYAT HIDUP</w:t>
      </w:r>
    </w:p>
    <w:p w:rsidR="00CF3F9B" w:rsidRPr="003C3B00" w:rsidRDefault="00D07EEC" w:rsidP="003C3B00">
      <w:pPr>
        <w:pStyle w:val="ListParagraph"/>
        <w:numPr>
          <w:ilvl w:val="0"/>
          <w:numId w:val="8"/>
        </w:numPr>
        <w:spacing w:after="0" w:line="480" w:lineRule="exact"/>
        <w:ind w:left="450"/>
        <w:rPr>
          <w:rFonts w:asciiTheme="majorBidi" w:hAnsiTheme="majorBidi" w:cstheme="majorBidi"/>
          <w:b/>
          <w:sz w:val="24"/>
          <w:szCs w:val="24"/>
        </w:rPr>
      </w:pPr>
      <w:r w:rsidRPr="003C3B00">
        <w:rPr>
          <w:rFonts w:asciiTheme="majorBidi" w:hAnsiTheme="majorBidi" w:cstheme="majorBidi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70528" behindDoc="1" locked="0" layoutInCell="1" allowOverlap="1" wp14:anchorId="1C402E74" wp14:editId="6542DBF3">
            <wp:simplePos x="0" y="0"/>
            <wp:positionH relativeFrom="column">
              <wp:posOffset>3897365</wp:posOffset>
            </wp:positionH>
            <wp:positionV relativeFrom="paragraph">
              <wp:posOffset>200778</wp:posOffset>
            </wp:positionV>
            <wp:extent cx="1305052" cy="1754372"/>
            <wp:effectExtent l="0" t="0" r="0" b="0"/>
            <wp:wrapNone/>
            <wp:docPr id="20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679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F9B" w:rsidRPr="003C3B00">
        <w:rPr>
          <w:rFonts w:asciiTheme="majorBidi" w:hAnsiTheme="majorBidi" w:cstheme="majorBidi"/>
          <w:b/>
          <w:sz w:val="24"/>
          <w:szCs w:val="24"/>
        </w:rPr>
        <w:t>Identitas Diri</w:t>
      </w:r>
    </w:p>
    <w:p w:rsidR="00CF3F9B" w:rsidRPr="00D9272B" w:rsidRDefault="00CF3F9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 w:rsidRPr="003C3B00">
        <w:rPr>
          <w:rFonts w:asciiTheme="majorBidi" w:hAnsiTheme="majorBidi" w:cstheme="majorBidi"/>
          <w:sz w:val="24"/>
          <w:szCs w:val="24"/>
        </w:rPr>
        <w:t>Nama</w:t>
      </w:r>
      <w:r w:rsidRPr="003C3B00">
        <w:rPr>
          <w:rFonts w:asciiTheme="majorBidi" w:hAnsiTheme="majorBidi" w:cstheme="majorBidi"/>
          <w:sz w:val="24"/>
          <w:szCs w:val="24"/>
        </w:rPr>
        <w:tab/>
      </w:r>
      <w:r w:rsidRPr="003C3B00">
        <w:rPr>
          <w:rFonts w:asciiTheme="majorBidi" w:hAnsiTheme="majorBidi" w:cstheme="majorBidi"/>
          <w:sz w:val="24"/>
          <w:szCs w:val="24"/>
        </w:rPr>
        <w:tab/>
      </w:r>
      <w:r w:rsidRPr="003C3B00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Fathu Rahman</w:t>
      </w:r>
    </w:p>
    <w:p w:rsidR="00CF3F9B" w:rsidRPr="00D9272B" w:rsidRDefault="00B057B5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NIM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6010220202</w:t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8</w:t>
      </w:r>
    </w:p>
    <w:p w:rsidR="00CF3F9B" w:rsidRPr="003C3B00" w:rsidRDefault="00CF3F9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</w:rPr>
      </w:pPr>
      <w:r w:rsidRPr="003C3B00">
        <w:rPr>
          <w:rFonts w:asciiTheme="majorBidi" w:hAnsiTheme="majorBidi" w:cstheme="majorBidi"/>
          <w:sz w:val="24"/>
          <w:szCs w:val="24"/>
        </w:rPr>
        <w:t>Pr</w:t>
      </w:r>
      <w:r w:rsidR="006A5700" w:rsidRPr="003C3B00">
        <w:rPr>
          <w:rFonts w:asciiTheme="majorBidi" w:hAnsiTheme="majorBidi" w:cstheme="majorBidi"/>
          <w:sz w:val="24"/>
          <w:szCs w:val="24"/>
        </w:rPr>
        <w:t>odi</w:t>
      </w:r>
      <w:r w:rsidR="006A5700" w:rsidRPr="003C3B00">
        <w:rPr>
          <w:rFonts w:asciiTheme="majorBidi" w:hAnsiTheme="majorBidi" w:cstheme="majorBidi"/>
          <w:sz w:val="24"/>
          <w:szCs w:val="24"/>
        </w:rPr>
        <w:tab/>
      </w:r>
      <w:r w:rsidR="006A5700" w:rsidRPr="003C3B00">
        <w:rPr>
          <w:rFonts w:asciiTheme="majorBidi" w:hAnsiTheme="majorBidi" w:cstheme="majorBidi"/>
          <w:sz w:val="24"/>
          <w:szCs w:val="24"/>
        </w:rPr>
        <w:tab/>
      </w:r>
      <w:r w:rsidR="006A5700" w:rsidRPr="003C3B00">
        <w:rPr>
          <w:rFonts w:asciiTheme="majorBidi" w:hAnsiTheme="majorBidi" w:cstheme="majorBidi"/>
          <w:sz w:val="24"/>
          <w:szCs w:val="24"/>
        </w:rPr>
        <w:tab/>
        <w:t>: Ekonomi Syariah</w:t>
      </w:r>
    </w:p>
    <w:p w:rsidR="00CF3F9B" w:rsidRPr="00D9272B" w:rsidRDefault="00D9272B" w:rsidP="00B057B5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Tempat/Tanggal Lahir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id-ID"/>
        </w:rPr>
        <w:t>Ongkoe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id-ID"/>
        </w:rPr>
        <w:t>29</w:t>
      </w:r>
      <w:r w:rsidR="00CF3F9B" w:rsidRPr="003C3B0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Maret</w:t>
      </w:r>
      <w:r>
        <w:rPr>
          <w:rFonts w:asciiTheme="majorBidi" w:hAnsiTheme="majorBidi" w:cstheme="majorBidi"/>
          <w:sz w:val="24"/>
          <w:szCs w:val="24"/>
        </w:rPr>
        <w:t xml:space="preserve"> 199</w:t>
      </w:r>
      <w:r>
        <w:rPr>
          <w:rFonts w:asciiTheme="majorBidi" w:hAnsiTheme="majorBidi" w:cstheme="majorBidi"/>
          <w:sz w:val="24"/>
          <w:szCs w:val="24"/>
          <w:lang w:val="id-ID"/>
        </w:rPr>
        <w:t>3</w:t>
      </w:r>
    </w:p>
    <w:p w:rsidR="00CF3F9B" w:rsidRPr="00D9272B" w:rsidRDefault="00D9272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Jenis Kelamin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id-ID"/>
        </w:rPr>
        <w:t>Laki-laki</w:t>
      </w:r>
    </w:p>
    <w:p w:rsidR="00CF3F9B" w:rsidRPr="003C3B00" w:rsidRDefault="00193B4A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Pekerjaan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Mahasisw</w:t>
      </w:r>
      <w:r>
        <w:rPr>
          <w:rFonts w:asciiTheme="majorBidi" w:hAnsiTheme="majorBidi" w:cstheme="majorBidi"/>
          <w:sz w:val="24"/>
          <w:szCs w:val="24"/>
          <w:lang w:val="id-ID"/>
        </w:rPr>
        <w:t>a</w:t>
      </w:r>
      <w:r w:rsidR="00CF3F9B" w:rsidRPr="003C3B00">
        <w:rPr>
          <w:rFonts w:asciiTheme="majorBidi" w:hAnsiTheme="majorBidi" w:cstheme="majorBidi"/>
          <w:sz w:val="24"/>
          <w:szCs w:val="24"/>
        </w:rPr>
        <w:t xml:space="preserve"> IAIN Bone</w:t>
      </w:r>
    </w:p>
    <w:p w:rsidR="00CF3F9B" w:rsidRPr="00D9272B" w:rsidRDefault="00D9272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Alamat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id-ID"/>
        </w:rPr>
        <w:t>Desa Ongkoe, Kecamatan Belawa, Kabupaten Wajo</w:t>
      </w:r>
    </w:p>
    <w:p w:rsidR="00CF3F9B" w:rsidRPr="00D9272B" w:rsidRDefault="00D9272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No. Hp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id-ID"/>
        </w:rPr>
        <w:t>085255131279</w:t>
      </w:r>
    </w:p>
    <w:p w:rsidR="00CF3F9B" w:rsidRPr="00D9272B" w:rsidRDefault="00CF3F9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 w:rsidRPr="003C3B00">
        <w:rPr>
          <w:rFonts w:asciiTheme="majorBidi" w:hAnsiTheme="majorBidi" w:cstheme="majorBidi"/>
          <w:sz w:val="24"/>
          <w:szCs w:val="24"/>
        </w:rPr>
        <w:t>E-mail</w:t>
      </w:r>
      <w:r w:rsidRPr="003C3B00">
        <w:rPr>
          <w:rFonts w:asciiTheme="majorBidi" w:hAnsiTheme="majorBidi" w:cstheme="majorBidi"/>
          <w:sz w:val="24"/>
          <w:szCs w:val="24"/>
        </w:rPr>
        <w:tab/>
      </w:r>
      <w:r w:rsidRPr="003C3B00">
        <w:rPr>
          <w:rFonts w:asciiTheme="majorBidi" w:hAnsiTheme="majorBidi" w:cstheme="majorBidi"/>
          <w:sz w:val="24"/>
          <w:szCs w:val="24"/>
        </w:rPr>
        <w:tab/>
      </w:r>
      <w:r w:rsidRPr="003C3B00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fathurahmanjafar279@gmail.com</w:t>
      </w:r>
    </w:p>
    <w:p w:rsidR="00CF3F9B" w:rsidRPr="003C3B00" w:rsidRDefault="00CF3F9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</w:rPr>
      </w:pPr>
      <w:r w:rsidRPr="003C3B00">
        <w:rPr>
          <w:rFonts w:asciiTheme="majorBidi" w:hAnsiTheme="majorBidi" w:cstheme="majorBidi"/>
          <w:sz w:val="24"/>
          <w:szCs w:val="24"/>
        </w:rPr>
        <w:t>Nama Orang Tua</w:t>
      </w:r>
      <w:r w:rsidRPr="003C3B00">
        <w:rPr>
          <w:rFonts w:asciiTheme="majorBidi" w:hAnsiTheme="majorBidi" w:cstheme="majorBidi"/>
          <w:sz w:val="24"/>
          <w:szCs w:val="24"/>
        </w:rPr>
        <w:tab/>
      </w:r>
      <w:r w:rsidRPr="003C3B00">
        <w:rPr>
          <w:rFonts w:asciiTheme="majorBidi" w:hAnsiTheme="majorBidi" w:cstheme="majorBidi"/>
          <w:sz w:val="24"/>
          <w:szCs w:val="24"/>
        </w:rPr>
        <w:tab/>
      </w:r>
    </w:p>
    <w:p w:rsidR="00CF3F9B" w:rsidRPr="00D9272B" w:rsidRDefault="00D9272B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Ayah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  <w:lang w:val="id-ID"/>
        </w:rPr>
        <w:t>Japareng</w:t>
      </w:r>
    </w:p>
    <w:p w:rsidR="00CF3F9B" w:rsidRPr="00D9272B" w:rsidRDefault="00B057B5" w:rsidP="003C3B00">
      <w:pPr>
        <w:pStyle w:val="ListParagraph"/>
        <w:spacing w:after="0" w:line="480" w:lineRule="exact"/>
        <w:ind w:left="450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>Ibu</w:t>
      </w:r>
      <w:r>
        <w:rPr>
          <w:rFonts w:asciiTheme="majorBidi" w:hAnsiTheme="majorBidi" w:cstheme="majorBidi"/>
          <w:sz w:val="24"/>
          <w:szCs w:val="24"/>
        </w:rPr>
        <w:tab/>
      </w:r>
      <w:r w:rsidR="00D9272B">
        <w:rPr>
          <w:rFonts w:asciiTheme="majorBidi" w:hAnsiTheme="majorBidi" w:cstheme="majorBidi"/>
          <w:sz w:val="24"/>
          <w:szCs w:val="24"/>
        </w:rPr>
        <w:tab/>
      </w:r>
      <w:r w:rsidR="00D9272B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Taribba</w:t>
      </w:r>
    </w:p>
    <w:p w:rsidR="00CF3F9B" w:rsidRPr="003C3B00" w:rsidRDefault="00CF3F9B" w:rsidP="003C3B00">
      <w:pPr>
        <w:pStyle w:val="ListParagraph"/>
        <w:numPr>
          <w:ilvl w:val="0"/>
          <w:numId w:val="8"/>
        </w:numPr>
        <w:spacing w:after="0" w:line="480" w:lineRule="exact"/>
        <w:ind w:left="450"/>
        <w:rPr>
          <w:rFonts w:asciiTheme="majorBidi" w:hAnsiTheme="majorBidi" w:cstheme="majorBidi"/>
          <w:b/>
          <w:sz w:val="24"/>
          <w:szCs w:val="24"/>
        </w:rPr>
      </w:pPr>
      <w:r w:rsidRPr="003C3B00">
        <w:rPr>
          <w:rFonts w:asciiTheme="majorBidi" w:hAnsiTheme="majorBidi" w:cstheme="majorBidi"/>
          <w:b/>
          <w:sz w:val="24"/>
          <w:szCs w:val="24"/>
        </w:rPr>
        <w:t>Pendidikan</w:t>
      </w:r>
    </w:p>
    <w:p w:rsidR="00D9272B" w:rsidRPr="00D9272B" w:rsidRDefault="00E320D5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Tahun 1998-2000</w:t>
      </w:r>
      <w:r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>
        <w:rPr>
          <w:rFonts w:asciiTheme="majorBidi" w:hAnsiTheme="majorBidi" w:cstheme="majorBidi"/>
          <w:sz w:val="24"/>
          <w:szCs w:val="24"/>
          <w:lang w:val="id-ID"/>
        </w:rPr>
        <w:tab/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TK As’adiyah No. 12 Ongkoe</w:t>
      </w:r>
    </w:p>
    <w:p w:rsidR="00CF3F9B" w:rsidRPr="003C3B00" w:rsidRDefault="00D9272B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Tahun 200</w:t>
      </w:r>
      <w:r>
        <w:rPr>
          <w:rFonts w:asciiTheme="majorBidi" w:hAnsiTheme="majorBidi" w:cstheme="majorBidi"/>
          <w:sz w:val="24"/>
          <w:szCs w:val="24"/>
          <w:lang w:val="id-ID"/>
        </w:rPr>
        <w:t>0</w:t>
      </w:r>
      <w:r w:rsidR="006A5700" w:rsidRPr="003C3B00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200</w:t>
      </w:r>
      <w:r>
        <w:rPr>
          <w:rFonts w:asciiTheme="majorBidi" w:hAnsiTheme="majorBidi" w:cstheme="majorBidi"/>
          <w:sz w:val="24"/>
          <w:szCs w:val="24"/>
          <w:lang w:val="id-ID"/>
        </w:rPr>
        <w:t>6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 w:rsidR="00E320D5">
        <w:rPr>
          <w:rFonts w:asciiTheme="majorBidi" w:hAnsiTheme="majorBidi" w:cstheme="majorBidi"/>
          <w:sz w:val="24"/>
          <w:szCs w:val="24"/>
        </w:rPr>
        <w:t>: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MIS As’adiyah No. 140 Ongkoe</w:t>
      </w:r>
    </w:p>
    <w:p w:rsidR="00CF3F9B" w:rsidRPr="003C3B00" w:rsidRDefault="00D9272B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Tahun 200</w:t>
      </w:r>
      <w:r>
        <w:rPr>
          <w:rFonts w:asciiTheme="majorBidi" w:hAnsiTheme="majorBidi" w:cstheme="majorBidi"/>
          <w:sz w:val="24"/>
          <w:szCs w:val="24"/>
          <w:lang w:val="id-ID"/>
        </w:rPr>
        <w:t>6</w:t>
      </w:r>
      <w:r w:rsidR="006A5700" w:rsidRPr="003C3B00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id-ID"/>
        </w:rPr>
        <w:t>09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 w:rsidR="00E320D5">
        <w:rPr>
          <w:rFonts w:asciiTheme="majorBidi" w:hAnsiTheme="majorBidi" w:cstheme="majorBidi"/>
          <w:sz w:val="24"/>
          <w:szCs w:val="24"/>
        </w:rPr>
        <w:t>: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MTs As’adiyah Putra 1 Pusat Sengkang</w:t>
      </w:r>
    </w:p>
    <w:p w:rsidR="00CF3F9B" w:rsidRPr="00D9272B" w:rsidRDefault="00D9272B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Tahun 20</w:t>
      </w:r>
      <w:r>
        <w:rPr>
          <w:rFonts w:asciiTheme="majorBidi" w:hAnsiTheme="majorBidi" w:cstheme="majorBidi"/>
          <w:sz w:val="24"/>
          <w:szCs w:val="24"/>
          <w:lang w:val="id-ID"/>
        </w:rPr>
        <w:t>09</w:t>
      </w:r>
      <w:r w:rsidR="006A5700" w:rsidRPr="003C3B00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id-ID"/>
        </w:rPr>
        <w:t>12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 w:rsidR="00E320D5">
        <w:rPr>
          <w:rFonts w:asciiTheme="majorBidi" w:hAnsiTheme="majorBidi" w:cstheme="majorBidi"/>
          <w:sz w:val="24"/>
          <w:szCs w:val="24"/>
        </w:rPr>
        <w:t>: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>
        <w:rPr>
          <w:rFonts w:asciiTheme="majorBidi" w:hAnsiTheme="majorBidi" w:cstheme="majorBidi"/>
          <w:sz w:val="24"/>
          <w:szCs w:val="24"/>
          <w:lang w:val="id-ID"/>
        </w:rPr>
        <w:t>MA As’adiyah No. 15 Ongkoe</w:t>
      </w:r>
    </w:p>
    <w:p w:rsidR="00D9272B" w:rsidRPr="00E320D5" w:rsidRDefault="00193B4A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150.95pt;margin-top:20.8pt;width:258.75pt;height:55.15pt;z-index:2516899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bN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1LNFDBBJ3pr6iMw6Mww4LiQKrXE/KOlwuCvqv+/B&#10;cUrkB43dWYyn07gNSZnOrgtU3KVle2kBzRCqooGSQVyHtEGJN3uLXdyIxO9LJqeUcWgT7acFi1tx&#10;qSevl9/A6gk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DFvVbNKAIAAE4EAAAOAAAAAAAAAAAAAAAAAC4CAABkcnMvZTJvRG9j&#10;LnhtbFBLAQItABQABgAIAAAAIQD9LzLW2wAAAAUBAAAPAAAAAAAAAAAAAAAAAIIEAABkcnMvZG93&#10;bnJldi54bWxQSwUGAAAAAAQABADzAAAAigUAAAAA&#10;" fillcolor="white [3212]" strokecolor="white [3212]">
            <v:textbox style="mso-next-textbox:#Text Box 2">
              <w:txbxContent>
                <w:p w:rsidR="00E320D5" w:rsidRDefault="00193B4A" w:rsidP="00193B4A">
                  <w:pPr>
                    <w:spacing w:after="0" w:line="480" w:lineRule="exact"/>
                    <w:jc w:val="both"/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  <w:lang w:val="id-ID"/>
                    </w:rPr>
                    <w:t>S1 (Institut Agama Islam As’adiyah Sengkang, Program Studi Hukum Ekonomi Syariah)</w:t>
                  </w:r>
                </w:p>
              </w:txbxContent>
            </v:textbox>
          </v:shape>
        </w:pic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>Tahun 2013-2014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  <w:t>: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ab/>
      </w:r>
      <w:r w:rsidR="00D9272B">
        <w:rPr>
          <w:rFonts w:asciiTheme="majorBidi" w:hAnsiTheme="majorBidi" w:cstheme="majorBidi"/>
          <w:sz w:val="24"/>
          <w:szCs w:val="24"/>
          <w:lang w:val="id-ID"/>
        </w:rPr>
        <w:t>D1</w:t>
      </w:r>
      <w:r w:rsidR="00E320D5">
        <w:rPr>
          <w:rFonts w:asciiTheme="majorBidi" w:hAnsiTheme="majorBidi" w:cstheme="majorBidi"/>
          <w:sz w:val="24"/>
          <w:szCs w:val="24"/>
          <w:lang w:val="id-ID"/>
        </w:rPr>
        <w:t xml:space="preserve"> (Wajo Intelektual Mandiri)</w:t>
      </w:r>
    </w:p>
    <w:p w:rsidR="00193B4A" w:rsidRPr="00193B4A" w:rsidRDefault="00B057B5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 w:rsidRPr="00193B4A">
        <w:rPr>
          <w:rFonts w:asciiTheme="majorBidi" w:hAnsiTheme="majorBidi" w:cstheme="majorBidi"/>
          <w:sz w:val="24"/>
          <w:szCs w:val="24"/>
        </w:rPr>
        <w:t>Tahun 2014</w:t>
      </w:r>
      <w:r w:rsidR="00DE2D1E" w:rsidRPr="00193B4A">
        <w:rPr>
          <w:rFonts w:asciiTheme="majorBidi" w:hAnsiTheme="majorBidi" w:cstheme="majorBidi"/>
          <w:sz w:val="24"/>
          <w:szCs w:val="24"/>
        </w:rPr>
        <w:t>-201</w:t>
      </w:r>
      <w:r w:rsidR="00DE2D1E" w:rsidRPr="00193B4A">
        <w:rPr>
          <w:rFonts w:asciiTheme="majorBidi" w:hAnsiTheme="majorBidi" w:cstheme="majorBidi"/>
          <w:sz w:val="24"/>
          <w:szCs w:val="24"/>
          <w:lang w:val="id-ID"/>
        </w:rPr>
        <w:t>8</w:t>
      </w:r>
      <w:r w:rsidR="00E320D5" w:rsidRPr="00193B4A">
        <w:rPr>
          <w:rFonts w:asciiTheme="majorBidi" w:hAnsiTheme="majorBidi" w:cstheme="majorBidi"/>
          <w:sz w:val="24"/>
          <w:szCs w:val="24"/>
          <w:lang w:val="id-ID"/>
        </w:rPr>
        <w:tab/>
      </w:r>
      <w:r w:rsidR="00E320D5" w:rsidRPr="00193B4A">
        <w:rPr>
          <w:rFonts w:asciiTheme="majorBidi" w:hAnsiTheme="majorBidi" w:cstheme="majorBidi"/>
          <w:sz w:val="24"/>
          <w:szCs w:val="24"/>
        </w:rPr>
        <w:t>:</w:t>
      </w:r>
      <w:r w:rsidR="00E320D5" w:rsidRPr="00193B4A">
        <w:rPr>
          <w:rFonts w:asciiTheme="majorBidi" w:hAnsiTheme="majorBidi" w:cstheme="majorBidi"/>
          <w:sz w:val="24"/>
          <w:szCs w:val="24"/>
          <w:lang w:val="id-ID"/>
        </w:rPr>
        <w:tab/>
      </w:r>
    </w:p>
    <w:p w:rsidR="00193B4A" w:rsidRPr="00193B4A" w:rsidRDefault="00193B4A" w:rsidP="00193B4A">
      <w:pPr>
        <w:pStyle w:val="ListParagraph"/>
        <w:tabs>
          <w:tab w:val="left" w:pos="2977"/>
          <w:tab w:val="left" w:pos="3119"/>
        </w:tabs>
        <w:spacing w:after="0" w:line="480" w:lineRule="exact"/>
        <w:ind w:left="810"/>
        <w:rPr>
          <w:rFonts w:asciiTheme="majorBidi" w:hAnsiTheme="majorBidi" w:cstheme="majorBidi"/>
          <w:sz w:val="24"/>
          <w:szCs w:val="24"/>
        </w:rPr>
      </w:pPr>
    </w:p>
    <w:p w:rsidR="00CF3F9B" w:rsidRPr="00E320D5" w:rsidRDefault="00193B4A" w:rsidP="00E320D5">
      <w:pPr>
        <w:pStyle w:val="ListParagraph"/>
        <w:numPr>
          <w:ilvl w:val="0"/>
          <w:numId w:val="9"/>
        </w:numPr>
        <w:tabs>
          <w:tab w:val="left" w:pos="2977"/>
          <w:tab w:val="left" w:pos="3119"/>
        </w:tabs>
        <w:spacing w:after="0" w:line="480" w:lineRule="exact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id-ID" w:eastAsia="id-ID"/>
        </w:rPr>
        <w:pict>
          <v:shape id="_x0000_s1038" type="#_x0000_t202" style="position:absolute;left:0;text-align:left;margin-left:151.65pt;margin-top:.2pt;width:258.75pt;height:55.15pt;z-index:2516930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bN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1LNFDBBJ3pr6iMw6Mww4LiQKrXE/KOlwuCvqv+/B&#10;cUrkB43dWYyn07gNSZnOrgtU3KVle2kBzRCqooGSQVyHtEGJN3uLXdyIxO9LJqeUcWgT7acFi1tx&#10;qSevl9/A6gk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DFvVbNKAIAAE4EAAAOAAAAAAAAAAAAAAAAAC4CAABkcnMvZTJvRG9j&#10;LnhtbFBLAQItABQABgAIAAAAIQD9LzLW2wAAAAUBAAAPAAAAAAAAAAAAAAAAAIIEAABkcnMvZG93&#10;bnJldi54bWxQSwUGAAAAAAQABADzAAAAigUAAAAA&#10;" fillcolor="white [3212]" strokecolor="white [3212]">
            <v:textbox style="mso-next-textbox:#_x0000_s1038">
              <w:txbxContent>
                <w:p w:rsidR="00193B4A" w:rsidRPr="00E320D5" w:rsidRDefault="00193B4A" w:rsidP="00193B4A">
                  <w:pPr>
                    <w:tabs>
                      <w:tab w:val="left" w:pos="2977"/>
                      <w:tab w:val="left" w:pos="3119"/>
                    </w:tabs>
                    <w:spacing w:after="0" w:line="480" w:lineRule="exact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320D5">
                    <w:rPr>
                      <w:rFonts w:asciiTheme="majorBidi" w:hAnsiTheme="majorBidi" w:cstheme="majorBidi"/>
                      <w:sz w:val="24"/>
                      <w:szCs w:val="24"/>
                      <w:lang w:val="id-ID"/>
                    </w:rPr>
                    <w:t>S2 (</w:t>
                  </w:r>
                  <w:r w:rsidRPr="00E320D5">
                    <w:rPr>
                      <w:rFonts w:asciiTheme="majorBidi" w:hAnsiTheme="majorBidi" w:cstheme="majorBidi"/>
                      <w:sz w:val="24"/>
                      <w:szCs w:val="24"/>
                    </w:rPr>
                    <w:t>Institut Agama Islam Negeri (IAIN) Bone,</w:t>
                  </w:r>
                  <w:r w:rsidRPr="00E320D5">
                    <w:rPr>
                      <w:rFonts w:asciiTheme="majorBidi" w:hAnsiTheme="majorBidi" w:cstheme="majorBidi"/>
                      <w:sz w:val="24"/>
                      <w:szCs w:val="24"/>
                      <w:lang w:val="id-ID"/>
                    </w:rPr>
                    <w:t xml:space="preserve"> </w:t>
                  </w:r>
                  <w:r w:rsidRPr="00E320D5">
                    <w:rPr>
                      <w:rFonts w:asciiTheme="majorBidi" w:hAnsiTheme="majorBidi" w:cstheme="majorBidi"/>
                      <w:sz w:val="24"/>
                      <w:szCs w:val="24"/>
                    </w:rPr>
                    <w:t>Program Studi Pascasarjana Ekonomi Syariah</w:t>
                  </w:r>
                  <w:r w:rsidRPr="00E320D5">
                    <w:rPr>
                      <w:rFonts w:asciiTheme="majorBidi" w:hAnsiTheme="majorBidi" w:cstheme="majorBidi"/>
                      <w:sz w:val="24"/>
                      <w:szCs w:val="24"/>
                      <w:lang w:val="id-ID"/>
                    </w:rPr>
                    <w:t>)</w:t>
                  </w:r>
                </w:p>
                <w:p w:rsidR="00193B4A" w:rsidRDefault="00193B4A" w:rsidP="00193B4A">
                  <w:pPr>
                    <w:jc w:val="both"/>
                  </w:pPr>
                </w:p>
              </w:txbxContent>
            </v:textbox>
          </v:shape>
        </w:pict>
      </w:r>
      <w:r w:rsidR="006A5700" w:rsidRPr="00E320D5">
        <w:rPr>
          <w:rFonts w:asciiTheme="majorBidi" w:hAnsiTheme="majorBidi" w:cstheme="majorBidi"/>
          <w:sz w:val="24"/>
          <w:szCs w:val="24"/>
        </w:rPr>
        <w:t>Tahun 2020- sekarang</w:t>
      </w:r>
      <w:r w:rsidR="00E320D5" w:rsidRPr="00E320D5">
        <w:rPr>
          <w:rFonts w:asciiTheme="majorBidi" w:hAnsiTheme="majorBidi" w:cstheme="majorBidi"/>
          <w:sz w:val="24"/>
          <w:szCs w:val="24"/>
          <w:lang w:val="id-ID"/>
        </w:rPr>
        <w:tab/>
      </w:r>
      <w:r w:rsidR="00E320D5" w:rsidRPr="00E320D5">
        <w:rPr>
          <w:rFonts w:asciiTheme="majorBidi" w:hAnsiTheme="majorBidi" w:cstheme="majorBidi"/>
          <w:sz w:val="24"/>
          <w:szCs w:val="24"/>
        </w:rPr>
        <w:t>:</w:t>
      </w:r>
      <w:r w:rsidR="00E320D5" w:rsidRPr="00E320D5">
        <w:rPr>
          <w:rFonts w:asciiTheme="majorBidi" w:hAnsiTheme="majorBidi" w:cstheme="majorBidi"/>
          <w:sz w:val="24"/>
          <w:szCs w:val="24"/>
          <w:lang w:val="id-ID"/>
        </w:rPr>
        <w:tab/>
      </w:r>
    </w:p>
    <w:p w:rsidR="00CF3F9B" w:rsidRPr="003C3B00" w:rsidRDefault="00CF3F9B" w:rsidP="003C3B00">
      <w:pPr>
        <w:spacing w:after="0" w:line="480" w:lineRule="exact"/>
        <w:rPr>
          <w:rFonts w:asciiTheme="majorBidi" w:hAnsiTheme="majorBidi" w:cstheme="majorBidi"/>
          <w:b/>
          <w:bCs/>
          <w:sz w:val="24"/>
          <w:szCs w:val="24"/>
        </w:rPr>
      </w:pPr>
    </w:p>
    <w:sectPr w:rsidR="00CF3F9B" w:rsidRPr="003C3B00" w:rsidSect="007F264D">
      <w:pgSz w:w="12240" w:h="15840" w:code="1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925"/>
    <w:multiLevelType w:val="hybridMultilevel"/>
    <w:tmpl w:val="0B3C4A14"/>
    <w:lvl w:ilvl="0" w:tplc="4FD04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400E"/>
    <w:multiLevelType w:val="hybridMultilevel"/>
    <w:tmpl w:val="7E82CBD6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21895"/>
    <w:multiLevelType w:val="hybridMultilevel"/>
    <w:tmpl w:val="D3B45B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C0ADF"/>
    <w:multiLevelType w:val="hybridMultilevel"/>
    <w:tmpl w:val="7DF0CA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7347E"/>
    <w:multiLevelType w:val="hybridMultilevel"/>
    <w:tmpl w:val="03C4BCEA"/>
    <w:lvl w:ilvl="0" w:tplc="4FD04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F3836"/>
    <w:multiLevelType w:val="hybridMultilevel"/>
    <w:tmpl w:val="AEAEF74E"/>
    <w:lvl w:ilvl="0" w:tplc="1EB8DD8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AE05B75"/>
    <w:multiLevelType w:val="hybridMultilevel"/>
    <w:tmpl w:val="10F021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630DB"/>
    <w:multiLevelType w:val="hybridMultilevel"/>
    <w:tmpl w:val="7A66198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D5EE1"/>
    <w:multiLevelType w:val="hybridMultilevel"/>
    <w:tmpl w:val="09B6CD64"/>
    <w:lvl w:ilvl="0" w:tplc="E60858DA">
      <w:start w:val="2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45534924"/>
    <w:multiLevelType w:val="hybridMultilevel"/>
    <w:tmpl w:val="6E4830C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59A799F"/>
    <w:multiLevelType w:val="hybridMultilevel"/>
    <w:tmpl w:val="20CEE2DE"/>
    <w:lvl w:ilvl="0" w:tplc="F618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3746E"/>
    <w:multiLevelType w:val="hybridMultilevel"/>
    <w:tmpl w:val="E9AAC792"/>
    <w:lvl w:ilvl="0" w:tplc="0409000F">
      <w:start w:val="1"/>
      <w:numFmt w:val="decimal"/>
      <w:lvlText w:val="%1.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55F722AC"/>
    <w:multiLevelType w:val="hybridMultilevel"/>
    <w:tmpl w:val="BD2842FA"/>
    <w:lvl w:ilvl="0" w:tplc="4FD04568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9" w:hanging="360"/>
      </w:pPr>
    </w:lvl>
    <w:lvl w:ilvl="2" w:tplc="0409001B" w:tentative="1">
      <w:start w:val="1"/>
      <w:numFmt w:val="lowerRoman"/>
      <w:lvlText w:val="%3."/>
      <w:lvlJc w:val="right"/>
      <w:pPr>
        <w:ind w:left="2459" w:hanging="180"/>
      </w:pPr>
    </w:lvl>
    <w:lvl w:ilvl="3" w:tplc="0409000F" w:tentative="1">
      <w:start w:val="1"/>
      <w:numFmt w:val="decimal"/>
      <w:lvlText w:val="%4."/>
      <w:lvlJc w:val="left"/>
      <w:pPr>
        <w:ind w:left="3179" w:hanging="360"/>
      </w:pPr>
    </w:lvl>
    <w:lvl w:ilvl="4" w:tplc="04090019" w:tentative="1">
      <w:start w:val="1"/>
      <w:numFmt w:val="lowerLetter"/>
      <w:lvlText w:val="%5."/>
      <w:lvlJc w:val="left"/>
      <w:pPr>
        <w:ind w:left="3899" w:hanging="360"/>
      </w:p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</w:lvl>
    <w:lvl w:ilvl="6" w:tplc="0409000F" w:tentative="1">
      <w:start w:val="1"/>
      <w:numFmt w:val="decimal"/>
      <w:lvlText w:val="%7."/>
      <w:lvlJc w:val="left"/>
      <w:pPr>
        <w:ind w:left="5339" w:hanging="360"/>
      </w:p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3">
    <w:nsid w:val="59C80F13"/>
    <w:multiLevelType w:val="hybridMultilevel"/>
    <w:tmpl w:val="FEA0FF9A"/>
    <w:lvl w:ilvl="0" w:tplc="A194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C6FD8"/>
    <w:multiLevelType w:val="hybridMultilevel"/>
    <w:tmpl w:val="FB129C0A"/>
    <w:lvl w:ilvl="0" w:tplc="A4642044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5A65E07"/>
    <w:multiLevelType w:val="hybridMultilevel"/>
    <w:tmpl w:val="F4588A28"/>
    <w:lvl w:ilvl="0" w:tplc="4FD04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2C120A"/>
    <w:multiLevelType w:val="hybridMultilevel"/>
    <w:tmpl w:val="825474E8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AD6736"/>
    <w:multiLevelType w:val="hybridMultilevel"/>
    <w:tmpl w:val="7CC4016E"/>
    <w:lvl w:ilvl="0" w:tplc="15801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3138B"/>
    <w:multiLevelType w:val="hybridMultilevel"/>
    <w:tmpl w:val="E2C2C522"/>
    <w:lvl w:ilvl="0" w:tplc="2056CA6C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4"/>
  </w:num>
  <w:num w:numId="5">
    <w:abstractNumId w:val="18"/>
  </w:num>
  <w:num w:numId="6">
    <w:abstractNumId w:val="11"/>
  </w:num>
  <w:num w:numId="7">
    <w:abstractNumId w:val="5"/>
  </w:num>
  <w:num w:numId="8">
    <w:abstractNumId w:val="6"/>
  </w:num>
  <w:num w:numId="9">
    <w:abstractNumId w:val="8"/>
  </w:num>
  <w:num w:numId="10">
    <w:abstractNumId w:val="15"/>
  </w:num>
  <w:num w:numId="11">
    <w:abstractNumId w:val="10"/>
  </w:num>
  <w:num w:numId="12">
    <w:abstractNumId w:val="13"/>
  </w:num>
  <w:num w:numId="13">
    <w:abstractNumId w:val="12"/>
  </w:num>
  <w:num w:numId="14">
    <w:abstractNumId w:val="4"/>
  </w:num>
  <w:num w:numId="15">
    <w:abstractNumId w:val="0"/>
  </w:num>
  <w:num w:numId="16">
    <w:abstractNumId w:val="17"/>
  </w:num>
  <w:num w:numId="17">
    <w:abstractNumId w:val="7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264D"/>
    <w:rsid w:val="00007539"/>
    <w:rsid w:val="000127F1"/>
    <w:rsid w:val="000300DC"/>
    <w:rsid w:val="00032551"/>
    <w:rsid w:val="00044AF3"/>
    <w:rsid w:val="00044F44"/>
    <w:rsid w:val="00046BB7"/>
    <w:rsid w:val="00050C75"/>
    <w:rsid w:val="0005108A"/>
    <w:rsid w:val="00052333"/>
    <w:rsid w:val="000575A3"/>
    <w:rsid w:val="00062051"/>
    <w:rsid w:val="00073568"/>
    <w:rsid w:val="0007619C"/>
    <w:rsid w:val="00080D61"/>
    <w:rsid w:val="00096CB2"/>
    <w:rsid w:val="000C025B"/>
    <w:rsid w:val="000E6D48"/>
    <w:rsid w:val="000F07D8"/>
    <w:rsid w:val="00122108"/>
    <w:rsid w:val="00123CB8"/>
    <w:rsid w:val="001300FE"/>
    <w:rsid w:val="00142E51"/>
    <w:rsid w:val="00157A83"/>
    <w:rsid w:val="001678C9"/>
    <w:rsid w:val="00173E88"/>
    <w:rsid w:val="00183C14"/>
    <w:rsid w:val="001904EE"/>
    <w:rsid w:val="001920A5"/>
    <w:rsid w:val="001929CA"/>
    <w:rsid w:val="00193B4A"/>
    <w:rsid w:val="001A2D69"/>
    <w:rsid w:val="001D4247"/>
    <w:rsid w:val="001E1439"/>
    <w:rsid w:val="001E1783"/>
    <w:rsid w:val="001E555E"/>
    <w:rsid w:val="0022433E"/>
    <w:rsid w:val="0022719C"/>
    <w:rsid w:val="00234E0B"/>
    <w:rsid w:val="00246FB8"/>
    <w:rsid w:val="00247053"/>
    <w:rsid w:val="00263123"/>
    <w:rsid w:val="0026521C"/>
    <w:rsid w:val="00270E6A"/>
    <w:rsid w:val="002937E1"/>
    <w:rsid w:val="0029578A"/>
    <w:rsid w:val="002A0978"/>
    <w:rsid w:val="002B3261"/>
    <w:rsid w:val="002B53E8"/>
    <w:rsid w:val="002B5F29"/>
    <w:rsid w:val="002C111B"/>
    <w:rsid w:val="002D01E2"/>
    <w:rsid w:val="002E3185"/>
    <w:rsid w:val="003072F6"/>
    <w:rsid w:val="00307777"/>
    <w:rsid w:val="00310865"/>
    <w:rsid w:val="00314A4F"/>
    <w:rsid w:val="00321412"/>
    <w:rsid w:val="0032705B"/>
    <w:rsid w:val="00352EE5"/>
    <w:rsid w:val="00355FFC"/>
    <w:rsid w:val="00363EBD"/>
    <w:rsid w:val="003A2E24"/>
    <w:rsid w:val="003A7D0B"/>
    <w:rsid w:val="003C3B00"/>
    <w:rsid w:val="0041561D"/>
    <w:rsid w:val="00424544"/>
    <w:rsid w:val="00425AC7"/>
    <w:rsid w:val="00441344"/>
    <w:rsid w:val="00445932"/>
    <w:rsid w:val="00452DBF"/>
    <w:rsid w:val="00463698"/>
    <w:rsid w:val="00466AF1"/>
    <w:rsid w:val="00487ED1"/>
    <w:rsid w:val="004D2C17"/>
    <w:rsid w:val="004E05D7"/>
    <w:rsid w:val="004F3896"/>
    <w:rsid w:val="0051472B"/>
    <w:rsid w:val="00515D48"/>
    <w:rsid w:val="00527B4D"/>
    <w:rsid w:val="00530144"/>
    <w:rsid w:val="00534FEA"/>
    <w:rsid w:val="00537CF9"/>
    <w:rsid w:val="00540003"/>
    <w:rsid w:val="005544E8"/>
    <w:rsid w:val="00557A63"/>
    <w:rsid w:val="0057481D"/>
    <w:rsid w:val="005846AA"/>
    <w:rsid w:val="0059008A"/>
    <w:rsid w:val="00596BE0"/>
    <w:rsid w:val="005B2A36"/>
    <w:rsid w:val="005C3129"/>
    <w:rsid w:val="005D297A"/>
    <w:rsid w:val="005D5A37"/>
    <w:rsid w:val="00603E24"/>
    <w:rsid w:val="0061187B"/>
    <w:rsid w:val="00611D2D"/>
    <w:rsid w:val="00617163"/>
    <w:rsid w:val="00630597"/>
    <w:rsid w:val="006305C4"/>
    <w:rsid w:val="006341E1"/>
    <w:rsid w:val="00637026"/>
    <w:rsid w:val="00644CAF"/>
    <w:rsid w:val="00651DD7"/>
    <w:rsid w:val="0066418E"/>
    <w:rsid w:val="0067066E"/>
    <w:rsid w:val="00677682"/>
    <w:rsid w:val="00693848"/>
    <w:rsid w:val="006A1E9A"/>
    <w:rsid w:val="006A5700"/>
    <w:rsid w:val="006C1FF5"/>
    <w:rsid w:val="006F107B"/>
    <w:rsid w:val="006F49B0"/>
    <w:rsid w:val="0070386F"/>
    <w:rsid w:val="007123EB"/>
    <w:rsid w:val="007171DA"/>
    <w:rsid w:val="00732EEF"/>
    <w:rsid w:val="007346FF"/>
    <w:rsid w:val="0073711C"/>
    <w:rsid w:val="0075434D"/>
    <w:rsid w:val="0076165F"/>
    <w:rsid w:val="00764D30"/>
    <w:rsid w:val="0076512E"/>
    <w:rsid w:val="00780DC7"/>
    <w:rsid w:val="00783FB8"/>
    <w:rsid w:val="00795502"/>
    <w:rsid w:val="007A5E41"/>
    <w:rsid w:val="007B2F5E"/>
    <w:rsid w:val="007B7EA6"/>
    <w:rsid w:val="007C1C5D"/>
    <w:rsid w:val="007F264D"/>
    <w:rsid w:val="00812E93"/>
    <w:rsid w:val="00823686"/>
    <w:rsid w:val="008266FE"/>
    <w:rsid w:val="008412D4"/>
    <w:rsid w:val="0084209E"/>
    <w:rsid w:val="0084547E"/>
    <w:rsid w:val="00866F9C"/>
    <w:rsid w:val="008770EA"/>
    <w:rsid w:val="008875AB"/>
    <w:rsid w:val="0089464D"/>
    <w:rsid w:val="008951BB"/>
    <w:rsid w:val="00895308"/>
    <w:rsid w:val="008A33E5"/>
    <w:rsid w:val="008A7D45"/>
    <w:rsid w:val="008B0837"/>
    <w:rsid w:val="008C0C81"/>
    <w:rsid w:val="008D6372"/>
    <w:rsid w:val="008E232D"/>
    <w:rsid w:val="008F0BAB"/>
    <w:rsid w:val="008F1B68"/>
    <w:rsid w:val="009129C5"/>
    <w:rsid w:val="00920E0C"/>
    <w:rsid w:val="009352D2"/>
    <w:rsid w:val="009516A2"/>
    <w:rsid w:val="0095431F"/>
    <w:rsid w:val="00961ED5"/>
    <w:rsid w:val="0096619F"/>
    <w:rsid w:val="00973695"/>
    <w:rsid w:val="00984AFF"/>
    <w:rsid w:val="009868C1"/>
    <w:rsid w:val="00990906"/>
    <w:rsid w:val="00996832"/>
    <w:rsid w:val="009A521B"/>
    <w:rsid w:val="009B0DAB"/>
    <w:rsid w:val="009B1179"/>
    <w:rsid w:val="009B37E3"/>
    <w:rsid w:val="009C2E80"/>
    <w:rsid w:val="009C5721"/>
    <w:rsid w:val="009D1D2A"/>
    <w:rsid w:val="009D2E86"/>
    <w:rsid w:val="009D57C5"/>
    <w:rsid w:val="009E3099"/>
    <w:rsid w:val="00A0127B"/>
    <w:rsid w:val="00A0495F"/>
    <w:rsid w:val="00A057FD"/>
    <w:rsid w:val="00A150EA"/>
    <w:rsid w:val="00A20FD3"/>
    <w:rsid w:val="00A21E35"/>
    <w:rsid w:val="00A360E7"/>
    <w:rsid w:val="00A46637"/>
    <w:rsid w:val="00A46B65"/>
    <w:rsid w:val="00A47342"/>
    <w:rsid w:val="00A52647"/>
    <w:rsid w:val="00A66874"/>
    <w:rsid w:val="00A708F4"/>
    <w:rsid w:val="00A711E9"/>
    <w:rsid w:val="00A712C3"/>
    <w:rsid w:val="00A725D3"/>
    <w:rsid w:val="00A82D20"/>
    <w:rsid w:val="00A9059D"/>
    <w:rsid w:val="00A9681C"/>
    <w:rsid w:val="00AA1500"/>
    <w:rsid w:val="00AA5320"/>
    <w:rsid w:val="00AA638A"/>
    <w:rsid w:val="00AB4DE6"/>
    <w:rsid w:val="00AC3686"/>
    <w:rsid w:val="00AE2421"/>
    <w:rsid w:val="00AE3049"/>
    <w:rsid w:val="00AE4704"/>
    <w:rsid w:val="00AF29FE"/>
    <w:rsid w:val="00B057B5"/>
    <w:rsid w:val="00B17961"/>
    <w:rsid w:val="00B24D34"/>
    <w:rsid w:val="00B53F85"/>
    <w:rsid w:val="00B658E5"/>
    <w:rsid w:val="00B6628C"/>
    <w:rsid w:val="00B6632F"/>
    <w:rsid w:val="00B675DB"/>
    <w:rsid w:val="00B72D34"/>
    <w:rsid w:val="00B827FC"/>
    <w:rsid w:val="00B978EE"/>
    <w:rsid w:val="00BA5193"/>
    <w:rsid w:val="00BD3364"/>
    <w:rsid w:val="00BF0E6D"/>
    <w:rsid w:val="00BF22E1"/>
    <w:rsid w:val="00BF25E2"/>
    <w:rsid w:val="00C069B2"/>
    <w:rsid w:val="00C074CC"/>
    <w:rsid w:val="00C209BD"/>
    <w:rsid w:val="00C70141"/>
    <w:rsid w:val="00C7378E"/>
    <w:rsid w:val="00C75C10"/>
    <w:rsid w:val="00C804B7"/>
    <w:rsid w:val="00C85E0B"/>
    <w:rsid w:val="00C97E45"/>
    <w:rsid w:val="00CA471B"/>
    <w:rsid w:val="00CC445E"/>
    <w:rsid w:val="00CD3372"/>
    <w:rsid w:val="00CD55A3"/>
    <w:rsid w:val="00CF1AA9"/>
    <w:rsid w:val="00CF39A2"/>
    <w:rsid w:val="00CF3F9B"/>
    <w:rsid w:val="00CF5F18"/>
    <w:rsid w:val="00D05257"/>
    <w:rsid w:val="00D07EEC"/>
    <w:rsid w:val="00D10A8B"/>
    <w:rsid w:val="00D1439D"/>
    <w:rsid w:val="00D17B63"/>
    <w:rsid w:val="00D43903"/>
    <w:rsid w:val="00D52DA4"/>
    <w:rsid w:val="00D562DF"/>
    <w:rsid w:val="00D704B8"/>
    <w:rsid w:val="00D83C26"/>
    <w:rsid w:val="00D9272B"/>
    <w:rsid w:val="00DC0602"/>
    <w:rsid w:val="00DE2D1E"/>
    <w:rsid w:val="00DF50E0"/>
    <w:rsid w:val="00E0411B"/>
    <w:rsid w:val="00E12490"/>
    <w:rsid w:val="00E215B4"/>
    <w:rsid w:val="00E236F2"/>
    <w:rsid w:val="00E25E01"/>
    <w:rsid w:val="00E30DF9"/>
    <w:rsid w:val="00E320D5"/>
    <w:rsid w:val="00E43A98"/>
    <w:rsid w:val="00E470A2"/>
    <w:rsid w:val="00E5572C"/>
    <w:rsid w:val="00E670CF"/>
    <w:rsid w:val="00E675C7"/>
    <w:rsid w:val="00E74CE2"/>
    <w:rsid w:val="00E769E9"/>
    <w:rsid w:val="00E95B91"/>
    <w:rsid w:val="00E963FB"/>
    <w:rsid w:val="00E96F13"/>
    <w:rsid w:val="00ED0D18"/>
    <w:rsid w:val="00ED5445"/>
    <w:rsid w:val="00ED64F7"/>
    <w:rsid w:val="00EE566C"/>
    <w:rsid w:val="00F0252D"/>
    <w:rsid w:val="00F03CBA"/>
    <w:rsid w:val="00F04717"/>
    <w:rsid w:val="00F43A93"/>
    <w:rsid w:val="00F44879"/>
    <w:rsid w:val="00F47E7B"/>
    <w:rsid w:val="00F55A75"/>
    <w:rsid w:val="00F6444D"/>
    <w:rsid w:val="00F80F52"/>
    <w:rsid w:val="00F82156"/>
    <w:rsid w:val="00F875CC"/>
    <w:rsid w:val="00FA4C67"/>
    <w:rsid w:val="00FC4D45"/>
    <w:rsid w:val="00FD18FD"/>
    <w:rsid w:val="00FD2B27"/>
    <w:rsid w:val="00FD6253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7F2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AF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CF3F9B"/>
  </w:style>
  <w:style w:type="table" w:styleId="TableGrid">
    <w:name w:val="Table Grid"/>
    <w:basedOn w:val="TableNormal"/>
    <w:uiPriority w:val="59"/>
    <w:rsid w:val="00A90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905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AA88-F7B6-4436-8EEB-0EEEB11F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10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17</cp:revision>
  <cp:lastPrinted>2022-09-30T21:39:00Z</cp:lastPrinted>
  <dcterms:created xsi:type="dcterms:W3CDTF">2022-08-21T15:35:00Z</dcterms:created>
  <dcterms:modified xsi:type="dcterms:W3CDTF">2022-11-08T15:25:00Z</dcterms:modified>
</cp:coreProperties>
</file>