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801" w:rsidRDefault="00B17801" w:rsidP="004B1ACA">
      <w:pPr>
        <w:spacing w:after="0" w:line="240" w:lineRule="auto"/>
        <w:rPr>
          <w:rFonts w:ascii="Times New Roman" w:hAnsi="Times New Roman"/>
          <w:b/>
          <w:bCs/>
          <w:i/>
          <w:sz w:val="28"/>
          <w:szCs w:val="28"/>
        </w:rPr>
      </w:pPr>
    </w:p>
    <w:p w:rsidR="00B17801" w:rsidRPr="004B1ACA" w:rsidRDefault="00B17801" w:rsidP="004B1ACA">
      <w:pPr>
        <w:spacing w:after="0" w:line="240" w:lineRule="auto"/>
        <w:jc w:val="center"/>
        <w:rPr>
          <w:rFonts w:ascii="Times New Roman" w:hAnsi="Times New Roman"/>
          <w:b/>
          <w:bCs/>
          <w:sz w:val="28"/>
          <w:szCs w:val="28"/>
        </w:rPr>
      </w:pPr>
      <w:r w:rsidRPr="000125AB">
        <w:rPr>
          <w:rFonts w:ascii="Times New Roman" w:hAnsi="Times New Roman"/>
          <w:b/>
          <w:bCs/>
          <w:i/>
          <w:sz w:val="28"/>
          <w:szCs w:val="28"/>
        </w:rPr>
        <w:t>HE YOKAL HIMAGO</w:t>
      </w:r>
      <w:r w:rsidRPr="000125AB">
        <w:rPr>
          <w:rFonts w:ascii="Times New Roman" w:hAnsi="Times New Roman"/>
          <w:b/>
          <w:bCs/>
          <w:sz w:val="28"/>
          <w:szCs w:val="28"/>
        </w:rPr>
        <w:t xml:space="preserve">: A SOCIOLOGICAL REVIEW OF LAW ON NIKAH SIRI IN THE DANI MUSLIM COMMUNITY, PAPUA </w:t>
      </w:r>
    </w:p>
    <w:p w:rsidR="004B1ACA" w:rsidRPr="004B1ACA" w:rsidRDefault="004B1ACA" w:rsidP="004B1ACA">
      <w:pPr>
        <w:spacing w:after="0" w:line="240" w:lineRule="auto"/>
        <w:jc w:val="both"/>
        <w:rPr>
          <w:rFonts w:ascii="Times New Roman" w:hAnsi="Times New Roman"/>
          <w:b/>
          <w:bCs/>
          <w:sz w:val="20"/>
          <w:szCs w:val="20"/>
        </w:rPr>
      </w:pPr>
      <w:proofErr w:type="spellStart"/>
      <w:r w:rsidRPr="004B1ACA">
        <w:rPr>
          <w:rFonts w:ascii="Times New Roman" w:hAnsi="Times New Roman"/>
          <w:b/>
          <w:bCs/>
          <w:sz w:val="20"/>
          <w:szCs w:val="20"/>
        </w:rPr>
        <w:t>Eko</w:t>
      </w:r>
      <w:proofErr w:type="spellEnd"/>
      <w:r w:rsidRPr="004B1ACA">
        <w:rPr>
          <w:rFonts w:ascii="Times New Roman" w:hAnsi="Times New Roman"/>
          <w:b/>
          <w:bCs/>
          <w:sz w:val="20"/>
          <w:szCs w:val="20"/>
        </w:rPr>
        <w:t xml:space="preserve"> </w:t>
      </w:r>
      <w:proofErr w:type="spellStart"/>
      <w:r w:rsidRPr="004B1ACA">
        <w:rPr>
          <w:rFonts w:ascii="Times New Roman" w:hAnsi="Times New Roman"/>
          <w:b/>
          <w:bCs/>
          <w:sz w:val="20"/>
          <w:szCs w:val="20"/>
        </w:rPr>
        <w:t>Haryanto</w:t>
      </w:r>
      <w:proofErr w:type="spellEnd"/>
    </w:p>
    <w:p w:rsidR="004B1ACA" w:rsidRPr="004B1ACA" w:rsidRDefault="004B1ACA" w:rsidP="004B1ACA">
      <w:pPr>
        <w:spacing w:after="0" w:line="240" w:lineRule="auto"/>
        <w:jc w:val="both"/>
        <w:rPr>
          <w:rFonts w:ascii="Times New Roman" w:hAnsi="Times New Roman"/>
          <w:bCs/>
          <w:sz w:val="20"/>
          <w:szCs w:val="20"/>
        </w:rPr>
      </w:pPr>
      <w:r w:rsidRPr="004B1ACA">
        <w:rPr>
          <w:rFonts w:ascii="Times New Roman" w:hAnsi="Times New Roman"/>
          <w:bCs/>
          <w:sz w:val="20"/>
          <w:szCs w:val="20"/>
        </w:rPr>
        <w:t xml:space="preserve">Postgraduate of </w:t>
      </w:r>
      <w:proofErr w:type="spellStart"/>
      <w:r w:rsidRPr="004B1ACA">
        <w:rPr>
          <w:rFonts w:ascii="Times New Roman" w:hAnsi="Times New Roman"/>
          <w:bCs/>
          <w:sz w:val="20"/>
          <w:szCs w:val="20"/>
        </w:rPr>
        <w:t>Fattahul</w:t>
      </w:r>
      <w:proofErr w:type="spellEnd"/>
      <w:r w:rsidRPr="004B1ACA">
        <w:rPr>
          <w:rFonts w:ascii="Times New Roman" w:hAnsi="Times New Roman"/>
          <w:bCs/>
          <w:sz w:val="20"/>
          <w:szCs w:val="20"/>
        </w:rPr>
        <w:t xml:space="preserve"> </w:t>
      </w:r>
      <w:proofErr w:type="spellStart"/>
      <w:r w:rsidRPr="004B1ACA">
        <w:rPr>
          <w:rFonts w:ascii="Times New Roman" w:hAnsi="Times New Roman"/>
          <w:bCs/>
          <w:sz w:val="20"/>
          <w:szCs w:val="20"/>
        </w:rPr>
        <w:t>Muluk</w:t>
      </w:r>
      <w:proofErr w:type="spellEnd"/>
      <w:r w:rsidRPr="004B1ACA">
        <w:rPr>
          <w:rFonts w:ascii="Times New Roman" w:hAnsi="Times New Roman"/>
          <w:bCs/>
          <w:sz w:val="20"/>
          <w:szCs w:val="20"/>
        </w:rPr>
        <w:t xml:space="preserve"> State Islamic Institute of Papua</w:t>
      </w:r>
    </w:p>
    <w:p w:rsidR="004B1ACA" w:rsidRPr="004B1ACA" w:rsidRDefault="004B1ACA" w:rsidP="004B1ACA">
      <w:pPr>
        <w:spacing w:after="0" w:line="240" w:lineRule="auto"/>
        <w:jc w:val="both"/>
        <w:rPr>
          <w:rFonts w:ascii="Times New Roman" w:hAnsi="Times New Roman"/>
          <w:bCs/>
          <w:sz w:val="20"/>
          <w:szCs w:val="20"/>
        </w:rPr>
      </w:pPr>
      <w:r w:rsidRPr="004B1ACA">
        <w:rPr>
          <w:rFonts w:ascii="Times New Roman" w:hAnsi="Times New Roman"/>
          <w:bCs/>
          <w:sz w:val="20"/>
          <w:szCs w:val="20"/>
        </w:rPr>
        <w:t>ekoharyanto2573@gmail.com</w:t>
      </w:r>
    </w:p>
    <w:p w:rsidR="004B1ACA" w:rsidRPr="004B1ACA" w:rsidRDefault="004B1ACA" w:rsidP="004B1ACA">
      <w:pPr>
        <w:spacing w:after="0" w:line="240" w:lineRule="auto"/>
        <w:jc w:val="both"/>
        <w:rPr>
          <w:rFonts w:ascii="Times New Roman" w:hAnsi="Times New Roman"/>
          <w:b/>
          <w:bCs/>
          <w:sz w:val="20"/>
          <w:szCs w:val="20"/>
        </w:rPr>
      </w:pPr>
      <w:proofErr w:type="spellStart"/>
      <w:proofErr w:type="gramStart"/>
      <w:r w:rsidRPr="004B1ACA">
        <w:rPr>
          <w:rFonts w:ascii="Times New Roman" w:hAnsi="Times New Roman"/>
          <w:b/>
          <w:bCs/>
          <w:sz w:val="20"/>
          <w:szCs w:val="20"/>
        </w:rPr>
        <w:t>Moh</w:t>
      </w:r>
      <w:proofErr w:type="spellEnd"/>
      <w:r w:rsidRPr="004B1ACA">
        <w:rPr>
          <w:rFonts w:ascii="Times New Roman" w:hAnsi="Times New Roman"/>
          <w:b/>
          <w:bCs/>
          <w:sz w:val="20"/>
          <w:szCs w:val="20"/>
        </w:rPr>
        <w:t>.</w:t>
      </w:r>
      <w:proofErr w:type="gramEnd"/>
      <w:r w:rsidRPr="004B1ACA">
        <w:rPr>
          <w:rFonts w:ascii="Times New Roman" w:hAnsi="Times New Roman"/>
          <w:b/>
          <w:bCs/>
          <w:sz w:val="20"/>
          <w:szCs w:val="20"/>
        </w:rPr>
        <w:t xml:space="preserve"> </w:t>
      </w:r>
      <w:proofErr w:type="spellStart"/>
      <w:r w:rsidRPr="004B1ACA">
        <w:rPr>
          <w:rFonts w:ascii="Times New Roman" w:hAnsi="Times New Roman"/>
          <w:b/>
          <w:bCs/>
          <w:sz w:val="20"/>
          <w:szCs w:val="20"/>
        </w:rPr>
        <w:t>Wahib</w:t>
      </w:r>
      <w:proofErr w:type="spellEnd"/>
    </w:p>
    <w:p w:rsidR="004B1ACA" w:rsidRPr="004B1ACA" w:rsidRDefault="004B1ACA" w:rsidP="004B1ACA">
      <w:pPr>
        <w:spacing w:after="0" w:line="240" w:lineRule="auto"/>
        <w:jc w:val="both"/>
        <w:rPr>
          <w:rFonts w:ascii="Times New Roman" w:hAnsi="Times New Roman"/>
          <w:bCs/>
          <w:sz w:val="20"/>
          <w:szCs w:val="20"/>
        </w:rPr>
      </w:pPr>
      <w:r w:rsidRPr="004B1ACA">
        <w:rPr>
          <w:rFonts w:ascii="Times New Roman" w:hAnsi="Times New Roman"/>
          <w:bCs/>
          <w:sz w:val="20"/>
          <w:szCs w:val="20"/>
        </w:rPr>
        <w:t xml:space="preserve">Postgraduate of </w:t>
      </w:r>
      <w:proofErr w:type="spellStart"/>
      <w:r w:rsidRPr="004B1ACA">
        <w:rPr>
          <w:rFonts w:ascii="Times New Roman" w:hAnsi="Times New Roman"/>
          <w:bCs/>
          <w:sz w:val="20"/>
          <w:szCs w:val="20"/>
        </w:rPr>
        <w:t>Fattahul</w:t>
      </w:r>
      <w:proofErr w:type="spellEnd"/>
      <w:r w:rsidRPr="004B1ACA">
        <w:rPr>
          <w:rFonts w:ascii="Times New Roman" w:hAnsi="Times New Roman"/>
          <w:bCs/>
          <w:sz w:val="20"/>
          <w:szCs w:val="20"/>
        </w:rPr>
        <w:t xml:space="preserve"> </w:t>
      </w:r>
      <w:proofErr w:type="spellStart"/>
      <w:r w:rsidRPr="004B1ACA">
        <w:rPr>
          <w:rFonts w:ascii="Times New Roman" w:hAnsi="Times New Roman"/>
          <w:bCs/>
          <w:sz w:val="20"/>
          <w:szCs w:val="20"/>
        </w:rPr>
        <w:t>Muluk</w:t>
      </w:r>
      <w:proofErr w:type="spellEnd"/>
      <w:r w:rsidRPr="004B1ACA">
        <w:rPr>
          <w:rFonts w:ascii="Times New Roman" w:hAnsi="Times New Roman"/>
          <w:bCs/>
          <w:sz w:val="20"/>
          <w:szCs w:val="20"/>
        </w:rPr>
        <w:t xml:space="preserve"> State Islamic Institute of Papua wahibstainjaya@gmail.com</w:t>
      </w:r>
    </w:p>
    <w:p w:rsidR="004B1ACA" w:rsidRPr="004B1ACA" w:rsidRDefault="004B1ACA" w:rsidP="004B1ACA">
      <w:pPr>
        <w:spacing w:after="0" w:line="240" w:lineRule="auto"/>
        <w:jc w:val="both"/>
        <w:rPr>
          <w:rFonts w:ascii="Times New Roman" w:hAnsi="Times New Roman"/>
          <w:b/>
          <w:sz w:val="20"/>
          <w:szCs w:val="20"/>
        </w:rPr>
      </w:pPr>
      <w:r w:rsidRPr="004B1ACA">
        <w:rPr>
          <w:rFonts w:ascii="Times New Roman" w:hAnsi="Times New Roman"/>
          <w:b/>
          <w:sz w:val="20"/>
          <w:szCs w:val="20"/>
        </w:rPr>
        <w:t>Faisal</w:t>
      </w:r>
    </w:p>
    <w:p w:rsidR="004B1ACA" w:rsidRPr="004B1ACA" w:rsidRDefault="004B1ACA" w:rsidP="004B1ACA">
      <w:pPr>
        <w:spacing w:after="0" w:line="240" w:lineRule="auto"/>
        <w:ind w:right="13"/>
        <w:jc w:val="both"/>
        <w:rPr>
          <w:rStyle w:val="Hyperlink"/>
          <w:rFonts w:ascii="Times New Roman" w:hAnsi="Times New Roman"/>
          <w:bCs/>
          <w:color w:val="000000" w:themeColor="text1"/>
          <w:sz w:val="20"/>
          <w:szCs w:val="20"/>
        </w:rPr>
      </w:pPr>
      <w:r w:rsidRPr="004B1ACA">
        <w:rPr>
          <w:rFonts w:ascii="Times New Roman" w:hAnsi="Times New Roman"/>
          <w:bCs/>
          <w:sz w:val="20"/>
          <w:szCs w:val="20"/>
        </w:rPr>
        <w:t xml:space="preserve">Postgraduate of </w:t>
      </w:r>
      <w:proofErr w:type="spellStart"/>
      <w:r w:rsidRPr="004B1ACA">
        <w:rPr>
          <w:rFonts w:ascii="Times New Roman" w:hAnsi="Times New Roman"/>
          <w:bCs/>
          <w:sz w:val="20"/>
          <w:szCs w:val="20"/>
        </w:rPr>
        <w:t>Fattahul</w:t>
      </w:r>
      <w:proofErr w:type="spellEnd"/>
      <w:r w:rsidRPr="004B1ACA">
        <w:rPr>
          <w:rFonts w:ascii="Times New Roman" w:hAnsi="Times New Roman"/>
          <w:bCs/>
          <w:sz w:val="20"/>
          <w:szCs w:val="20"/>
        </w:rPr>
        <w:t xml:space="preserve"> </w:t>
      </w:r>
      <w:proofErr w:type="spellStart"/>
      <w:r w:rsidRPr="004B1ACA">
        <w:rPr>
          <w:rFonts w:ascii="Times New Roman" w:hAnsi="Times New Roman"/>
          <w:bCs/>
          <w:sz w:val="20"/>
          <w:szCs w:val="20"/>
        </w:rPr>
        <w:t>Muluk</w:t>
      </w:r>
      <w:proofErr w:type="spellEnd"/>
      <w:r w:rsidRPr="004B1ACA">
        <w:rPr>
          <w:rFonts w:ascii="Times New Roman" w:hAnsi="Times New Roman"/>
          <w:bCs/>
          <w:sz w:val="20"/>
          <w:szCs w:val="20"/>
        </w:rPr>
        <w:t xml:space="preserve"> State Islamic Institute of Papua faisalsaleh329@gmail.com</w:t>
      </w:r>
    </w:p>
    <w:p w:rsidR="004B1ACA" w:rsidRPr="004B1ACA" w:rsidRDefault="004B1ACA" w:rsidP="004B1ACA">
      <w:pPr>
        <w:spacing w:after="0" w:line="240" w:lineRule="auto"/>
        <w:ind w:right="13"/>
        <w:jc w:val="both"/>
        <w:rPr>
          <w:rFonts w:ascii="Times New Roman" w:hAnsi="Times New Roman"/>
          <w:b/>
          <w:sz w:val="20"/>
          <w:szCs w:val="20"/>
        </w:rPr>
      </w:pPr>
      <w:proofErr w:type="spellStart"/>
      <w:r w:rsidRPr="004B1ACA">
        <w:rPr>
          <w:rFonts w:ascii="Times New Roman" w:hAnsi="Times New Roman"/>
          <w:b/>
          <w:sz w:val="20"/>
          <w:szCs w:val="20"/>
        </w:rPr>
        <w:t>Athoillah</w:t>
      </w:r>
      <w:proofErr w:type="spellEnd"/>
      <w:r w:rsidRPr="004B1ACA">
        <w:rPr>
          <w:rFonts w:ascii="Times New Roman" w:hAnsi="Times New Roman"/>
          <w:b/>
          <w:sz w:val="20"/>
          <w:szCs w:val="20"/>
        </w:rPr>
        <w:t xml:space="preserve"> </w:t>
      </w:r>
      <w:proofErr w:type="spellStart"/>
      <w:r w:rsidRPr="004B1ACA">
        <w:rPr>
          <w:rFonts w:ascii="Times New Roman" w:hAnsi="Times New Roman"/>
          <w:b/>
          <w:sz w:val="20"/>
          <w:szCs w:val="20"/>
        </w:rPr>
        <w:t>Islamy</w:t>
      </w:r>
      <w:proofErr w:type="spellEnd"/>
    </w:p>
    <w:p w:rsidR="004B1ACA" w:rsidRPr="004B1ACA" w:rsidRDefault="004B1ACA" w:rsidP="004B1ACA">
      <w:pPr>
        <w:spacing w:after="0" w:line="240" w:lineRule="auto"/>
        <w:ind w:right="13"/>
        <w:jc w:val="both"/>
        <w:rPr>
          <w:rFonts w:ascii="Times New Roman" w:hAnsi="Times New Roman"/>
          <w:bCs/>
          <w:sz w:val="20"/>
          <w:szCs w:val="20"/>
        </w:rPr>
      </w:pPr>
      <w:r w:rsidRPr="004B1ACA">
        <w:rPr>
          <w:rFonts w:ascii="Times New Roman" w:hAnsi="Times New Roman"/>
          <w:bCs/>
          <w:sz w:val="20"/>
          <w:szCs w:val="20"/>
        </w:rPr>
        <w:t xml:space="preserve">K.H. Abdurrahman Wahid State Islamic University </w:t>
      </w:r>
      <w:proofErr w:type="spellStart"/>
      <w:r w:rsidRPr="004B1ACA">
        <w:rPr>
          <w:rFonts w:ascii="Times New Roman" w:hAnsi="Times New Roman"/>
          <w:bCs/>
          <w:sz w:val="20"/>
          <w:szCs w:val="20"/>
        </w:rPr>
        <w:t>Pekalongan</w:t>
      </w:r>
      <w:proofErr w:type="spellEnd"/>
    </w:p>
    <w:p w:rsidR="004B1ACA" w:rsidRPr="004B1ACA" w:rsidRDefault="004B1ACA" w:rsidP="004B1ACA">
      <w:pPr>
        <w:spacing w:after="0" w:line="240" w:lineRule="auto"/>
        <w:ind w:right="13"/>
        <w:jc w:val="both"/>
        <w:rPr>
          <w:rFonts w:ascii="Times New Roman" w:hAnsi="Times New Roman"/>
          <w:b/>
          <w:color w:val="000000" w:themeColor="text1"/>
          <w:sz w:val="20"/>
          <w:szCs w:val="20"/>
          <w:u w:val="single"/>
        </w:rPr>
      </w:pPr>
      <w:hyperlink r:id="rId8" w:history="1">
        <w:r w:rsidRPr="004B1ACA">
          <w:rPr>
            <w:rStyle w:val="Hyperlink"/>
            <w:rFonts w:ascii="Times New Roman" w:hAnsi="Times New Roman"/>
            <w:bCs/>
            <w:color w:val="000000" w:themeColor="text1"/>
            <w:sz w:val="20"/>
            <w:szCs w:val="20"/>
          </w:rPr>
          <w:t>athoillahislamy@yahoo.co.id</w:t>
        </w:r>
      </w:hyperlink>
    </w:p>
    <w:p w:rsidR="007C7377" w:rsidRPr="00923AD2" w:rsidRDefault="00687DE8" w:rsidP="00E95A00">
      <w:pPr>
        <w:pStyle w:val="AuthorAffiliation"/>
        <w:rPr>
          <w:sz w:val="18"/>
          <w:szCs w:val="24"/>
        </w:rPr>
      </w:pPr>
      <w:r w:rsidRPr="00923AD2">
        <w:rPr>
          <w:sz w:val="18"/>
          <w:szCs w:val="24"/>
        </w:rPr>
        <w:br/>
      </w:r>
      <w:r w:rsidR="00856998" w:rsidRPr="00923AD2">
        <w:rPr>
          <w:sz w:val="18"/>
          <w:szCs w:val="24"/>
        </w:rPr>
        <w:t>* correspond</w:t>
      </w:r>
      <w:r w:rsidR="00142C0F" w:rsidRPr="00923AD2">
        <w:rPr>
          <w:sz w:val="18"/>
          <w:szCs w:val="24"/>
        </w:rPr>
        <w:t>ing</w:t>
      </w:r>
      <w:r w:rsidR="00856998" w:rsidRPr="00923AD2">
        <w:rPr>
          <w:sz w:val="18"/>
          <w:szCs w:val="24"/>
        </w:rPr>
        <w:t xml:space="preserve"> author</w:t>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p>
    <w:p w:rsidR="005F5E72" w:rsidRPr="00923AD2" w:rsidRDefault="005F5E72" w:rsidP="005F5E72">
      <w:pPr>
        <w:rPr>
          <w:rFonts w:ascii="Times New Roman" w:hAnsi="Times New Roman"/>
          <w:lang w:val="id-ID"/>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tblPr>
      <w:tblGrid>
        <w:gridCol w:w="1985"/>
        <w:gridCol w:w="618"/>
        <w:gridCol w:w="6057"/>
        <w:gridCol w:w="133"/>
      </w:tblGrid>
      <w:tr w:rsidR="00E90949" w:rsidRPr="00923AD2" w:rsidTr="00EA5E7A">
        <w:trPr>
          <w:trHeight w:val="730"/>
        </w:trPr>
        <w:tc>
          <w:tcPr>
            <w:tcW w:w="1985" w:type="dxa"/>
            <w:tcBorders>
              <w:top w:val="single" w:sz="12" w:space="0" w:color="5B9BD5"/>
              <w:bottom w:val="single" w:sz="12" w:space="0" w:color="5B9BD5"/>
            </w:tcBorders>
            <w:vAlign w:val="center"/>
          </w:tcPr>
          <w:p w:rsidR="005F5E72" w:rsidRPr="00923AD2" w:rsidRDefault="005F5E72" w:rsidP="00105BB9">
            <w:pPr>
              <w:pStyle w:val="ArticleinfoHead"/>
              <w:rPr>
                <w:noProof/>
              </w:rPr>
            </w:pPr>
            <w:r w:rsidRPr="00923AD2">
              <w:rPr>
                <w:noProof/>
              </w:rPr>
              <w:t>ARTICLE INFO</w:t>
            </w:r>
          </w:p>
        </w:tc>
        <w:tc>
          <w:tcPr>
            <w:tcW w:w="618" w:type="dxa"/>
            <w:tcBorders>
              <w:top w:val="single" w:sz="12" w:space="0" w:color="5B9BD5"/>
              <w:bottom w:val="nil"/>
            </w:tcBorders>
          </w:tcPr>
          <w:p w:rsidR="005F5E72" w:rsidRPr="00923AD2" w:rsidRDefault="005F5E72" w:rsidP="00105BB9">
            <w:pPr>
              <w:pStyle w:val="AbstractHead"/>
              <w:rPr>
                <w:b/>
              </w:rPr>
            </w:pPr>
          </w:p>
        </w:tc>
        <w:tc>
          <w:tcPr>
            <w:tcW w:w="6057" w:type="dxa"/>
            <w:tcBorders>
              <w:top w:val="single" w:sz="12" w:space="0" w:color="5B9BD5"/>
              <w:bottom w:val="single" w:sz="12" w:space="0" w:color="5B9BD5"/>
            </w:tcBorders>
            <w:tcMar>
              <w:left w:w="240" w:type="dxa"/>
            </w:tcMar>
            <w:vAlign w:val="center"/>
          </w:tcPr>
          <w:p w:rsidR="005F5E72" w:rsidRPr="00923AD2" w:rsidRDefault="005F5E72" w:rsidP="00105BB9">
            <w:pPr>
              <w:pStyle w:val="AbstractHead"/>
              <w:rPr>
                <w:b/>
              </w:rPr>
            </w:pPr>
            <w:r w:rsidRPr="00923AD2">
              <w:t>ABSTRACT</w:t>
            </w:r>
          </w:p>
        </w:tc>
        <w:tc>
          <w:tcPr>
            <w:tcW w:w="133" w:type="dxa"/>
            <w:tcBorders>
              <w:top w:val="single" w:sz="12" w:space="0" w:color="FF0000"/>
              <w:bottom w:val="single" w:sz="12" w:space="0" w:color="ED7D31"/>
            </w:tcBorders>
          </w:tcPr>
          <w:p w:rsidR="005F5E72" w:rsidRPr="00923AD2" w:rsidRDefault="005F5E72" w:rsidP="00105BB9">
            <w:pPr>
              <w:pStyle w:val="AbstractHead"/>
            </w:pPr>
          </w:p>
        </w:tc>
      </w:tr>
      <w:tr w:rsidR="00E90949" w:rsidRPr="00923AD2" w:rsidTr="00EA5E7A">
        <w:trPr>
          <w:cantSplit/>
          <w:trHeight w:val="1082"/>
        </w:trPr>
        <w:tc>
          <w:tcPr>
            <w:tcW w:w="1985" w:type="dxa"/>
            <w:tcBorders>
              <w:top w:val="single" w:sz="12" w:space="0" w:color="5B9BD5"/>
              <w:bottom w:val="single" w:sz="12" w:space="0" w:color="5B9BD5"/>
            </w:tcBorders>
            <w:tcMar>
              <w:top w:w="72" w:type="dxa"/>
            </w:tcMar>
          </w:tcPr>
          <w:p w:rsidR="005F5E72" w:rsidRPr="00923AD2" w:rsidRDefault="005F5E72" w:rsidP="00105BB9">
            <w:pPr>
              <w:pStyle w:val="Articlehistory"/>
              <w:rPr>
                <w:rFonts w:ascii="Times New Roman" w:hAnsi="Times New Roman"/>
                <w:b/>
              </w:rPr>
            </w:pPr>
          </w:p>
          <w:p w:rsidR="005F5E72" w:rsidRPr="00923AD2" w:rsidRDefault="005F5E72" w:rsidP="00105BB9">
            <w:pPr>
              <w:pStyle w:val="ArticlehistoryHead"/>
              <w:framePr w:hSpace="0" w:wrap="auto" w:vAnchor="margin" w:yAlign="inline"/>
              <w:suppressOverlap w:val="0"/>
              <w:rPr>
                <w:rFonts w:ascii="Times New Roman" w:hAnsi="Times New Roman"/>
              </w:rPr>
            </w:pPr>
            <w:r w:rsidRPr="00923AD2">
              <w:rPr>
                <w:rFonts w:ascii="Times New Roman" w:hAnsi="Times New Roman"/>
              </w:rPr>
              <w:t>Article history</w:t>
            </w:r>
          </w:p>
          <w:p w:rsidR="005F5E72" w:rsidRPr="00564C97" w:rsidRDefault="005F5E72" w:rsidP="00105BB9">
            <w:pPr>
              <w:pStyle w:val="Articlehistory"/>
              <w:rPr>
                <w:rFonts w:ascii="Times New Roman" w:hAnsi="Times New Roman"/>
                <w:lang w:val="id-ID"/>
              </w:rPr>
            </w:pPr>
            <w:r w:rsidRPr="00923AD2">
              <w:rPr>
                <w:rFonts w:ascii="Times New Roman" w:hAnsi="Times New Roman"/>
              </w:rPr>
              <w:t>Received</w:t>
            </w:r>
            <w:r>
              <w:rPr>
                <w:rFonts w:ascii="Times New Roman" w:hAnsi="Times New Roman"/>
                <w:lang w:val="id-ID"/>
              </w:rPr>
              <w:t xml:space="preserve">:  </w:t>
            </w:r>
          </w:p>
          <w:p w:rsidR="005F5E72" w:rsidRPr="00564C97" w:rsidRDefault="005F5E72" w:rsidP="00105BB9">
            <w:pPr>
              <w:pStyle w:val="Articlehistory"/>
              <w:rPr>
                <w:rFonts w:ascii="Times New Roman" w:hAnsi="Times New Roman"/>
                <w:lang w:val="id-ID"/>
              </w:rPr>
            </w:pPr>
            <w:r w:rsidRPr="00923AD2">
              <w:rPr>
                <w:rFonts w:ascii="Times New Roman" w:hAnsi="Times New Roman"/>
              </w:rPr>
              <w:t>Revised</w:t>
            </w:r>
            <w:r>
              <w:rPr>
                <w:rFonts w:ascii="Times New Roman" w:hAnsi="Times New Roman"/>
                <w:lang w:val="id-ID"/>
              </w:rPr>
              <w:t xml:space="preserve">:    </w:t>
            </w:r>
          </w:p>
          <w:p w:rsidR="005F5E72" w:rsidRPr="00564C97" w:rsidRDefault="005F5E72" w:rsidP="00105BB9">
            <w:pPr>
              <w:pStyle w:val="Articlehistory"/>
              <w:rPr>
                <w:rFonts w:ascii="Times New Roman" w:hAnsi="Times New Roman"/>
                <w:i/>
                <w:lang w:val="id-ID"/>
              </w:rPr>
            </w:pPr>
            <w:r w:rsidRPr="000D3CBE">
              <w:rPr>
                <w:rFonts w:ascii="Times New Roman" w:hAnsi="Times New Roman"/>
              </w:rPr>
              <w:t>Accepted</w:t>
            </w:r>
            <w:r>
              <w:rPr>
                <w:rFonts w:ascii="Times New Roman" w:hAnsi="Times New Roman"/>
                <w:lang w:val="id-ID"/>
              </w:rPr>
              <w:t xml:space="preserve">: </w:t>
            </w:r>
          </w:p>
        </w:tc>
        <w:tc>
          <w:tcPr>
            <w:tcW w:w="618" w:type="dxa"/>
            <w:tcBorders>
              <w:top w:val="nil"/>
              <w:bottom w:val="nil"/>
            </w:tcBorders>
          </w:tcPr>
          <w:p w:rsidR="005F5E72" w:rsidRPr="00923AD2" w:rsidRDefault="005F5E72" w:rsidP="00105BB9">
            <w:pPr>
              <w:pStyle w:val="AbstractText"/>
              <w:ind w:right="144"/>
            </w:pPr>
          </w:p>
        </w:tc>
        <w:tc>
          <w:tcPr>
            <w:tcW w:w="6057" w:type="dxa"/>
            <w:vMerge w:val="restart"/>
            <w:tcBorders>
              <w:top w:val="single" w:sz="12" w:space="0" w:color="5B9BD5"/>
              <w:bottom w:val="single" w:sz="8" w:space="0" w:color="auto"/>
              <w:right w:val="nil"/>
            </w:tcBorders>
            <w:shd w:val="clear" w:color="auto" w:fill="F7CAAC"/>
            <w:tcMar>
              <w:left w:w="240" w:type="dxa"/>
            </w:tcMar>
          </w:tcPr>
          <w:p w:rsidR="00476381" w:rsidRPr="00B17801" w:rsidRDefault="00B17801" w:rsidP="00476381">
            <w:pPr>
              <w:jc w:val="both"/>
              <w:rPr>
                <w:rStyle w:val="FollowedHyperlink"/>
                <w:rFonts w:ascii="Times New Roman" w:hAnsi="Times New Roman"/>
                <w:bCs/>
                <w:iCs/>
                <w:color w:val="auto"/>
                <w:u w:val="none"/>
              </w:rPr>
            </w:pPr>
            <w:r w:rsidRPr="00B17801">
              <w:rPr>
                <w:rFonts w:ascii="Times New Roman" w:hAnsi="Times New Roman"/>
                <w:bCs/>
              </w:rPr>
              <w:t xml:space="preserve">This qualitative study intends to identify and explore the trigger factors for the practice of </w:t>
            </w:r>
            <w:proofErr w:type="spellStart"/>
            <w:r w:rsidRPr="00B17801">
              <w:rPr>
                <w:rFonts w:ascii="Times New Roman" w:hAnsi="Times New Roman"/>
                <w:bCs/>
              </w:rPr>
              <w:t>nikah</w:t>
            </w:r>
            <w:proofErr w:type="spellEnd"/>
            <w:r w:rsidRPr="00B17801">
              <w:rPr>
                <w:rFonts w:ascii="Times New Roman" w:hAnsi="Times New Roman"/>
                <w:bCs/>
              </w:rPr>
              <w:t xml:space="preserve"> he </w:t>
            </w:r>
            <w:proofErr w:type="spellStart"/>
            <w:r w:rsidRPr="00B17801">
              <w:rPr>
                <w:rFonts w:ascii="Times New Roman" w:hAnsi="Times New Roman"/>
                <w:bCs/>
              </w:rPr>
              <w:t>yokal</w:t>
            </w:r>
            <w:proofErr w:type="spellEnd"/>
            <w:r w:rsidRPr="00B17801">
              <w:rPr>
                <w:rFonts w:ascii="Times New Roman" w:hAnsi="Times New Roman"/>
                <w:bCs/>
              </w:rPr>
              <w:t xml:space="preserve"> </w:t>
            </w:r>
            <w:proofErr w:type="spellStart"/>
            <w:r w:rsidRPr="00B17801">
              <w:rPr>
                <w:rFonts w:ascii="Times New Roman" w:hAnsi="Times New Roman"/>
                <w:bCs/>
              </w:rPr>
              <w:t>himago</w:t>
            </w:r>
            <w:proofErr w:type="spellEnd"/>
            <w:r w:rsidRPr="00B17801">
              <w:rPr>
                <w:rFonts w:ascii="Times New Roman" w:hAnsi="Times New Roman"/>
                <w:bCs/>
              </w:rPr>
              <w:t xml:space="preserve"> (</w:t>
            </w:r>
            <w:proofErr w:type="spellStart"/>
            <w:r w:rsidRPr="00B17801">
              <w:rPr>
                <w:rFonts w:ascii="Times New Roman" w:hAnsi="Times New Roman"/>
                <w:bCs/>
              </w:rPr>
              <w:t>nikah</w:t>
            </w:r>
            <w:proofErr w:type="spellEnd"/>
            <w:r w:rsidRPr="00B17801">
              <w:rPr>
                <w:rFonts w:ascii="Times New Roman" w:hAnsi="Times New Roman"/>
                <w:bCs/>
              </w:rPr>
              <w:t xml:space="preserve"> </w:t>
            </w:r>
            <w:proofErr w:type="spellStart"/>
            <w:r w:rsidRPr="00B17801">
              <w:rPr>
                <w:rFonts w:ascii="Times New Roman" w:hAnsi="Times New Roman"/>
                <w:bCs/>
              </w:rPr>
              <w:t>siri</w:t>
            </w:r>
            <w:proofErr w:type="spellEnd"/>
            <w:r w:rsidRPr="00B17801">
              <w:rPr>
                <w:rFonts w:ascii="Times New Roman" w:hAnsi="Times New Roman"/>
                <w:bCs/>
              </w:rPr>
              <w:t xml:space="preserve">) in the </w:t>
            </w:r>
            <w:proofErr w:type="spellStart"/>
            <w:r w:rsidRPr="00B17801">
              <w:rPr>
                <w:rFonts w:ascii="Times New Roman" w:hAnsi="Times New Roman"/>
                <w:bCs/>
              </w:rPr>
              <w:t>dani</w:t>
            </w:r>
            <w:proofErr w:type="spellEnd"/>
            <w:r w:rsidRPr="00B17801">
              <w:rPr>
                <w:rFonts w:ascii="Times New Roman" w:hAnsi="Times New Roman"/>
                <w:bCs/>
              </w:rPr>
              <w:t xml:space="preserve"> tribal </w:t>
            </w:r>
            <w:proofErr w:type="spellStart"/>
            <w:r w:rsidRPr="00B17801">
              <w:rPr>
                <w:rFonts w:ascii="Times New Roman" w:hAnsi="Times New Roman"/>
                <w:bCs/>
              </w:rPr>
              <w:t>mulsim</w:t>
            </w:r>
            <w:proofErr w:type="spellEnd"/>
            <w:r w:rsidRPr="00B17801">
              <w:rPr>
                <w:rFonts w:ascii="Times New Roman" w:hAnsi="Times New Roman"/>
                <w:bCs/>
              </w:rPr>
              <w:t xml:space="preserve"> community in </w:t>
            </w:r>
            <w:proofErr w:type="spellStart"/>
            <w:r w:rsidRPr="00B17801">
              <w:rPr>
                <w:rFonts w:ascii="Times New Roman" w:hAnsi="Times New Roman"/>
                <w:bCs/>
              </w:rPr>
              <w:t>Jayawijaya</w:t>
            </w:r>
            <w:proofErr w:type="spellEnd"/>
            <w:r w:rsidRPr="00B17801">
              <w:rPr>
                <w:rFonts w:ascii="Times New Roman" w:hAnsi="Times New Roman"/>
                <w:bCs/>
              </w:rPr>
              <w:t xml:space="preserve">, Papua. </w:t>
            </w:r>
            <w:r w:rsidRPr="00B17801">
              <w:rPr>
                <w:rFonts w:ascii="Times New Roman" w:hAnsi="Times New Roman"/>
              </w:rPr>
              <w:t>This qualitative study uses an empirical legal approach</w:t>
            </w:r>
            <w:r w:rsidRPr="00B17801">
              <w:rPr>
                <w:rFonts w:ascii="Times New Roman" w:hAnsi="Times New Roman"/>
                <w:bCs/>
              </w:rPr>
              <w:t xml:space="preserve">. The theory of effectiveness by </w:t>
            </w:r>
            <w:proofErr w:type="spellStart"/>
            <w:r w:rsidRPr="00B17801">
              <w:rPr>
                <w:rFonts w:ascii="Times New Roman" w:hAnsi="Times New Roman"/>
                <w:bCs/>
              </w:rPr>
              <w:t>Sarjono</w:t>
            </w:r>
            <w:proofErr w:type="spellEnd"/>
            <w:r w:rsidRPr="00B17801">
              <w:rPr>
                <w:rFonts w:ascii="Times New Roman" w:hAnsi="Times New Roman"/>
                <w:bCs/>
              </w:rPr>
              <w:t xml:space="preserve"> </w:t>
            </w:r>
            <w:proofErr w:type="spellStart"/>
            <w:r w:rsidRPr="00B17801">
              <w:rPr>
                <w:rFonts w:ascii="Times New Roman" w:hAnsi="Times New Roman"/>
                <w:bCs/>
              </w:rPr>
              <w:t>Soekanto</w:t>
            </w:r>
            <w:proofErr w:type="spellEnd"/>
            <w:r w:rsidRPr="00B17801">
              <w:rPr>
                <w:rFonts w:ascii="Times New Roman" w:hAnsi="Times New Roman"/>
                <w:bCs/>
              </w:rPr>
              <w:t xml:space="preserve"> became a theory of analysis. Data collection techniques use observation and interviews. Meanwhile, data analysis uses reduction, presentation, and verification. This study concludes that the factors of </w:t>
            </w:r>
            <w:proofErr w:type="spellStart"/>
            <w:proofErr w:type="gramStart"/>
            <w:r w:rsidRPr="00B17801">
              <w:rPr>
                <w:rFonts w:ascii="Times New Roman" w:hAnsi="Times New Roman"/>
                <w:bCs/>
              </w:rPr>
              <w:t>he</w:t>
            </w:r>
            <w:proofErr w:type="spellEnd"/>
            <w:proofErr w:type="gramEnd"/>
            <w:r w:rsidRPr="00B17801">
              <w:rPr>
                <w:rFonts w:ascii="Times New Roman" w:hAnsi="Times New Roman"/>
                <w:bCs/>
              </w:rPr>
              <w:t xml:space="preserve"> </w:t>
            </w:r>
            <w:proofErr w:type="spellStart"/>
            <w:r w:rsidRPr="00B17801">
              <w:rPr>
                <w:rFonts w:ascii="Times New Roman" w:hAnsi="Times New Roman"/>
                <w:bCs/>
              </w:rPr>
              <w:t>yokal</w:t>
            </w:r>
            <w:proofErr w:type="spellEnd"/>
            <w:r w:rsidRPr="00B17801">
              <w:rPr>
                <w:rFonts w:ascii="Times New Roman" w:hAnsi="Times New Roman"/>
                <w:bCs/>
              </w:rPr>
              <w:t xml:space="preserve"> </w:t>
            </w:r>
            <w:proofErr w:type="spellStart"/>
            <w:r w:rsidRPr="00B17801">
              <w:rPr>
                <w:rFonts w:ascii="Times New Roman" w:hAnsi="Times New Roman"/>
                <w:bCs/>
              </w:rPr>
              <w:t>himago</w:t>
            </w:r>
            <w:proofErr w:type="spellEnd"/>
            <w:r w:rsidRPr="00B17801">
              <w:rPr>
                <w:rFonts w:ascii="Times New Roman" w:hAnsi="Times New Roman"/>
                <w:bCs/>
              </w:rPr>
              <w:t xml:space="preserve"> marriage vary, among others, the weak legal culture that assesses he </w:t>
            </w:r>
            <w:proofErr w:type="spellStart"/>
            <w:r w:rsidRPr="00B17801">
              <w:rPr>
                <w:rFonts w:ascii="Times New Roman" w:hAnsi="Times New Roman"/>
                <w:bCs/>
              </w:rPr>
              <w:t>yokal</w:t>
            </w:r>
            <w:proofErr w:type="spellEnd"/>
            <w:r w:rsidRPr="00B17801">
              <w:rPr>
                <w:rFonts w:ascii="Times New Roman" w:hAnsi="Times New Roman"/>
                <w:bCs/>
              </w:rPr>
              <w:t xml:space="preserve"> </w:t>
            </w:r>
            <w:proofErr w:type="spellStart"/>
            <w:r w:rsidRPr="00B17801">
              <w:rPr>
                <w:rFonts w:ascii="Times New Roman" w:hAnsi="Times New Roman"/>
                <w:bCs/>
              </w:rPr>
              <w:t>himago</w:t>
            </w:r>
            <w:proofErr w:type="spellEnd"/>
            <w:r w:rsidRPr="00B17801">
              <w:rPr>
                <w:rFonts w:ascii="Times New Roman" w:hAnsi="Times New Roman"/>
                <w:bCs/>
              </w:rPr>
              <w:t xml:space="preserve"> marriage has implications for financial attachment and social prestige for the woman. Then the low legal awareness that considers marriage as a private matter, and also </w:t>
            </w:r>
            <w:proofErr w:type="spellStart"/>
            <w:r w:rsidRPr="00B17801">
              <w:rPr>
                <w:rFonts w:ascii="Times New Roman" w:hAnsi="Times New Roman"/>
                <w:bCs/>
              </w:rPr>
              <w:t>yokal</w:t>
            </w:r>
            <w:proofErr w:type="spellEnd"/>
            <w:r w:rsidRPr="00B17801">
              <w:rPr>
                <w:rFonts w:ascii="Times New Roman" w:hAnsi="Times New Roman"/>
                <w:bCs/>
              </w:rPr>
              <w:t xml:space="preserve"> </w:t>
            </w:r>
            <w:proofErr w:type="spellStart"/>
            <w:r w:rsidRPr="00B17801">
              <w:rPr>
                <w:rFonts w:ascii="Times New Roman" w:hAnsi="Times New Roman"/>
                <w:bCs/>
              </w:rPr>
              <w:t>himago</w:t>
            </w:r>
            <w:proofErr w:type="spellEnd"/>
            <w:r w:rsidRPr="00B17801">
              <w:rPr>
                <w:rFonts w:ascii="Times New Roman" w:hAnsi="Times New Roman"/>
                <w:bCs/>
              </w:rPr>
              <w:t xml:space="preserve"> can be a solution for marriage that gets formal legal barriers. Furthermore, the role of non-legal legal structures is in the form of the role of religious figures in the implementation of </w:t>
            </w:r>
            <w:proofErr w:type="spellStart"/>
            <w:proofErr w:type="gramStart"/>
            <w:r w:rsidRPr="00B17801">
              <w:rPr>
                <w:rFonts w:ascii="Times New Roman" w:hAnsi="Times New Roman"/>
                <w:bCs/>
              </w:rPr>
              <w:t>he</w:t>
            </w:r>
            <w:proofErr w:type="spellEnd"/>
            <w:proofErr w:type="gramEnd"/>
            <w:r w:rsidRPr="00B17801">
              <w:rPr>
                <w:rFonts w:ascii="Times New Roman" w:hAnsi="Times New Roman"/>
                <w:bCs/>
              </w:rPr>
              <w:t xml:space="preserve"> </w:t>
            </w:r>
            <w:proofErr w:type="spellStart"/>
            <w:r w:rsidRPr="00B17801">
              <w:rPr>
                <w:rFonts w:ascii="Times New Roman" w:hAnsi="Times New Roman"/>
                <w:bCs/>
              </w:rPr>
              <w:t>yokal</w:t>
            </w:r>
            <w:proofErr w:type="spellEnd"/>
            <w:r w:rsidRPr="00B17801">
              <w:rPr>
                <w:rFonts w:ascii="Times New Roman" w:hAnsi="Times New Roman"/>
                <w:bCs/>
              </w:rPr>
              <w:t xml:space="preserve"> </w:t>
            </w:r>
            <w:proofErr w:type="spellStart"/>
            <w:r w:rsidRPr="00B17801">
              <w:rPr>
                <w:rFonts w:ascii="Times New Roman" w:hAnsi="Times New Roman"/>
                <w:bCs/>
              </w:rPr>
              <w:t>himago</w:t>
            </w:r>
            <w:proofErr w:type="spellEnd"/>
            <w:r w:rsidRPr="00B17801">
              <w:rPr>
                <w:rFonts w:ascii="Times New Roman" w:hAnsi="Times New Roman"/>
                <w:bCs/>
              </w:rPr>
              <w:t xml:space="preserve"> marriage. The theoretical implications of this study show that serial marriage can be triggered by the complexity of the factors behind it, </w:t>
            </w:r>
            <w:proofErr w:type="gramStart"/>
            <w:r w:rsidRPr="00B17801">
              <w:rPr>
                <w:rFonts w:ascii="Times New Roman" w:hAnsi="Times New Roman"/>
                <w:bCs/>
              </w:rPr>
              <w:t>both socioeconomic</w:t>
            </w:r>
            <w:proofErr w:type="gramEnd"/>
            <w:r w:rsidRPr="00B17801">
              <w:rPr>
                <w:rFonts w:ascii="Times New Roman" w:hAnsi="Times New Roman"/>
                <w:bCs/>
              </w:rPr>
              <w:t xml:space="preserve">, cultural, legal and religious. </w:t>
            </w:r>
            <w:r w:rsidRPr="00C91BDB">
              <w:rPr>
                <w:rFonts w:ascii="Times New Roman" w:hAnsi="Times New Roman"/>
                <w:bCs/>
              </w:rPr>
              <w:t xml:space="preserve"> The limitations of this study have not examined the obstacles or challenges of government agencies, religious leaders and community leaders in preventing or minimizing he </w:t>
            </w:r>
            <w:proofErr w:type="spellStart"/>
            <w:r w:rsidRPr="00C91BDB">
              <w:rPr>
                <w:rFonts w:ascii="Times New Roman" w:hAnsi="Times New Roman"/>
                <w:bCs/>
              </w:rPr>
              <w:t>yokal</w:t>
            </w:r>
            <w:proofErr w:type="spellEnd"/>
            <w:r w:rsidRPr="00C91BDB">
              <w:rPr>
                <w:rFonts w:ascii="Times New Roman" w:hAnsi="Times New Roman"/>
                <w:bCs/>
              </w:rPr>
              <w:t xml:space="preserve"> </w:t>
            </w:r>
            <w:proofErr w:type="spellStart"/>
            <w:r w:rsidRPr="00C91BDB">
              <w:rPr>
                <w:rFonts w:ascii="Times New Roman" w:hAnsi="Times New Roman"/>
                <w:bCs/>
              </w:rPr>
              <w:t>himago</w:t>
            </w:r>
            <w:proofErr w:type="spellEnd"/>
            <w:r w:rsidRPr="00C91BDB">
              <w:rPr>
                <w:rFonts w:ascii="Times New Roman" w:hAnsi="Times New Roman"/>
                <w:bCs/>
              </w:rPr>
              <w:t xml:space="preserve"> marriage in the </w:t>
            </w:r>
            <w:proofErr w:type="spellStart"/>
            <w:r w:rsidRPr="00C91BDB">
              <w:rPr>
                <w:rFonts w:ascii="Times New Roman" w:hAnsi="Times New Roman"/>
                <w:bCs/>
              </w:rPr>
              <w:t>Dani</w:t>
            </w:r>
            <w:proofErr w:type="spellEnd"/>
            <w:r w:rsidRPr="00C91BDB">
              <w:rPr>
                <w:rFonts w:ascii="Times New Roman" w:hAnsi="Times New Roman"/>
                <w:bCs/>
              </w:rPr>
              <w:t xml:space="preserve"> tribal Muslim community in </w:t>
            </w:r>
            <w:proofErr w:type="spellStart"/>
            <w:r w:rsidRPr="00C91BDB">
              <w:rPr>
                <w:rFonts w:ascii="Times New Roman" w:hAnsi="Times New Roman"/>
                <w:bCs/>
              </w:rPr>
              <w:t>Jayawijaya</w:t>
            </w:r>
            <w:proofErr w:type="spellEnd"/>
            <w:r w:rsidRPr="00C91BDB">
              <w:rPr>
                <w:rFonts w:ascii="Times New Roman" w:hAnsi="Times New Roman"/>
                <w:bCs/>
              </w:rPr>
              <w:t>.</w:t>
            </w:r>
          </w:p>
          <w:p w:rsidR="005F5E72" w:rsidRDefault="005F5E72" w:rsidP="00105BB9">
            <w:pPr>
              <w:pStyle w:val="Copyright0"/>
              <w:framePr w:hSpace="0" w:wrap="auto" w:vAnchor="margin" w:yAlign="inline"/>
              <w:ind w:right="149"/>
              <w:suppressOverlap w:val="0"/>
              <w:jc w:val="left"/>
              <w:rPr>
                <w:sz w:val="20"/>
                <w:szCs w:val="20"/>
              </w:rPr>
            </w:pPr>
            <w:r w:rsidRPr="00923AD2">
              <w:rPr>
                <w:sz w:val="20"/>
                <w:szCs w:val="20"/>
              </w:rPr>
              <w:t xml:space="preserve">This is an open access article under the </w:t>
            </w:r>
            <w:hyperlink r:id="rId9" w:history="1">
              <w:r w:rsidRPr="00BB139A">
                <w:rPr>
                  <w:rStyle w:val="Hyperlink"/>
                  <w:sz w:val="20"/>
                  <w:szCs w:val="20"/>
                  <w:u w:val="none"/>
                </w:rPr>
                <w:t>CC–BY</w:t>
              </w:r>
              <w:r w:rsidR="004B3B92">
                <w:rPr>
                  <w:rStyle w:val="Hyperlink"/>
                  <w:sz w:val="20"/>
                  <w:szCs w:val="20"/>
                  <w:u w:val="none"/>
                </w:rPr>
                <w:t>-</w:t>
              </w:r>
              <w:r w:rsidR="004B3B92">
                <w:rPr>
                  <w:rStyle w:val="Hyperlink"/>
                </w:rPr>
                <w:t>SA</w:t>
              </w:r>
              <w:r w:rsidRPr="00BB139A">
                <w:rPr>
                  <w:rStyle w:val="Hyperlink"/>
                  <w:sz w:val="20"/>
                  <w:szCs w:val="20"/>
                  <w:u w:val="none"/>
                </w:rPr>
                <w:t xml:space="preserve"> 4.0</w:t>
              </w:r>
            </w:hyperlink>
            <w:r w:rsidRPr="00923AD2">
              <w:rPr>
                <w:sz w:val="20"/>
                <w:szCs w:val="20"/>
              </w:rPr>
              <w:t>license.</w:t>
            </w:r>
          </w:p>
          <w:p w:rsidR="004B3B92" w:rsidRDefault="00976F2B" w:rsidP="00105BB9">
            <w:pPr>
              <w:pStyle w:val="Copyright0"/>
              <w:framePr w:hSpace="0" w:wrap="auto" w:vAnchor="margin" w:yAlign="inline"/>
              <w:ind w:right="149"/>
              <w:suppressOverlap w:val="0"/>
              <w:jc w:val="left"/>
              <w:rPr>
                <w:sz w:val="20"/>
                <w:szCs w:val="20"/>
              </w:rPr>
            </w:pPr>
            <w:r w:rsidRPr="00976F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Creative Commons License" style="position:absolute;margin-left:223.9pt;margin-top:3.4pt;width:66pt;height:23.55pt;z-index:251657728;visibility:visible;mso-position-horizontal-relative:margin">
                  <v:imagedata r:id="rId10" o:title=""/>
                  <w10:wrap anchorx="margin"/>
                </v:shape>
              </w:pict>
            </w:r>
          </w:p>
          <w:p w:rsidR="004B3B92" w:rsidRPr="00923AD2" w:rsidRDefault="004B3B92" w:rsidP="00105BB9">
            <w:pPr>
              <w:pStyle w:val="Copyright0"/>
              <w:framePr w:hSpace="0" w:wrap="auto" w:vAnchor="margin" w:yAlign="inline"/>
              <w:ind w:right="149"/>
              <w:suppressOverlap w:val="0"/>
              <w:jc w:val="left"/>
              <w:rPr>
                <w:sz w:val="20"/>
                <w:szCs w:val="20"/>
              </w:rPr>
            </w:pPr>
          </w:p>
          <w:p w:rsidR="005F5E72" w:rsidRPr="00923AD2" w:rsidRDefault="005F5E72" w:rsidP="00105BB9">
            <w:pPr>
              <w:pStyle w:val="Copyright0"/>
              <w:framePr w:hSpace="0" w:wrap="auto" w:vAnchor="margin" w:yAlign="inline"/>
              <w:ind w:right="144"/>
              <w:suppressOverlap w:val="0"/>
              <w:jc w:val="left"/>
              <w:rPr>
                <w:sz w:val="20"/>
                <w:szCs w:val="20"/>
              </w:rPr>
            </w:pPr>
          </w:p>
        </w:tc>
        <w:tc>
          <w:tcPr>
            <w:tcW w:w="133" w:type="dxa"/>
            <w:vMerge w:val="restart"/>
            <w:tcBorders>
              <w:top w:val="single" w:sz="12" w:space="0" w:color="ED7D31"/>
              <w:left w:val="nil"/>
              <w:bottom w:val="single" w:sz="12" w:space="0" w:color="ED7D31"/>
            </w:tcBorders>
            <w:shd w:val="clear" w:color="auto" w:fill="F7CAAC"/>
          </w:tcPr>
          <w:p w:rsidR="005F5E72" w:rsidRPr="00923AD2" w:rsidRDefault="005F5E72" w:rsidP="00105BB9">
            <w:pPr>
              <w:pStyle w:val="AbstractText"/>
            </w:pPr>
          </w:p>
        </w:tc>
      </w:tr>
      <w:tr w:rsidR="00E90949" w:rsidRPr="00923AD2" w:rsidTr="00EA5E7A">
        <w:trPr>
          <w:cantSplit/>
          <w:trHeight w:val="1427"/>
        </w:trPr>
        <w:tc>
          <w:tcPr>
            <w:tcW w:w="1985" w:type="dxa"/>
            <w:tcBorders>
              <w:top w:val="single" w:sz="12" w:space="0" w:color="5B9BD5"/>
              <w:bottom w:val="single" w:sz="12" w:space="0" w:color="5B9BD5"/>
            </w:tcBorders>
            <w:tcMar>
              <w:top w:w="72" w:type="dxa"/>
              <w:left w:w="0" w:type="dxa"/>
            </w:tcMar>
          </w:tcPr>
          <w:p w:rsidR="005F5E72" w:rsidRPr="00923AD2" w:rsidRDefault="005F5E72" w:rsidP="00105BB9">
            <w:pPr>
              <w:pStyle w:val="KeywordHead"/>
              <w:rPr>
                <w:rFonts w:ascii="Times New Roman" w:hAnsi="Times New Roman"/>
                <w:b/>
              </w:rPr>
            </w:pPr>
          </w:p>
          <w:p w:rsidR="005F5E72" w:rsidRPr="00923AD2" w:rsidRDefault="005F5E72" w:rsidP="00105BB9">
            <w:pPr>
              <w:pStyle w:val="Keyword"/>
              <w:rPr>
                <w:rFonts w:ascii="Times New Roman" w:hAnsi="Times New Roman"/>
                <w:b/>
              </w:rPr>
            </w:pPr>
            <w:r w:rsidRPr="00923AD2">
              <w:rPr>
                <w:rFonts w:ascii="Times New Roman" w:hAnsi="Times New Roman"/>
                <w:b/>
              </w:rPr>
              <w:t>Keywords</w:t>
            </w:r>
          </w:p>
          <w:p w:rsidR="005F5E72" w:rsidRPr="00923AD2" w:rsidRDefault="00B17801" w:rsidP="00105BB9">
            <w:pPr>
              <w:pStyle w:val="Keyword"/>
              <w:rPr>
                <w:rFonts w:ascii="Times New Roman" w:hAnsi="Times New Roman"/>
              </w:rPr>
            </w:pPr>
            <w:r w:rsidRPr="00C91BDB">
              <w:rPr>
                <w:rFonts w:ascii="Times New Roman" w:hAnsi="Times New Roman"/>
                <w:bCs/>
              </w:rPr>
              <w:t xml:space="preserve">He yokel </w:t>
            </w:r>
            <w:proofErr w:type="spellStart"/>
            <w:r w:rsidRPr="00C91BDB">
              <w:rPr>
                <w:rFonts w:ascii="Times New Roman" w:hAnsi="Times New Roman"/>
                <w:bCs/>
              </w:rPr>
              <w:t>himago</w:t>
            </w:r>
            <w:proofErr w:type="spellEnd"/>
            <w:r w:rsidRPr="00C91BDB">
              <w:rPr>
                <w:rFonts w:ascii="Times New Roman" w:hAnsi="Times New Roman"/>
                <w:bCs/>
              </w:rPr>
              <w:t xml:space="preserve">, </w:t>
            </w:r>
            <w:proofErr w:type="spellStart"/>
            <w:r w:rsidRPr="00C91BDB">
              <w:rPr>
                <w:rFonts w:ascii="Times New Roman" w:hAnsi="Times New Roman"/>
                <w:bCs/>
              </w:rPr>
              <w:t>muslim</w:t>
            </w:r>
            <w:proofErr w:type="spellEnd"/>
            <w:r>
              <w:rPr>
                <w:rFonts w:ascii="Times New Roman" w:hAnsi="Times New Roman"/>
                <w:bCs/>
              </w:rPr>
              <w:t>,</w:t>
            </w:r>
            <w:r w:rsidRPr="00C91BDB">
              <w:rPr>
                <w:rFonts w:ascii="Times New Roman" w:hAnsi="Times New Roman"/>
                <w:bCs/>
              </w:rPr>
              <w:t xml:space="preserve"> </w:t>
            </w:r>
            <w:proofErr w:type="spellStart"/>
            <w:r w:rsidRPr="00C91BDB">
              <w:rPr>
                <w:rFonts w:ascii="Times New Roman" w:hAnsi="Times New Roman"/>
                <w:bCs/>
              </w:rPr>
              <w:t>dani</w:t>
            </w:r>
            <w:proofErr w:type="spellEnd"/>
            <w:r w:rsidRPr="00C91BDB">
              <w:rPr>
                <w:rFonts w:ascii="Times New Roman" w:hAnsi="Times New Roman"/>
                <w:bCs/>
              </w:rPr>
              <w:t xml:space="preserve">, </w:t>
            </w:r>
            <w:proofErr w:type="spellStart"/>
            <w:r w:rsidRPr="00C91BDB">
              <w:rPr>
                <w:rFonts w:ascii="Times New Roman" w:hAnsi="Times New Roman"/>
                <w:bCs/>
              </w:rPr>
              <w:t>Jayawijaya</w:t>
            </w:r>
            <w:proofErr w:type="spellEnd"/>
            <w:r w:rsidRPr="00C91BDB">
              <w:rPr>
                <w:rFonts w:ascii="Times New Roman" w:hAnsi="Times New Roman"/>
                <w:bCs/>
              </w:rPr>
              <w:t>.</w:t>
            </w:r>
          </w:p>
        </w:tc>
        <w:tc>
          <w:tcPr>
            <w:tcW w:w="618" w:type="dxa"/>
            <w:tcBorders>
              <w:top w:val="nil"/>
              <w:bottom w:val="single" w:sz="12" w:space="0" w:color="5B9BD5"/>
            </w:tcBorders>
          </w:tcPr>
          <w:p w:rsidR="005F5E72" w:rsidRPr="00923AD2" w:rsidRDefault="005F5E72" w:rsidP="00105BB9">
            <w:pPr>
              <w:spacing w:after="80" w:line="200" w:lineRule="exact"/>
              <w:rPr>
                <w:rFonts w:ascii="Times New Roman" w:hAnsi="Times New Roman"/>
              </w:rPr>
            </w:pPr>
          </w:p>
        </w:tc>
        <w:tc>
          <w:tcPr>
            <w:tcW w:w="6057" w:type="dxa"/>
            <w:vMerge/>
            <w:tcBorders>
              <w:top w:val="nil"/>
              <w:bottom w:val="single" w:sz="12" w:space="0" w:color="5B9BD5"/>
              <w:right w:val="nil"/>
            </w:tcBorders>
            <w:shd w:val="clear" w:color="auto" w:fill="F7CAAC"/>
          </w:tcPr>
          <w:p w:rsidR="005F5E72" w:rsidRPr="00923AD2" w:rsidRDefault="005F5E72" w:rsidP="00105BB9">
            <w:pPr>
              <w:spacing w:after="80" w:line="200" w:lineRule="exact"/>
              <w:rPr>
                <w:rFonts w:ascii="Times New Roman" w:hAnsi="Times New Roman"/>
                <w:sz w:val="20"/>
                <w:szCs w:val="20"/>
              </w:rPr>
            </w:pPr>
          </w:p>
        </w:tc>
        <w:tc>
          <w:tcPr>
            <w:tcW w:w="133" w:type="dxa"/>
            <w:vMerge/>
            <w:tcBorders>
              <w:top w:val="nil"/>
              <w:left w:val="nil"/>
              <w:bottom w:val="single" w:sz="12" w:space="0" w:color="5B9BD5"/>
            </w:tcBorders>
            <w:shd w:val="clear" w:color="auto" w:fill="F7CAAC"/>
          </w:tcPr>
          <w:p w:rsidR="005F5E72" w:rsidRPr="00923AD2" w:rsidRDefault="005F5E72" w:rsidP="00105BB9">
            <w:pPr>
              <w:spacing w:after="80" w:line="200" w:lineRule="exact"/>
              <w:rPr>
                <w:rFonts w:ascii="Times New Roman" w:hAnsi="Times New Roman"/>
                <w:sz w:val="20"/>
                <w:szCs w:val="20"/>
              </w:rPr>
            </w:pPr>
          </w:p>
        </w:tc>
      </w:tr>
    </w:tbl>
    <w:p w:rsidR="00537B9A" w:rsidRDefault="00B17801" w:rsidP="00537B9A">
      <w:pPr>
        <w:pStyle w:val="Heading1"/>
      </w:pPr>
      <w:r>
        <w:lastRenderedPageBreak/>
        <w:t>Introduction</w:t>
      </w:r>
    </w:p>
    <w:p w:rsidR="00B17801" w:rsidRPr="00C91BDB" w:rsidRDefault="00B17801" w:rsidP="00B17801">
      <w:pPr>
        <w:spacing w:after="0" w:line="360" w:lineRule="auto"/>
        <w:ind w:firstLine="720"/>
        <w:jc w:val="both"/>
        <w:rPr>
          <w:rFonts w:ascii="Times New Roman" w:hAnsi="Times New Roman"/>
          <w:sz w:val="24"/>
          <w:szCs w:val="24"/>
        </w:rPr>
      </w:pPr>
      <w:r w:rsidRPr="00C91BDB">
        <w:rPr>
          <w:rFonts w:ascii="Times New Roman" w:hAnsi="Times New Roman"/>
          <w:bCs/>
          <w:sz w:val="24"/>
          <w:szCs w:val="24"/>
        </w:rPr>
        <w:t xml:space="preserve">The phenomenon of </w:t>
      </w:r>
      <w:proofErr w:type="spellStart"/>
      <w:r w:rsidRPr="00C91BDB">
        <w:rPr>
          <w:rFonts w:ascii="Times New Roman" w:hAnsi="Times New Roman"/>
          <w:bCs/>
          <w:sz w:val="24"/>
          <w:szCs w:val="24"/>
        </w:rPr>
        <w:t>nikah</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siri</w:t>
      </w:r>
      <w:proofErr w:type="spellEnd"/>
      <w:r w:rsidRPr="00C91BDB">
        <w:rPr>
          <w:rFonts w:ascii="Times New Roman" w:hAnsi="Times New Roman"/>
          <w:bCs/>
          <w:sz w:val="24"/>
          <w:szCs w:val="24"/>
        </w:rPr>
        <w:t xml:space="preserve"> is still a topic that is always debated among the Indonesian Islamic community.</w:t>
      </w:r>
      <w:r w:rsidRPr="00C91BDB">
        <w:rPr>
          <w:rStyle w:val="FootnoteReference"/>
          <w:rFonts w:eastAsia="MS Mincho"/>
          <w:bCs/>
          <w:sz w:val="24"/>
          <w:szCs w:val="24"/>
        </w:rPr>
        <w:footnoteReference w:id="2"/>
      </w:r>
      <w:r w:rsidRPr="00C91BDB">
        <w:rPr>
          <w:rFonts w:ascii="Times New Roman" w:hAnsi="Times New Roman"/>
          <w:bCs/>
          <w:sz w:val="24"/>
          <w:szCs w:val="24"/>
        </w:rPr>
        <w:t xml:space="preserve"> </w:t>
      </w:r>
      <w:r w:rsidRPr="00C91BDB">
        <w:rPr>
          <w:rFonts w:ascii="Times New Roman" w:hAnsi="Times New Roman"/>
          <w:sz w:val="24"/>
          <w:szCs w:val="24"/>
        </w:rPr>
        <w:t xml:space="preserve">The discourse cannot be separated from the dualism of the legal status of marriage in Indonesia itself, namely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sirri</w:t>
      </w:r>
      <w:proofErr w:type="spellEnd"/>
      <w:r w:rsidRPr="00C91BDB">
        <w:rPr>
          <w:rFonts w:ascii="Times New Roman" w:hAnsi="Times New Roman"/>
          <w:sz w:val="24"/>
          <w:szCs w:val="24"/>
        </w:rPr>
        <w:t xml:space="preserve"> is seen as a valid marriage even without being registered with government administration, and legal marriage is registered.</w:t>
      </w:r>
      <w:r w:rsidRPr="00C91BDB">
        <w:rPr>
          <w:rStyle w:val="FootnoteReference"/>
          <w:rFonts w:eastAsia="MS Mincho"/>
          <w:sz w:val="24"/>
          <w:szCs w:val="24"/>
        </w:rPr>
        <w:t>.</w:t>
      </w:r>
      <w:r w:rsidRPr="00C91BDB">
        <w:rPr>
          <w:rStyle w:val="FootnoteReference"/>
          <w:rFonts w:eastAsia="MS Mincho"/>
          <w:sz w:val="24"/>
          <w:szCs w:val="24"/>
        </w:rPr>
        <w:footnoteReference w:id="3"/>
      </w:r>
      <w:r w:rsidRPr="00C91BDB">
        <w:rPr>
          <w:rFonts w:ascii="Times New Roman" w:hAnsi="Times New Roman"/>
          <w:sz w:val="24"/>
          <w:szCs w:val="24"/>
        </w:rPr>
        <w:t xml:space="preserve"> </w:t>
      </w:r>
      <w:proofErr w:type="gramStart"/>
      <w:r w:rsidRPr="00C91BDB">
        <w:rPr>
          <w:rFonts w:ascii="Times New Roman" w:hAnsi="Times New Roman"/>
          <w:sz w:val="24"/>
          <w:szCs w:val="24"/>
        </w:rPr>
        <w:t>Even though the existence of serial marriage often reaps problems in the future.</w:t>
      </w:r>
      <w:proofErr w:type="gramEnd"/>
      <w:r w:rsidRPr="00C91BDB">
        <w:rPr>
          <w:rStyle w:val="FootnoteReference"/>
          <w:rFonts w:eastAsia="MS Mincho"/>
          <w:sz w:val="24"/>
          <w:szCs w:val="24"/>
        </w:rPr>
        <w:footnoteReference w:id="4"/>
      </w:r>
      <w:r w:rsidRPr="00C91BDB">
        <w:rPr>
          <w:rFonts w:ascii="Times New Roman" w:hAnsi="Times New Roman"/>
          <w:sz w:val="24"/>
          <w:szCs w:val="24"/>
        </w:rPr>
        <w:t xml:space="preserve"> The adverse effects of the serial marriage far outweigh the benefits.</w:t>
      </w:r>
      <w:r w:rsidRPr="00C91BDB">
        <w:rPr>
          <w:rStyle w:val="FootnoteReference"/>
          <w:rFonts w:eastAsia="MS Mincho"/>
          <w:sz w:val="24"/>
          <w:szCs w:val="24"/>
        </w:rPr>
        <w:footnoteReference w:id="5"/>
      </w:r>
      <w:r w:rsidRPr="00C91BDB">
        <w:rPr>
          <w:rFonts w:ascii="Times New Roman" w:hAnsi="Times New Roman"/>
          <w:sz w:val="24"/>
          <w:szCs w:val="24"/>
        </w:rPr>
        <w:t xml:space="preserve"> Not only that, the practice of serial marriage can also have an impact on the psychological perpetrators, especially for women (wives).</w:t>
      </w:r>
      <w:r w:rsidRPr="00C91BDB">
        <w:rPr>
          <w:rStyle w:val="FootnoteReference"/>
          <w:rFonts w:eastAsia="MS Mincho"/>
          <w:sz w:val="24"/>
          <w:szCs w:val="24"/>
        </w:rPr>
        <w:footnoteReference w:id="6"/>
      </w:r>
      <w:r w:rsidRPr="00C91BDB">
        <w:rPr>
          <w:rFonts w:ascii="Times New Roman" w:hAnsi="Times New Roman"/>
          <w:sz w:val="24"/>
          <w:szCs w:val="24"/>
        </w:rPr>
        <w:t xml:space="preserve"> It is even vulnerable to sexual exploitation of girls,</w:t>
      </w:r>
      <w:r w:rsidRPr="00C91BDB">
        <w:rPr>
          <w:rStyle w:val="FootnoteReference"/>
          <w:rFonts w:eastAsia="MS Mincho"/>
          <w:sz w:val="24"/>
          <w:szCs w:val="24"/>
        </w:rPr>
        <w:footnoteReference w:id="7"/>
      </w:r>
      <w:r w:rsidRPr="00C91BDB">
        <w:rPr>
          <w:rFonts w:ascii="Times New Roman" w:hAnsi="Times New Roman"/>
          <w:sz w:val="24"/>
          <w:szCs w:val="24"/>
        </w:rPr>
        <w:t xml:space="preserve"> and also the neglect of children's legal rights from the results of serial marriages after divorce.</w:t>
      </w:r>
      <w:r w:rsidRPr="00C91BDB">
        <w:rPr>
          <w:rStyle w:val="FootnoteReference"/>
          <w:rFonts w:eastAsia="MS Mincho"/>
          <w:sz w:val="24"/>
          <w:szCs w:val="24"/>
        </w:rPr>
        <w:footnoteReference w:id="8"/>
      </w:r>
      <w:r w:rsidRPr="00C91BDB">
        <w:rPr>
          <w:rFonts w:ascii="Times New Roman" w:hAnsi="Times New Roman"/>
          <w:sz w:val="24"/>
          <w:szCs w:val="24"/>
        </w:rPr>
        <w:t xml:space="preserve"> Such problems are contradictory when marriage is carried out legally according to marriage law in Indonesia which complicates divorce and must be accompanied by various strong reasons before the court.</w:t>
      </w:r>
      <w:r w:rsidRPr="00C91BDB">
        <w:rPr>
          <w:rStyle w:val="FootnoteReference"/>
          <w:sz w:val="24"/>
          <w:szCs w:val="24"/>
        </w:rPr>
        <w:footnoteReference w:id="9"/>
      </w:r>
      <w:r w:rsidRPr="00C91BDB">
        <w:rPr>
          <w:rFonts w:ascii="Times New Roman" w:hAnsi="Times New Roman"/>
          <w:sz w:val="24"/>
          <w:szCs w:val="24"/>
        </w:rPr>
        <w:t xml:space="preserve"> Moreover, related to the rights of wives in relation to joint property in actual marriage in the legal apparatus of </w:t>
      </w:r>
      <w:r w:rsidRPr="00C91BDB">
        <w:rPr>
          <w:rFonts w:ascii="Times New Roman" w:hAnsi="Times New Roman"/>
          <w:sz w:val="24"/>
          <w:szCs w:val="24"/>
        </w:rPr>
        <w:lastRenderedPageBreak/>
        <w:t>marriage in Indonesia has been regulated,</w:t>
      </w:r>
      <w:r w:rsidRPr="00C91BDB">
        <w:rPr>
          <w:rStyle w:val="FootnoteReference"/>
          <w:sz w:val="24"/>
          <w:szCs w:val="24"/>
        </w:rPr>
        <w:footnoteReference w:id="10"/>
      </w:r>
      <w:r w:rsidRPr="00C91BDB">
        <w:rPr>
          <w:rFonts w:ascii="Times New Roman" w:hAnsi="Times New Roman"/>
          <w:sz w:val="24"/>
          <w:szCs w:val="24"/>
        </w:rPr>
        <w:t xml:space="preserve"> However, in the context of serial marriage, it will be difficult to fight. From this it can be concluded that the adverse effects of serial marriage are very complex, both in philosophical, juridical, sociological, and even psychological aspects.</w:t>
      </w:r>
    </w:p>
    <w:p w:rsidR="00B17801" w:rsidRPr="00C91BDB" w:rsidRDefault="00B17801" w:rsidP="00B17801">
      <w:pPr>
        <w:spacing w:after="0" w:line="360" w:lineRule="auto"/>
        <w:ind w:firstLine="720"/>
        <w:jc w:val="both"/>
        <w:rPr>
          <w:rFonts w:ascii="Times New Roman" w:hAnsi="Times New Roman"/>
          <w:sz w:val="24"/>
          <w:szCs w:val="24"/>
        </w:rPr>
      </w:pPr>
      <w:r w:rsidRPr="00C91BDB">
        <w:rPr>
          <w:rFonts w:ascii="Times New Roman" w:hAnsi="Times New Roman"/>
          <w:sz w:val="24"/>
          <w:szCs w:val="24"/>
        </w:rPr>
        <w:t xml:space="preserve">Although the adverse effects of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siri</w:t>
      </w:r>
      <w:proofErr w:type="spellEnd"/>
      <w:r w:rsidRPr="00C91BDB">
        <w:rPr>
          <w:rFonts w:ascii="Times New Roman" w:hAnsi="Times New Roman"/>
          <w:sz w:val="24"/>
          <w:szCs w:val="24"/>
        </w:rPr>
        <w:t xml:space="preserve"> are very complex, its existence in the midst of the life of the Indonesian Muslim community is still common in various regions.</w:t>
      </w:r>
      <w:r w:rsidRPr="00C91BDB">
        <w:rPr>
          <w:rStyle w:val="FootnoteReference"/>
          <w:rFonts w:eastAsia="MS Mincho"/>
          <w:sz w:val="24"/>
          <w:szCs w:val="24"/>
        </w:rPr>
        <w:footnoteReference w:id="11"/>
      </w:r>
      <w:r w:rsidRPr="00C91BDB">
        <w:rPr>
          <w:rFonts w:ascii="Times New Roman" w:hAnsi="Times New Roman"/>
          <w:sz w:val="24"/>
          <w:szCs w:val="24"/>
        </w:rPr>
        <w:t xml:space="preserve"> One of them is the phenomenon of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as a serial marriage practice in the Muslim community of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tribe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Papua. </w:t>
      </w:r>
      <w:proofErr w:type="gramStart"/>
      <w:r w:rsidRPr="00C91BDB">
        <w:rPr>
          <w:rFonts w:ascii="Times New Roman" w:hAnsi="Times New Roman"/>
          <w:sz w:val="24"/>
          <w:szCs w:val="24"/>
        </w:rPr>
        <w:t xml:space="preserve">Although the occurrence of </w:t>
      </w:r>
      <w:proofErr w:type="spellStart"/>
      <w:r w:rsidRPr="00C91BDB">
        <w:rPr>
          <w:rFonts w:ascii="Times New Roman" w:hAnsi="Times New Roman"/>
          <w:sz w:val="24"/>
          <w:szCs w:val="24"/>
        </w:rPr>
        <w:t>he</w:t>
      </w:r>
      <w:proofErr w:type="spellEnd"/>
      <w:r w:rsidRPr="00C91BDB">
        <w:rPr>
          <w:rFonts w:ascii="Times New Roman" w:hAnsi="Times New Roman"/>
          <w:sz w:val="24"/>
          <w:szCs w:val="24"/>
        </w:rPr>
        <w:t xml:space="preserve"> yokel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may be triggered by various factors.</w:t>
      </w:r>
      <w:proofErr w:type="gramEnd"/>
      <w:r w:rsidRPr="00C91BDB">
        <w:rPr>
          <w:rFonts w:ascii="Times New Roman" w:hAnsi="Times New Roman"/>
          <w:sz w:val="24"/>
          <w:szCs w:val="24"/>
        </w:rPr>
        <w:t xml:space="preserve"> If viewed from a sociological point of view, the existence of the practice of marriage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shows that the marriage registration rules are still not effective optimally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Therefore, the initial argument of this study states that there are various social and cultural factors that trigger the practice of </w:t>
      </w:r>
      <w:proofErr w:type="gramStart"/>
      <w:r w:rsidRPr="00C91BDB">
        <w:rPr>
          <w:rFonts w:ascii="Times New Roman" w:hAnsi="Times New Roman"/>
          <w:sz w:val="24"/>
          <w:szCs w:val="24"/>
        </w:rPr>
        <w:t>he</w:t>
      </w:r>
      <w:proofErr w:type="gramEnd"/>
      <w:r w:rsidRPr="00C91BDB">
        <w:rPr>
          <w:rFonts w:ascii="Times New Roman" w:hAnsi="Times New Roman"/>
          <w:sz w:val="24"/>
          <w:szCs w:val="24"/>
        </w:rPr>
        <w:t xml:space="preserv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w:t>
      </w:r>
    </w:p>
    <w:p w:rsidR="00B17801" w:rsidRPr="00C91BDB" w:rsidRDefault="00B17801" w:rsidP="00B17801">
      <w:pPr>
        <w:spacing w:after="0" w:line="360" w:lineRule="auto"/>
        <w:ind w:firstLine="720"/>
        <w:jc w:val="both"/>
        <w:rPr>
          <w:rFonts w:ascii="Times New Roman" w:hAnsi="Times New Roman"/>
          <w:sz w:val="24"/>
          <w:szCs w:val="24"/>
          <w:lang w:val="id-ID"/>
        </w:rPr>
      </w:pPr>
      <w:r w:rsidRPr="00C91BDB">
        <w:rPr>
          <w:rFonts w:ascii="Times New Roman" w:hAnsi="Times New Roman"/>
          <w:sz w:val="24"/>
          <w:szCs w:val="24"/>
        </w:rPr>
        <w:t xml:space="preserve">This qualitative study aims to identify and explore the trigger factors for the occurrence of </w:t>
      </w:r>
      <w:proofErr w:type="spellStart"/>
      <w:proofErr w:type="gramStart"/>
      <w:r w:rsidRPr="00C91BDB">
        <w:rPr>
          <w:rFonts w:ascii="Times New Roman" w:hAnsi="Times New Roman"/>
          <w:sz w:val="24"/>
          <w:szCs w:val="24"/>
        </w:rPr>
        <w:t>he</w:t>
      </w:r>
      <w:proofErr w:type="spellEnd"/>
      <w:proofErr w:type="gramEnd"/>
      <w:r w:rsidRPr="00C91BDB">
        <w:rPr>
          <w:rFonts w:ascii="Times New Roman" w:hAnsi="Times New Roman"/>
          <w:sz w:val="24"/>
          <w:szCs w:val="24"/>
        </w:rPr>
        <w:t xml:space="preserve"> yokel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tribal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Regency, Papua Province. In this case, although studies on the practice of Muslim marriage and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are still relatively not widely conducted, based on research, several previous studies were found that have a close correlative on the subject of this study, among others, studies by </w:t>
      </w:r>
      <w:proofErr w:type="spellStart"/>
      <w:r w:rsidRPr="00C91BDB">
        <w:rPr>
          <w:rFonts w:ascii="Times New Roman" w:hAnsi="Times New Roman"/>
          <w:sz w:val="24"/>
          <w:szCs w:val="24"/>
        </w:rPr>
        <w:t>Umar</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Yelipele</w:t>
      </w:r>
      <w:proofErr w:type="spellEnd"/>
      <w:r w:rsidRPr="00C91BDB">
        <w:rPr>
          <w:rFonts w:ascii="Times New Roman" w:hAnsi="Times New Roman"/>
          <w:sz w:val="24"/>
          <w:szCs w:val="24"/>
        </w:rPr>
        <w:t xml:space="preserve"> and </w:t>
      </w:r>
      <w:proofErr w:type="spellStart"/>
      <w:r w:rsidRPr="00C91BDB">
        <w:rPr>
          <w:rFonts w:ascii="Times New Roman" w:hAnsi="Times New Roman"/>
          <w:sz w:val="24"/>
          <w:szCs w:val="24"/>
        </w:rPr>
        <w:t>Moh</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Hefni</w:t>
      </w:r>
      <w:proofErr w:type="spellEnd"/>
      <w:r w:rsidRPr="00C91BDB">
        <w:rPr>
          <w:rFonts w:ascii="Times New Roman" w:hAnsi="Times New Roman"/>
          <w:sz w:val="24"/>
          <w:szCs w:val="24"/>
        </w:rPr>
        <w:t xml:space="preserve"> explained that there are still various customary practices in the tradition of Muslim marriage practices that contradict Islamic teachings, such as the use of pigs as dowry.</w:t>
      </w:r>
      <w:r w:rsidRPr="00C91BDB">
        <w:rPr>
          <w:rStyle w:val="FootnoteReference"/>
          <w:rFonts w:eastAsia="MS Mincho"/>
          <w:sz w:val="24"/>
          <w:szCs w:val="24"/>
          <w:lang w:val="id-ID"/>
        </w:rPr>
        <w:footnoteReference w:id="12"/>
      </w:r>
      <w:r w:rsidRPr="00C91BDB">
        <w:rPr>
          <w:rFonts w:ascii="Times New Roman" w:hAnsi="Times New Roman"/>
          <w:sz w:val="24"/>
          <w:szCs w:val="24"/>
        </w:rPr>
        <w:t xml:space="preserve"> This is also corroborated by the study of </w:t>
      </w:r>
      <w:r w:rsidRPr="00C91BDB">
        <w:rPr>
          <w:rFonts w:ascii="Times New Roman" w:hAnsi="Times New Roman"/>
          <w:sz w:val="24"/>
          <w:szCs w:val="24"/>
        </w:rPr>
        <w:lastRenderedPageBreak/>
        <w:t xml:space="preserve">Ibrahim </w:t>
      </w:r>
      <w:proofErr w:type="spellStart"/>
      <w:r w:rsidRPr="00C91BDB">
        <w:rPr>
          <w:rFonts w:ascii="Times New Roman" w:hAnsi="Times New Roman"/>
          <w:sz w:val="24"/>
          <w:szCs w:val="24"/>
        </w:rPr>
        <w:t>Kuan</w:t>
      </w:r>
      <w:proofErr w:type="spellEnd"/>
      <w:r w:rsidRPr="00C91BDB">
        <w:rPr>
          <w:rFonts w:ascii="Times New Roman" w:hAnsi="Times New Roman"/>
          <w:sz w:val="24"/>
          <w:szCs w:val="24"/>
        </w:rPr>
        <w:t xml:space="preserve">, and Anwar </w:t>
      </w:r>
      <w:proofErr w:type="spellStart"/>
      <w:r w:rsidRPr="00C91BDB">
        <w:rPr>
          <w:rFonts w:ascii="Times New Roman" w:hAnsi="Times New Roman"/>
          <w:sz w:val="24"/>
          <w:szCs w:val="24"/>
        </w:rPr>
        <w:t>Mochammad</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Roem</w:t>
      </w:r>
      <w:proofErr w:type="spellEnd"/>
      <w:r w:rsidRPr="00C91BDB">
        <w:rPr>
          <w:rFonts w:ascii="Times New Roman" w:hAnsi="Times New Roman"/>
          <w:sz w:val="24"/>
          <w:szCs w:val="24"/>
        </w:rPr>
        <w:t xml:space="preserve"> who said that although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has embraced Islam, elements in traditional marriage that are contrary to Islamic teachings are still practiced, such as the use of pork dowry. </w:t>
      </w:r>
      <w:r w:rsidRPr="00C91BDB">
        <w:rPr>
          <w:rStyle w:val="FootnoteReference"/>
          <w:rFonts w:eastAsia="MS Mincho"/>
          <w:sz w:val="24"/>
          <w:szCs w:val="24"/>
        </w:rPr>
        <w:footnoteReference w:id="13"/>
      </w:r>
    </w:p>
    <w:p w:rsidR="00B17801" w:rsidRPr="00C91BDB" w:rsidRDefault="00B17801" w:rsidP="00B17801">
      <w:pPr>
        <w:spacing w:after="0" w:line="360" w:lineRule="auto"/>
        <w:ind w:firstLine="720"/>
        <w:jc w:val="both"/>
        <w:rPr>
          <w:rFonts w:ascii="Times New Roman" w:hAnsi="Times New Roman"/>
          <w:sz w:val="24"/>
          <w:szCs w:val="24"/>
          <w:lang w:val="id-ID"/>
        </w:rPr>
      </w:pPr>
      <w:r w:rsidRPr="00C91BDB">
        <w:rPr>
          <w:rFonts w:ascii="Times New Roman" w:hAnsi="Times New Roman"/>
          <w:sz w:val="24"/>
          <w:szCs w:val="24"/>
          <w:lang w:val="id-ID"/>
        </w:rPr>
        <w:t xml:space="preserve">Unlike the previous studies above, which are more on Islamic juridical review of the tradition of using pork dowry, this study will focus on identifying and exploring various factors triggering the practice of marriage in the Muslim community and Jayawijaya through the perspective of legal effectiveness theory.  </w:t>
      </w:r>
    </w:p>
    <w:p w:rsidR="00B17801" w:rsidRPr="00C91BDB" w:rsidRDefault="00B17801" w:rsidP="00B17801">
      <w:pPr>
        <w:spacing w:after="0" w:line="360" w:lineRule="auto"/>
        <w:ind w:firstLine="720"/>
        <w:jc w:val="both"/>
        <w:rPr>
          <w:rFonts w:ascii="Times New Roman" w:hAnsi="Times New Roman"/>
          <w:sz w:val="24"/>
          <w:szCs w:val="24"/>
        </w:rPr>
      </w:pPr>
      <w:r w:rsidRPr="00C91BDB">
        <w:rPr>
          <w:rFonts w:ascii="Times New Roman" w:hAnsi="Times New Roman"/>
          <w:sz w:val="24"/>
          <w:szCs w:val="24"/>
          <w:lang w:val="id-ID"/>
        </w:rPr>
        <w:t>This study is important to be carried out in the midst of the still rampant serial marriage with various forms in various regions in Indonesia, which is not registered in the KUA for Muslims and the Civil Registration Office for non-Muslims with various factors and legal problems that accompany it.</w:t>
      </w:r>
      <w:r w:rsidRPr="00C91BDB">
        <w:rPr>
          <w:rStyle w:val="FootnoteReference"/>
          <w:rFonts w:eastAsia="MS Mincho"/>
          <w:sz w:val="24"/>
          <w:szCs w:val="24"/>
        </w:rPr>
        <w:footnoteReference w:id="14"/>
      </w:r>
      <w:r w:rsidRPr="00C91BDB">
        <w:rPr>
          <w:rFonts w:ascii="Times New Roman" w:hAnsi="Times New Roman"/>
          <w:sz w:val="24"/>
          <w:szCs w:val="24"/>
          <w:lang w:val="en-ID"/>
        </w:rPr>
        <w:t xml:space="preserve"> </w:t>
      </w:r>
      <w:proofErr w:type="gramStart"/>
      <w:r w:rsidRPr="00C91BDB">
        <w:rPr>
          <w:rFonts w:ascii="Times New Roman" w:hAnsi="Times New Roman"/>
          <w:sz w:val="24"/>
          <w:szCs w:val="24"/>
        </w:rPr>
        <w:t>Whether it's done between fellow Indonesian citizens or with foreign nationals.</w:t>
      </w:r>
      <w:proofErr w:type="gramEnd"/>
      <w:r w:rsidRPr="00C91BDB">
        <w:rPr>
          <w:rStyle w:val="FootnoteReference"/>
          <w:rFonts w:eastAsia="MS Mincho"/>
          <w:sz w:val="24"/>
          <w:szCs w:val="24"/>
        </w:rPr>
        <w:footnoteReference w:id="15"/>
      </w:r>
      <w:r w:rsidRPr="00C91BDB">
        <w:rPr>
          <w:rFonts w:ascii="Times New Roman" w:hAnsi="Times New Roman"/>
          <w:sz w:val="24"/>
          <w:szCs w:val="24"/>
        </w:rPr>
        <w:t xml:space="preserve"> Therefore, the results of this study are theoretically expected to contribute to the discourse of factors that trigger </w:t>
      </w:r>
      <w:proofErr w:type="spellStart"/>
      <w:r w:rsidRPr="00C91BDB">
        <w:rPr>
          <w:rFonts w:ascii="Times New Roman" w:hAnsi="Times New Roman"/>
          <w:sz w:val="24"/>
          <w:szCs w:val="24"/>
        </w:rPr>
        <w:t>siri</w:t>
      </w:r>
      <w:proofErr w:type="spellEnd"/>
      <w:r w:rsidRPr="00C91BDB">
        <w:rPr>
          <w:rFonts w:ascii="Times New Roman" w:hAnsi="Times New Roman"/>
          <w:sz w:val="24"/>
          <w:szCs w:val="24"/>
        </w:rPr>
        <w:t xml:space="preserve"> marriage in Indonesian society, and in practice it is expected to be an evaluation material for the government, religious leaders, community leaders, traditional leaders, and all elements of society in minimizing and preventing the practice of serial marriage, both those that occur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or other regions.</w:t>
      </w:r>
    </w:p>
    <w:p w:rsidR="00537B9A" w:rsidRPr="00923AD2" w:rsidRDefault="00B17801" w:rsidP="0027672B">
      <w:pPr>
        <w:pStyle w:val="Heading1"/>
      </w:pPr>
      <w:r w:rsidRPr="00C91BDB">
        <w:rPr>
          <w:szCs w:val="24"/>
        </w:rPr>
        <w:t>Research Methods</w:t>
      </w:r>
    </w:p>
    <w:p w:rsidR="00B17801" w:rsidRPr="00B17801" w:rsidRDefault="00B17801" w:rsidP="00B17801">
      <w:pPr>
        <w:spacing w:after="0" w:line="360" w:lineRule="auto"/>
        <w:ind w:firstLine="720"/>
        <w:jc w:val="both"/>
        <w:rPr>
          <w:szCs w:val="24"/>
        </w:rPr>
      </w:pPr>
      <w:r w:rsidRPr="00B17801">
        <w:rPr>
          <w:rFonts w:ascii="Times New Roman" w:hAnsi="Times New Roman"/>
          <w:sz w:val="24"/>
          <w:szCs w:val="24"/>
        </w:rPr>
        <w:t xml:space="preserve">This qualitative study uses an empirical legal approach. The theory of legal effectiveness formulated by Sarjono Soekanto became a theory of analysis of the subject matter of study. Data collection techniques use observation and interviews. The informant subjects in this study include serial marriage </w:t>
      </w:r>
      <w:r w:rsidRPr="00B17801">
        <w:rPr>
          <w:rFonts w:ascii="Times New Roman" w:hAnsi="Times New Roman"/>
          <w:sz w:val="24"/>
          <w:szCs w:val="24"/>
        </w:rPr>
        <w:lastRenderedPageBreak/>
        <w:t>perpetrators (he yokal hemago), the head of the Office of Religious Affairs, community leaders, religious leaders, female leaders and other information related to the practice of he yokal himago marriage. This research was carried out on the lives of Muslims of the Dani Tribe of Jayawijaya Regency which includes Wamena, Welesi, Assotipo, Asolokobal, Napua and Pelebaga Districts. Meanwhile, data analysis through data reduction, presentation, and verification</w:t>
      </w:r>
    </w:p>
    <w:p w:rsidR="004E0E3C" w:rsidRPr="00B17801" w:rsidRDefault="0065280A" w:rsidP="00B17801">
      <w:pPr>
        <w:pStyle w:val="Heading1"/>
      </w:pPr>
      <w:r w:rsidRPr="00923AD2">
        <w:t>Results and Discussion</w:t>
      </w:r>
      <w:r w:rsidR="00B17801">
        <w:rPr>
          <w:lang w:val="id-ID"/>
        </w:rPr>
        <w:t xml:space="preserve"> </w:t>
      </w:r>
    </w:p>
    <w:p w:rsidR="00B17801" w:rsidRPr="00C91BDB" w:rsidRDefault="00B17801" w:rsidP="00B17801">
      <w:pPr>
        <w:pStyle w:val="ListParagraph"/>
        <w:numPr>
          <w:ilvl w:val="0"/>
          <w:numId w:val="23"/>
        </w:numPr>
        <w:spacing w:line="360" w:lineRule="auto"/>
        <w:ind w:left="426"/>
        <w:jc w:val="both"/>
        <w:rPr>
          <w:rFonts w:eastAsia="TimesNewRomanPSMT"/>
          <w:b/>
          <w:bCs/>
        </w:rPr>
      </w:pPr>
      <w:r w:rsidRPr="00C91BDB">
        <w:rPr>
          <w:rFonts w:eastAsia="TimesNewRomanPSMT"/>
          <w:b/>
          <w:bCs/>
        </w:rPr>
        <w:t>Legal Effectiveness in Public Life</w:t>
      </w:r>
    </w:p>
    <w:p w:rsidR="00B17801" w:rsidRPr="00C91BDB" w:rsidRDefault="00B17801" w:rsidP="00B17801">
      <w:pPr>
        <w:spacing w:after="0" w:line="360" w:lineRule="auto"/>
        <w:ind w:firstLine="720"/>
        <w:jc w:val="both"/>
        <w:rPr>
          <w:rFonts w:ascii="Times New Roman" w:eastAsia="TimesNewRomanPS-BoldMT" w:hAnsi="Times New Roman"/>
          <w:sz w:val="24"/>
          <w:szCs w:val="24"/>
        </w:rPr>
      </w:pPr>
      <w:proofErr w:type="spellStart"/>
      <w:r w:rsidRPr="00C91BDB">
        <w:rPr>
          <w:rFonts w:ascii="Times New Roman" w:eastAsia="TimesNewRomanPSMT" w:hAnsi="Times New Roman"/>
          <w:color w:val="000000"/>
          <w:sz w:val="24"/>
          <w:szCs w:val="24"/>
        </w:rPr>
        <w:t>Soerjono</w:t>
      </w:r>
      <w:proofErr w:type="spellEnd"/>
      <w:r w:rsidRPr="00C91BDB">
        <w:rPr>
          <w:rFonts w:ascii="Times New Roman" w:eastAsia="TimesNewRomanPSMT" w:hAnsi="Times New Roman"/>
          <w:color w:val="000000"/>
          <w:sz w:val="24"/>
          <w:szCs w:val="24"/>
        </w:rPr>
        <w:t xml:space="preserve"> </w:t>
      </w:r>
      <w:proofErr w:type="spellStart"/>
      <w:r w:rsidRPr="00C91BDB">
        <w:rPr>
          <w:rFonts w:ascii="Times New Roman" w:eastAsia="TimesNewRomanPSMT" w:hAnsi="Times New Roman"/>
          <w:color w:val="000000"/>
          <w:sz w:val="24"/>
          <w:szCs w:val="24"/>
        </w:rPr>
        <w:t>Soekanto</w:t>
      </w:r>
      <w:proofErr w:type="spellEnd"/>
      <w:r w:rsidRPr="00C91BDB">
        <w:rPr>
          <w:rFonts w:ascii="Times New Roman" w:eastAsia="TimesNewRomanPSMT" w:hAnsi="Times New Roman"/>
          <w:color w:val="000000"/>
          <w:sz w:val="24"/>
          <w:szCs w:val="24"/>
        </w:rPr>
        <w:t xml:space="preserve"> became one of the figures of the sociology of law in </w:t>
      </w:r>
      <w:proofErr w:type="gramStart"/>
      <w:r w:rsidRPr="00C91BDB">
        <w:rPr>
          <w:rFonts w:ascii="Times New Roman" w:eastAsia="TimesNewRomanPSMT" w:hAnsi="Times New Roman"/>
          <w:color w:val="000000"/>
          <w:sz w:val="24"/>
          <w:szCs w:val="24"/>
        </w:rPr>
        <w:t>Indonesia,</w:t>
      </w:r>
      <w:proofErr w:type="gramEnd"/>
      <w:r w:rsidRPr="00C91BDB">
        <w:rPr>
          <w:rFonts w:ascii="Times New Roman" w:eastAsia="TimesNewRomanPSMT" w:hAnsi="Times New Roman"/>
          <w:color w:val="000000"/>
          <w:sz w:val="24"/>
          <w:szCs w:val="24"/>
        </w:rPr>
        <w:t xml:space="preserve"> he stated that one of the functions of law in the context of Indonesia's development, namely the renewal of society in a better direction.</w:t>
      </w:r>
      <w:r w:rsidRPr="00C91BDB">
        <w:rPr>
          <w:rStyle w:val="FootnoteReference"/>
          <w:rFonts w:eastAsia="TimesNewRomanPSMT"/>
          <w:color w:val="000000"/>
          <w:sz w:val="24"/>
          <w:szCs w:val="24"/>
        </w:rPr>
        <w:footnoteReference w:id="16"/>
      </w:r>
      <w:r w:rsidRPr="00C91BDB">
        <w:rPr>
          <w:rFonts w:ascii="Times New Roman" w:eastAsia="TimesNewRomanPSMT" w:hAnsi="Times New Roman"/>
          <w:color w:val="000000"/>
          <w:sz w:val="24"/>
          <w:szCs w:val="24"/>
        </w:rPr>
        <w:t xml:space="preserve"> In </w:t>
      </w:r>
      <w:proofErr w:type="spellStart"/>
      <w:r w:rsidRPr="00C91BDB">
        <w:rPr>
          <w:rFonts w:ascii="Times New Roman" w:eastAsia="TimesNewRomanPSMT" w:hAnsi="Times New Roman"/>
          <w:color w:val="000000"/>
          <w:sz w:val="24"/>
          <w:szCs w:val="24"/>
        </w:rPr>
        <w:t>Soerjono</w:t>
      </w:r>
      <w:proofErr w:type="spellEnd"/>
      <w:r w:rsidRPr="00C91BDB">
        <w:rPr>
          <w:rFonts w:ascii="Times New Roman" w:eastAsia="TimesNewRomanPSMT" w:hAnsi="Times New Roman"/>
          <w:color w:val="000000"/>
          <w:sz w:val="24"/>
          <w:szCs w:val="24"/>
        </w:rPr>
        <w:t xml:space="preserve"> </w:t>
      </w:r>
      <w:proofErr w:type="spellStart"/>
      <w:r w:rsidRPr="00C91BDB">
        <w:rPr>
          <w:rFonts w:ascii="Times New Roman" w:eastAsia="TimesNewRomanPSMT" w:hAnsi="Times New Roman"/>
          <w:color w:val="000000"/>
          <w:sz w:val="24"/>
          <w:szCs w:val="24"/>
        </w:rPr>
        <w:t>Soekanto's</w:t>
      </w:r>
      <w:proofErr w:type="spellEnd"/>
      <w:r w:rsidRPr="00C91BDB">
        <w:rPr>
          <w:rFonts w:ascii="Times New Roman" w:eastAsia="TimesNewRomanPSMT" w:hAnsi="Times New Roman"/>
          <w:color w:val="000000"/>
          <w:sz w:val="24"/>
          <w:szCs w:val="24"/>
        </w:rPr>
        <w:t xml:space="preserve"> view as quoted by </w:t>
      </w:r>
      <w:proofErr w:type="spellStart"/>
      <w:r w:rsidRPr="00C91BDB">
        <w:rPr>
          <w:rFonts w:ascii="Times New Roman" w:eastAsia="TimesNewRomanPSMT" w:hAnsi="Times New Roman"/>
          <w:color w:val="000000"/>
          <w:sz w:val="24"/>
          <w:szCs w:val="24"/>
        </w:rPr>
        <w:t>Djaenab</w:t>
      </w:r>
      <w:proofErr w:type="spellEnd"/>
      <w:r w:rsidRPr="00C91BDB">
        <w:rPr>
          <w:rFonts w:ascii="Times New Roman" w:eastAsia="TimesNewRomanPSMT" w:hAnsi="Times New Roman"/>
          <w:color w:val="000000"/>
          <w:sz w:val="24"/>
          <w:szCs w:val="24"/>
        </w:rPr>
        <w:t>, the effectiveness of legal implementation in the community can be identified from its impact, namely success or failure in order to build community behavior attitudes to be in line with the purpose of formulating the law.</w:t>
      </w:r>
      <w:r w:rsidRPr="00C91BDB">
        <w:rPr>
          <w:rStyle w:val="FootnoteReference"/>
          <w:rFonts w:eastAsia="TimesNewRomanPSMT"/>
          <w:color w:val="000000"/>
          <w:sz w:val="24"/>
          <w:szCs w:val="24"/>
        </w:rPr>
        <w:footnoteReference w:id="17"/>
      </w:r>
      <w:r w:rsidRPr="00C91BDB">
        <w:rPr>
          <w:rFonts w:ascii="Times New Roman" w:eastAsia="TimesNewRomanPSMT" w:hAnsi="Times New Roman"/>
          <w:color w:val="000000"/>
          <w:sz w:val="24"/>
          <w:szCs w:val="24"/>
        </w:rPr>
        <w:t xml:space="preserve"> In this context, there are at least five aspects that can cause the law to run effectively in the community, including legal rules, law enforcement, legal facilities, public awareness, and legal culture. </w:t>
      </w:r>
      <w:r w:rsidRPr="00C91BDB">
        <w:rPr>
          <w:rStyle w:val="FootnoteReference"/>
          <w:rFonts w:eastAsia="TimesNewRomanPSMT"/>
          <w:color w:val="000000"/>
          <w:sz w:val="24"/>
          <w:szCs w:val="24"/>
        </w:rPr>
        <w:footnoteReference w:id="18"/>
      </w:r>
    </w:p>
    <w:p w:rsidR="00B17801" w:rsidRPr="00C91BDB" w:rsidRDefault="00B17801" w:rsidP="00B17801">
      <w:pPr>
        <w:spacing w:after="0" w:line="360" w:lineRule="auto"/>
        <w:ind w:firstLine="720"/>
        <w:jc w:val="both"/>
        <w:rPr>
          <w:rFonts w:ascii="Times New Roman" w:eastAsia="TimesNewRomanPSMT" w:hAnsi="Times New Roman"/>
          <w:color w:val="000000"/>
          <w:sz w:val="24"/>
          <w:szCs w:val="24"/>
        </w:rPr>
      </w:pPr>
      <w:proofErr w:type="gramStart"/>
      <w:r w:rsidRPr="00C91BDB">
        <w:rPr>
          <w:rFonts w:ascii="Times New Roman" w:eastAsia="TimesNewRomanPS-BoldMT" w:hAnsi="Times New Roman"/>
          <w:bCs/>
          <w:sz w:val="24"/>
          <w:szCs w:val="24"/>
        </w:rPr>
        <w:t>First, the rule of law.</w:t>
      </w:r>
      <w:proofErr w:type="gramEnd"/>
      <w:r w:rsidRPr="00C91BDB">
        <w:rPr>
          <w:rFonts w:ascii="Times New Roman" w:eastAsia="TimesNewRomanPS-BoldMT" w:hAnsi="Times New Roman"/>
          <w:bCs/>
          <w:sz w:val="24"/>
          <w:szCs w:val="24"/>
        </w:rPr>
        <w:t xml:space="preserve"> In this case, there are three characteristics of the enactment of the rule of law. (1) Can be applied </w:t>
      </w:r>
      <w:proofErr w:type="spellStart"/>
      <w:r w:rsidRPr="00C91BDB">
        <w:rPr>
          <w:rFonts w:ascii="Times New Roman" w:eastAsia="TimesNewRomanPS-BoldMT" w:hAnsi="Times New Roman"/>
          <w:bCs/>
          <w:sz w:val="24"/>
          <w:szCs w:val="24"/>
        </w:rPr>
        <w:t>juridically</w:t>
      </w:r>
      <w:proofErr w:type="spellEnd"/>
      <w:r w:rsidRPr="00C91BDB">
        <w:rPr>
          <w:rFonts w:ascii="Times New Roman" w:eastAsia="TimesNewRomanPS-BoldMT" w:hAnsi="Times New Roman"/>
          <w:bCs/>
          <w:sz w:val="24"/>
          <w:szCs w:val="24"/>
        </w:rPr>
        <w:t xml:space="preserve">, which is based on legal rules whose hierarchy is higher or formed from the legal basis 'previously established. (2) Can be applied sociologically, that is, it has binding force by the government, even though it is not accepted by the community (power theory), or the rule of law has received public recognition. (3) Can be applied </w:t>
      </w:r>
      <w:r w:rsidRPr="00C91BDB">
        <w:rPr>
          <w:rFonts w:ascii="Times New Roman" w:eastAsia="TimesNewRomanPS-BoldMT" w:hAnsi="Times New Roman"/>
          <w:bCs/>
          <w:sz w:val="24"/>
          <w:szCs w:val="24"/>
        </w:rPr>
        <w:lastRenderedPageBreak/>
        <w:t xml:space="preserve">philosophically, which is parallel to the ideal of law as the highest positive value in life in society (state).  </w:t>
      </w:r>
      <w:proofErr w:type="gramStart"/>
      <w:r w:rsidRPr="00C91BDB">
        <w:rPr>
          <w:rFonts w:ascii="Times New Roman" w:eastAsia="TimesNewRomanPS-BoldMT" w:hAnsi="Times New Roman"/>
          <w:color w:val="000000"/>
          <w:sz w:val="24"/>
          <w:szCs w:val="24"/>
        </w:rPr>
        <w:t>Second, law enforcement.</w:t>
      </w:r>
      <w:proofErr w:type="gramEnd"/>
      <w:r w:rsidRPr="00C91BDB">
        <w:rPr>
          <w:rFonts w:ascii="Times New Roman" w:eastAsia="TimesNewRomanPS-BoldMT" w:hAnsi="Times New Roman"/>
          <w:color w:val="000000"/>
          <w:sz w:val="24"/>
          <w:szCs w:val="24"/>
        </w:rPr>
        <w:t xml:space="preserve"> The role of law enforcement referred to here, namely people or legal entities that have authority related to the application of legal rules, such as judges, prosecutors, advocates, police, and so on. Sociologically, the existence of law enforcement has a position and also a role. </w:t>
      </w:r>
      <w:proofErr w:type="gramStart"/>
      <w:r w:rsidRPr="00C91BDB">
        <w:rPr>
          <w:rFonts w:ascii="Times New Roman" w:eastAsia="TimesNewRomanPS-BoldMT" w:hAnsi="Times New Roman"/>
          <w:color w:val="000000"/>
          <w:sz w:val="24"/>
          <w:szCs w:val="24"/>
        </w:rPr>
        <w:t>Third, legal facilities.</w:t>
      </w:r>
      <w:proofErr w:type="gramEnd"/>
      <w:r w:rsidRPr="00C91BDB">
        <w:rPr>
          <w:rFonts w:ascii="Times New Roman" w:eastAsia="TimesNewRomanPS-BoldMT" w:hAnsi="Times New Roman"/>
          <w:color w:val="000000"/>
          <w:sz w:val="24"/>
          <w:szCs w:val="24"/>
        </w:rPr>
        <w:t xml:space="preserve"> The existence of the legal facilities in question, namely urgent things used for effective implementation of legal rules, just as a police officer can carry out his duties properly if equipped with a variety of facilities that support his duties. </w:t>
      </w:r>
      <w:proofErr w:type="gramStart"/>
      <w:r w:rsidRPr="00C91BDB">
        <w:rPr>
          <w:rFonts w:ascii="Times New Roman" w:eastAsia="TimesNewRomanPS-BoldMT" w:hAnsi="Times New Roman"/>
          <w:color w:val="000000"/>
          <w:sz w:val="24"/>
          <w:szCs w:val="24"/>
        </w:rPr>
        <w:t>Fourth, public awareness.</w:t>
      </w:r>
      <w:proofErr w:type="gramEnd"/>
      <w:r w:rsidRPr="00C91BDB">
        <w:rPr>
          <w:rFonts w:ascii="Times New Roman" w:eastAsia="TimesNewRomanPS-BoldMT" w:hAnsi="Times New Roman"/>
          <w:color w:val="000000"/>
          <w:sz w:val="24"/>
          <w:szCs w:val="24"/>
        </w:rPr>
        <w:t xml:space="preserve"> The purpose of public awareness here is the existence of the community to comply with the existence of applicable laws. </w:t>
      </w:r>
      <w:proofErr w:type="gramStart"/>
      <w:r w:rsidRPr="00C91BDB">
        <w:rPr>
          <w:rFonts w:ascii="Times New Roman" w:eastAsia="TimesNewRomanPS-BoldMT" w:hAnsi="Times New Roman"/>
          <w:color w:val="000000"/>
          <w:sz w:val="24"/>
          <w:szCs w:val="24"/>
        </w:rPr>
        <w:t>Fifth, legal culture.</w:t>
      </w:r>
      <w:proofErr w:type="gramEnd"/>
      <w:r w:rsidRPr="00C91BDB">
        <w:rPr>
          <w:rFonts w:ascii="Times New Roman" w:eastAsia="TimesNewRomanPS-BoldMT" w:hAnsi="Times New Roman"/>
          <w:color w:val="000000"/>
          <w:sz w:val="24"/>
          <w:szCs w:val="24"/>
        </w:rPr>
        <w:t xml:space="preserve"> </w:t>
      </w:r>
      <w:proofErr w:type="gramStart"/>
      <w:r w:rsidRPr="00C91BDB">
        <w:rPr>
          <w:rFonts w:ascii="Times New Roman" w:eastAsia="TimesNewRomanPS-BoldMT" w:hAnsi="Times New Roman"/>
          <w:color w:val="000000"/>
          <w:sz w:val="24"/>
          <w:szCs w:val="24"/>
        </w:rPr>
        <w:t>The purpose of legal culture here, which is an indicator of public acceptance or rejection of applicable legal rules</w:t>
      </w:r>
      <w:r w:rsidRPr="00C91BDB">
        <w:rPr>
          <w:rFonts w:ascii="Times New Roman" w:hAnsi="Times New Roman"/>
          <w:color w:val="000000"/>
          <w:sz w:val="24"/>
          <w:szCs w:val="24"/>
        </w:rPr>
        <w:t>.</w:t>
      </w:r>
      <w:proofErr w:type="gramEnd"/>
      <w:r w:rsidRPr="00C91BDB">
        <w:rPr>
          <w:rStyle w:val="FootnoteReference"/>
          <w:color w:val="000000"/>
          <w:sz w:val="24"/>
          <w:szCs w:val="24"/>
        </w:rPr>
        <w:footnoteReference w:id="19"/>
      </w:r>
    </w:p>
    <w:p w:rsidR="00B17801" w:rsidRPr="00C91BDB" w:rsidRDefault="00B17801" w:rsidP="00B17801">
      <w:pPr>
        <w:spacing w:after="0" w:line="360" w:lineRule="auto"/>
        <w:ind w:firstLineChars="250" w:firstLine="600"/>
        <w:jc w:val="both"/>
        <w:rPr>
          <w:rFonts w:ascii="Times New Roman" w:hAnsi="Times New Roman"/>
          <w:color w:val="000000"/>
          <w:sz w:val="24"/>
          <w:szCs w:val="24"/>
        </w:rPr>
      </w:pPr>
      <w:r w:rsidRPr="00C91BDB">
        <w:rPr>
          <w:rFonts w:ascii="Times New Roman" w:hAnsi="Times New Roman"/>
          <w:color w:val="000000"/>
          <w:sz w:val="24"/>
          <w:szCs w:val="24"/>
        </w:rPr>
        <w:t xml:space="preserve">Based on the elaboration of the theory of legal effectiveness above, it can be concluded that there are various factors that are mutually synergistic in realizing effective law enforcement in the midst of people's lives. In this study, the existence of the five legal effectiveness factors above will be used as an analytical theory in identifying and exploring the construction of the practice of serial marriage in the </w:t>
      </w:r>
      <w:proofErr w:type="spellStart"/>
      <w:r w:rsidRPr="00C91BDB">
        <w:rPr>
          <w:rFonts w:ascii="Times New Roman" w:hAnsi="Times New Roman"/>
          <w:color w:val="000000"/>
          <w:sz w:val="24"/>
          <w:szCs w:val="24"/>
        </w:rPr>
        <w:t>dani</w:t>
      </w:r>
      <w:proofErr w:type="spellEnd"/>
      <w:r w:rsidRPr="00C91BDB">
        <w:rPr>
          <w:rFonts w:ascii="Times New Roman" w:hAnsi="Times New Roman"/>
          <w:color w:val="000000"/>
          <w:sz w:val="24"/>
          <w:szCs w:val="24"/>
        </w:rPr>
        <w:t xml:space="preserve"> Muslim community in </w:t>
      </w:r>
      <w:proofErr w:type="spellStart"/>
      <w:r w:rsidRPr="00C91BDB">
        <w:rPr>
          <w:rFonts w:ascii="Times New Roman" w:hAnsi="Times New Roman"/>
          <w:color w:val="000000"/>
          <w:sz w:val="24"/>
          <w:szCs w:val="24"/>
        </w:rPr>
        <w:t>Jayawijaya</w:t>
      </w:r>
      <w:proofErr w:type="spellEnd"/>
      <w:r w:rsidRPr="00C91BDB">
        <w:rPr>
          <w:rFonts w:ascii="Times New Roman" w:hAnsi="Times New Roman"/>
          <w:color w:val="000000"/>
          <w:sz w:val="24"/>
          <w:szCs w:val="24"/>
        </w:rPr>
        <w:t xml:space="preserve"> Regency.</w:t>
      </w:r>
    </w:p>
    <w:p w:rsidR="00B17801" w:rsidRPr="00C91BDB" w:rsidRDefault="00B17801" w:rsidP="00B17801">
      <w:pPr>
        <w:spacing w:after="0" w:line="360" w:lineRule="auto"/>
        <w:ind w:firstLineChars="250" w:firstLine="600"/>
        <w:jc w:val="both"/>
        <w:rPr>
          <w:rFonts w:ascii="Times New Roman" w:hAnsi="Times New Roman"/>
          <w:color w:val="000000"/>
          <w:sz w:val="24"/>
          <w:szCs w:val="24"/>
        </w:rPr>
      </w:pPr>
    </w:p>
    <w:p w:rsidR="00B17801" w:rsidRPr="00C91BDB" w:rsidRDefault="00B17801" w:rsidP="00B17801">
      <w:pPr>
        <w:pStyle w:val="ListParagraph"/>
        <w:numPr>
          <w:ilvl w:val="0"/>
          <w:numId w:val="23"/>
        </w:numPr>
        <w:spacing w:line="360" w:lineRule="auto"/>
        <w:ind w:left="426"/>
        <w:jc w:val="both"/>
        <w:rPr>
          <w:b/>
        </w:rPr>
      </w:pPr>
      <w:r>
        <w:rPr>
          <w:b/>
        </w:rPr>
        <w:t>Ontological Discourse</w:t>
      </w:r>
      <w:r w:rsidRPr="00C91BDB">
        <w:rPr>
          <w:b/>
        </w:rPr>
        <w:t xml:space="preserve"> About </w:t>
      </w:r>
      <w:proofErr w:type="spellStart"/>
      <w:r w:rsidRPr="00C91BDB">
        <w:rPr>
          <w:b/>
        </w:rPr>
        <w:t>Siri</w:t>
      </w:r>
      <w:proofErr w:type="spellEnd"/>
      <w:r w:rsidRPr="00C91BDB">
        <w:rPr>
          <w:b/>
        </w:rPr>
        <w:t xml:space="preserve"> Marriage in Indonesia</w:t>
      </w:r>
    </w:p>
    <w:p w:rsidR="00B17801" w:rsidRPr="00C91BDB" w:rsidRDefault="00B17801" w:rsidP="00B17801">
      <w:pPr>
        <w:spacing w:after="0" w:line="360" w:lineRule="auto"/>
        <w:ind w:firstLine="425"/>
        <w:jc w:val="both"/>
        <w:rPr>
          <w:rFonts w:ascii="Times New Roman" w:hAnsi="Times New Roman"/>
          <w:sz w:val="24"/>
          <w:szCs w:val="24"/>
          <w:lang w:val="id-ID"/>
        </w:rPr>
      </w:pPr>
      <w:r w:rsidRPr="00C91BDB">
        <w:rPr>
          <w:rFonts w:ascii="Times New Roman" w:hAnsi="Times New Roman"/>
          <w:sz w:val="24"/>
          <w:szCs w:val="24"/>
          <w:lang w:val="id-ID"/>
        </w:rPr>
        <w:t>The term nikah siri in the midst of Indonesian public life is generally understood as a marriage that follows the customary procedures and normative provisions of religious teachings and beliefs, but is not recorded by the provisions of government regulations (Marriage Registration Employees).</w:t>
      </w:r>
      <w:r w:rsidRPr="00C91BDB">
        <w:rPr>
          <w:rStyle w:val="FootnoteReference"/>
          <w:rFonts w:eastAsia="MS Mincho"/>
          <w:sz w:val="24"/>
          <w:szCs w:val="24"/>
          <w:lang w:val="id-ID"/>
        </w:rPr>
        <w:footnoteReference w:id="20"/>
      </w:r>
      <w:r w:rsidRPr="00C91BDB">
        <w:rPr>
          <w:rFonts w:ascii="Times New Roman" w:hAnsi="Times New Roman"/>
          <w:sz w:val="24"/>
          <w:szCs w:val="24"/>
          <w:lang w:val="id-ID"/>
        </w:rPr>
        <w:t xml:space="preserve"> Therefore, the term nikah siri is defined as a marriage that is in accordance with Islamic law (has met the requirements and gets along well), but registration is not carried out at the </w:t>
      </w:r>
      <w:r w:rsidRPr="00C91BDB">
        <w:rPr>
          <w:rFonts w:ascii="Times New Roman" w:hAnsi="Times New Roman"/>
          <w:sz w:val="24"/>
          <w:szCs w:val="24"/>
          <w:lang w:val="id-ID"/>
        </w:rPr>
        <w:lastRenderedPageBreak/>
        <w:t>marriage registration officer and in practice there is also no reception or wedding party.</w:t>
      </w:r>
    </w:p>
    <w:p w:rsidR="00B17801" w:rsidRPr="00C91BDB" w:rsidRDefault="00B17801" w:rsidP="00B17801">
      <w:pPr>
        <w:spacing w:after="0" w:line="360" w:lineRule="auto"/>
        <w:ind w:firstLine="425"/>
        <w:jc w:val="both"/>
        <w:rPr>
          <w:rFonts w:ascii="Times New Roman" w:hAnsi="Times New Roman"/>
          <w:sz w:val="24"/>
          <w:szCs w:val="24"/>
          <w:lang w:val="en-ID"/>
        </w:rPr>
      </w:pPr>
      <w:r w:rsidRPr="00C91BDB">
        <w:rPr>
          <w:rFonts w:ascii="Times New Roman" w:hAnsi="Times New Roman"/>
          <w:sz w:val="24"/>
          <w:szCs w:val="24"/>
          <w:lang w:val="id-ID"/>
        </w:rPr>
        <w:t>As for the development of the term, the term nikah siri has developed and also its implementation in the midst of the lives of Indonesian Muslims has become wider. At least in this there are three classifications of definitions of serial marriage, including the following. First, nikah siri is a marriage that has fulfilled the rules of Islamic law. Seta has been registered by the Marriage Registration Officer and obtained a marriage certificate. However, the marriage is in the family or because one or both of them are still in education and have not found a job and have not lived together as husband and wife. Second, nikah siri is a marriage that is celebrated in accordance with the provisions of religious law. In this case, it is family in nature and is not recorded for the purposes of the Marriage Registration Officer and the marriage reception is not carried out, and the marriage couple has not lived together. Third, nikah siri as a marriage that is only according to normative Islamic law, does not follow the administrative rules of the government. In this marriage, the future husband secretly marries his future wife and hides the marital relationship to avoid discipline from officials who have authority. Usually this marriage occurs because there is no permission from the previous wife, superiors, or officials who have authority. In addition, it is also due to avoid adultery as well as the permission of religious courts.</w:t>
      </w:r>
      <w:r w:rsidRPr="00C91BDB">
        <w:rPr>
          <w:rStyle w:val="FootnoteReference"/>
          <w:rFonts w:eastAsia="MS Mincho"/>
          <w:sz w:val="24"/>
          <w:szCs w:val="24"/>
          <w:lang w:val="id-ID"/>
        </w:rPr>
        <w:footnoteReference w:id="21"/>
      </w:r>
    </w:p>
    <w:p w:rsidR="00B17801" w:rsidRPr="00C91BDB" w:rsidRDefault="00B17801" w:rsidP="00B17801">
      <w:pPr>
        <w:spacing w:after="0" w:line="360" w:lineRule="auto"/>
        <w:ind w:firstLine="425"/>
        <w:jc w:val="both"/>
        <w:rPr>
          <w:rFonts w:ascii="Times New Roman" w:hAnsi="Times New Roman"/>
          <w:sz w:val="24"/>
          <w:szCs w:val="24"/>
          <w:lang w:val="en-ID"/>
        </w:rPr>
      </w:pPr>
      <w:r w:rsidRPr="00C91BDB">
        <w:rPr>
          <w:rFonts w:ascii="Times New Roman" w:hAnsi="Times New Roman"/>
          <w:sz w:val="24"/>
          <w:szCs w:val="24"/>
          <w:lang w:val="en-ID"/>
        </w:rPr>
        <w:t xml:space="preserve">Furthermore, to find out whether a marriage has elements of </w:t>
      </w:r>
      <w:proofErr w:type="spellStart"/>
      <w:r w:rsidRPr="00C91BDB">
        <w:rPr>
          <w:rFonts w:ascii="Times New Roman" w:hAnsi="Times New Roman"/>
          <w:sz w:val="24"/>
          <w:szCs w:val="24"/>
          <w:lang w:val="en-ID"/>
        </w:rPr>
        <w:t>siri</w:t>
      </w:r>
      <w:proofErr w:type="spellEnd"/>
      <w:r w:rsidRPr="00C91BDB">
        <w:rPr>
          <w:rFonts w:ascii="Times New Roman" w:hAnsi="Times New Roman"/>
          <w:sz w:val="24"/>
          <w:szCs w:val="24"/>
          <w:lang w:val="en-ID"/>
        </w:rPr>
        <w:t xml:space="preserve"> or not, it can be seen from the presence or absence of three indicators in a legal marriage. If one factor is not met, then the marriage can be said to be a serial marriage. </w:t>
      </w:r>
      <w:proofErr w:type="gramStart"/>
      <w:r w:rsidRPr="00C91BDB">
        <w:rPr>
          <w:rFonts w:ascii="Times New Roman" w:hAnsi="Times New Roman"/>
          <w:sz w:val="24"/>
          <w:szCs w:val="24"/>
          <w:lang w:val="en-ID"/>
        </w:rPr>
        <w:t>These three indicators, among others.</w:t>
      </w:r>
      <w:proofErr w:type="gramEnd"/>
      <w:r w:rsidRPr="00C91BDB">
        <w:rPr>
          <w:rFonts w:ascii="Times New Roman" w:hAnsi="Times New Roman"/>
          <w:sz w:val="24"/>
          <w:szCs w:val="24"/>
          <w:lang w:val="en-ID"/>
        </w:rPr>
        <w:t xml:space="preserve"> First, the subject of marriage contract law consists of the prospective husband, the future wife, the guardian, and two fair witnesses. Second, authentic legal evidence of the marriage, namely at the time of the marriage contract presents the Marriage Registration Officer. Third, wedding </w:t>
      </w:r>
      <w:r w:rsidRPr="00C91BDB">
        <w:rPr>
          <w:rFonts w:ascii="Times New Roman" w:hAnsi="Times New Roman"/>
          <w:sz w:val="24"/>
          <w:szCs w:val="24"/>
          <w:lang w:val="en-ID"/>
        </w:rPr>
        <w:lastRenderedPageBreak/>
        <w:t>receptions or weddings are carried out deliberately to publicize the existence of the marital status</w:t>
      </w:r>
      <w:r w:rsidRPr="00C91BDB">
        <w:rPr>
          <w:rFonts w:ascii="Times New Roman" w:hAnsi="Times New Roman"/>
          <w:sz w:val="24"/>
          <w:szCs w:val="24"/>
          <w:lang w:val="id-ID"/>
        </w:rPr>
        <w:t>.</w:t>
      </w:r>
      <w:r w:rsidRPr="00C91BDB">
        <w:rPr>
          <w:rStyle w:val="FootnoteReference"/>
          <w:rFonts w:eastAsia="MS Mincho"/>
          <w:sz w:val="24"/>
          <w:szCs w:val="24"/>
          <w:lang w:val="id-ID"/>
        </w:rPr>
        <w:footnoteReference w:id="22"/>
      </w:r>
    </w:p>
    <w:p w:rsidR="00B17801" w:rsidRPr="00C91BDB" w:rsidRDefault="00B17801" w:rsidP="00B17801">
      <w:pPr>
        <w:spacing w:after="0" w:line="360" w:lineRule="auto"/>
        <w:jc w:val="both"/>
        <w:rPr>
          <w:rFonts w:ascii="Times New Roman" w:hAnsi="Times New Roman"/>
          <w:sz w:val="24"/>
          <w:szCs w:val="24"/>
          <w:lang w:val="en-ID"/>
        </w:rPr>
      </w:pPr>
      <w:r w:rsidRPr="00C91BDB">
        <w:rPr>
          <w:rFonts w:ascii="Times New Roman" w:hAnsi="Times New Roman"/>
          <w:sz w:val="24"/>
          <w:szCs w:val="24"/>
          <w:lang w:val="en-ID"/>
        </w:rPr>
        <w:t>The three indicators above show various fundamental elements that always exist in a legal marriage in Indonesia. Therefore, if one of these indicators does not exist then it can be said that the marriage is a serial marriage or contains hidden elements (</w:t>
      </w:r>
      <w:proofErr w:type="spellStart"/>
      <w:r w:rsidRPr="00C91BDB">
        <w:rPr>
          <w:rFonts w:ascii="Times New Roman" w:hAnsi="Times New Roman"/>
          <w:sz w:val="24"/>
          <w:szCs w:val="24"/>
          <w:lang w:val="en-ID"/>
        </w:rPr>
        <w:t>siri</w:t>
      </w:r>
      <w:proofErr w:type="spellEnd"/>
      <w:r w:rsidRPr="00C91BDB">
        <w:rPr>
          <w:rFonts w:ascii="Times New Roman" w:hAnsi="Times New Roman"/>
          <w:sz w:val="24"/>
          <w:szCs w:val="24"/>
          <w:lang w:val="en-ID"/>
        </w:rPr>
        <w:t>).</w:t>
      </w:r>
    </w:p>
    <w:p w:rsidR="00B17801" w:rsidRPr="00C91BDB" w:rsidRDefault="00B17801" w:rsidP="00B17801">
      <w:pPr>
        <w:spacing w:after="0" w:line="360" w:lineRule="auto"/>
        <w:jc w:val="both"/>
        <w:rPr>
          <w:rFonts w:ascii="Times New Roman" w:hAnsi="Times New Roman"/>
          <w:sz w:val="24"/>
          <w:szCs w:val="24"/>
          <w:lang w:val="en-ID"/>
        </w:rPr>
      </w:pPr>
    </w:p>
    <w:p w:rsidR="00B17801" w:rsidRPr="00C91BDB" w:rsidRDefault="00B17801" w:rsidP="00B17801">
      <w:pPr>
        <w:pStyle w:val="ListParagraph"/>
        <w:numPr>
          <w:ilvl w:val="0"/>
          <w:numId w:val="23"/>
        </w:numPr>
        <w:spacing w:line="360" w:lineRule="auto"/>
        <w:ind w:left="426"/>
        <w:jc w:val="both"/>
        <w:rPr>
          <w:b/>
        </w:rPr>
      </w:pPr>
      <w:r>
        <w:rPr>
          <w:b/>
        </w:rPr>
        <w:t xml:space="preserve">The Factor of </w:t>
      </w:r>
      <w:proofErr w:type="spellStart"/>
      <w:proofErr w:type="gramStart"/>
      <w:r>
        <w:rPr>
          <w:b/>
        </w:rPr>
        <w:t>He</w:t>
      </w:r>
      <w:proofErr w:type="spellEnd"/>
      <w:proofErr w:type="gramEnd"/>
      <w:r>
        <w:rPr>
          <w:b/>
        </w:rPr>
        <w:t xml:space="preserve"> </w:t>
      </w:r>
      <w:proofErr w:type="spellStart"/>
      <w:r>
        <w:rPr>
          <w:b/>
        </w:rPr>
        <w:t>Yokal</w:t>
      </w:r>
      <w:proofErr w:type="spellEnd"/>
      <w:r>
        <w:rPr>
          <w:b/>
        </w:rPr>
        <w:t xml:space="preserve"> </w:t>
      </w:r>
      <w:proofErr w:type="spellStart"/>
      <w:r>
        <w:rPr>
          <w:b/>
        </w:rPr>
        <w:t>Himago</w:t>
      </w:r>
      <w:proofErr w:type="spellEnd"/>
      <w:r>
        <w:rPr>
          <w:b/>
        </w:rPr>
        <w:t xml:space="preserve"> Marriage</w:t>
      </w:r>
      <w:r w:rsidRPr="00B17801">
        <w:rPr>
          <w:b/>
        </w:rPr>
        <w:t xml:space="preserve"> in </w:t>
      </w:r>
      <w:proofErr w:type="spellStart"/>
      <w:r w:rsidRPr="00B17801">
        <w:rPr>
          <w:b/>
        </w:rPr>
        <w:t>Dani</w:t>
      </w:r>
      <w:proofErr w:type="spellEnd"/>
      <w:r w:rsidRPr="00B17801">
        <w:rPr>
          <w:b/>
        </w:rPr>
        <w:t xml:space="preserve"> Tribe Muslim Community in </w:t>
      </w:r>
      <w:proofErr w:type="spellStart"/>
      <w:r w:rsidRPr="00B17801">
        <w:rPr>
          <w:b/>
        </w:rPr>
        <w:t>Jayawijaya</w:t>
      </w:r>
      <w:proofErr w:type="spellEnd"/>
      <w:r w:rsidRPr="00B17801">
        <w:rPr>
          <w:b/>
        </w:rPr>
        <w:t>.</w:t>
      </w:r>
    </w:p>
    <w:p w:rsidR="00B17801" w:rsidRPr="00C91BDB" w:rsidRDefault="00B17801" w:rsidP="00B17801">
      <w:pPr>
        <w:spacing w:after="0" w:line="360" w:lineRule="auto"/>
        <w:ind w:firstLineChars="250" w:firstLine="600"/>
        <w:jc w:val="both"/>
        <w:rPr>
          <w:rFonts w:ascii="Times New Roman" w:hAnsi="Times New Roman"/>
          <w:sz w:val="24"/>
          <w:szCs w:val="24"/>
        </w:rPr>
      </w:pPr>
      <w:r w:rsidRPr="00C91BDB">
        <w:rPr>
          <w:rFonts w:ascii="Times New Roman" w:hAnsi="Times New Roman"/>
          <w:sz w:val="24"/>
          <w:szCs w:val="24"/>
        </w:rPr>
        <w:t xml:space="preserve">Before further describing the various factors that trigger the practice of </w:t>
      </w:r>
      <w:proofErr w:type="spellStart"/>
      <w:r w:rsidRPr="00C91BDB">
        <w:rPr>
          <w:rFonts w:ascii="Times New Roman" w:hAnsi="Times New Roman"/>
          <w:sz w:val="24"/>
          <w:szCs w:val="24"/>
        </w:rPr>
        <w:t>siri</w:t>
      </w:r>
      <w:proofErr w:type="spellEnd"/>
      <w:r w:rsidRPr="00C91BDB">
        <w:rPr>
          <w:rFonts w:ascii="Times New Roman" w:hAnsi="Times New Roman"/>
          <w:sz w:val="24"/>
          <w:szCs w:val="24"/>
        </w:rPr>
        <w:t xml:space="preserve"> marriage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then first at the beginning of the description of this core chapter will be explained what is the meaning of </w:t>
      </w:r>
      <w:proofErr w:type="spellStart"/>
      <w:r w:rsidRPr="00C91BDB">
        <w:rPr>
          <w:rFonts w:ascii="Times New Roman" w:hAnsi="Times New Roman"/>
          <w:sz w:val="24"/>
          <w:szCs w:val="24"/>
        </w:rPr>
        <w:t>he</w:t>
      </w:r>
      <w:proofErr w:type="spellEnd"/>
      <w:r w:rsidRPr="00C91BDB">
        <w:rPr>
          <w:rFonts w:ascii="Times New Roman" w:hAnsi="Times New Roman"/>
          <w:sz w:val="24"/>
          <w:szCs w:val="24"/>
        </w:rPr>
        <w:t xml:space="preserve"> yokel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Etymologically, the term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in the language of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w:t>
      </w:r>
      <w:proofErr w:type="spellStart"/>
      <w:r w:rsidRPr="00C91BDB">
        <w:rPr>
          <w:rFonts w:ascii="Times New Roman" w:hAnsi="Times New Roman"/>
          <w:sz w:val="24"/>
          <w:szCs w:val="24"/>
        </w:rPr>
        <w:t>Wamena</w:t>
      </w:r>
      <w:proofErr w:type="spellEnd"/>
      <w:r w:rsidRPr="00C91BDB">
        <w:rPr>
          <w:rFonts w:ascii="Times New Roman" w:hAnsi="Times New Roman"/>
          <w:sz w:val="24"/>
          <w:szCs w:val="24"/>
        </w:rPr>
        <w:t xml:space="preserve"> tribe is composed of the words He (female),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Sali</w:t>
      </w:r>
      <w:proofErr w:type="spellEnd"/>
      <w:r w:rsidRPr="00C91BDB">
        <w:rPr>
          <w:rFonts w:ascii="Times New Roman" w:hAnsi="Times New Roman"/>
          <w:sz w:val="24"/>
          <w:szCs w:val="24"/>
        </w:rPr>
        <w:t xml:space="preserve"> / </w:t>
      </w:r>
      <w:proofErr w:type="spellStart"/>
      <w:r w:rsidRPr="00C91BDB">
        <w:rPr>
          <w:rFonts w:ascii="Times New Roman" w:hAnsi="Times New Roman"/>
          <w:sz w:val="24"/>
          <w:szCs w:val="24"/>
        </w:rPr>
        <w:t>Sili</w:t>
      </w:r>
      <w:proofErr w:type="spellEnd"/>
      <w:r w:rsidRPr="00C91BDB">
        <w:rPr>
          <w:rFonts w:ascii="Times New Roman" w:hAnsi="Times New Roman"/>
          <w:sz w:val="24"/>
          <w:szCs w:val="24"/>
        </w:rPr>
        <w:t xml:space="preserve">), and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(stealth). So the term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namely the existence of women married serially by Muslim men from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Wamena</w:t>
      </w:r>
      <w:proofErr w:type="spellEnd"/>
      <w:r w:rsidRPr="00C91BDB">
        <w:rPr>
          <w:rFonts w:ascii="Times New Roman" w:hAnsi="Times New Roman"/>
          <w:sz w:val="24"/>
          <w:szCs w:val="24"/>
        </w:rPr>
        <w:t xml:space="preserve"> tribe. Therefore,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according to the indigenous people of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tribe is interpreted as the practice of marriage secretly or </w:t>
      </w:r>
      <w:proofErr w:type="spellStart"/>
      <w:r w:rsidRPr="00C91BDB">
        <w:rPr>
          <w:rFonts w:ascii="Times New Roman" w:hAnsi="Times New Roman"/>
          <w:sz w:val="24"/>
          <w:szCs w:val="24"/>
        </w:rPr>
        <w:t>siri</w:t>
      </w:r>
      <w:proofErr w:type="spellEnd"/>
      <w:r w:rsidRPr="00C91BDB">
        <w:rPr>
          <w:rFonts w:ascii="Times New Roman" w:hAnsi="Times New Roman"/>
          <w:sz w:val="24"/>
          <w:szCs w:val="24"/>
        </w:rPr>
        <w:t>. Although the serial marriage is not registered in the Marriage Registration Officer, the serial marriage contract is carried out in accordance with the provisions of the terms and pillars of marriage stipulated by conventional jurisprudence.</w:t>
      </w:r>
    </w:p>
    <w:p w:rsidR="00B17801" w:rsidRPr="00C91BDB" w:rsidRDefault="00B17801" w:rsidP="00B17801">
      <w:pPr>
        <w:spacing w:after="0" w:line="360" w:lineRule="auto"/>
        <w:ind w:firstLineChars="250" w:firstLine="600"/>
        <w:jc w:val="both"/>
        <w:rPr>
          <w:rFonts w:ascii="Times New Roman" w:hAnsi="Times New Roman"/>
          <w:sz w:val="24"/>
          <w:szCs w:val="24"/>
        </w:rPr>
      </w:pPr>
      <w:r w:rsidRPr="00C91BDB">
        <w:rPr>
          <w:rFonts w:ascii="Times New Roman" w:hAnsi="Times New Roman"/>
          <w:sz w:val="24"/>
          <w:szCs w:val="24"/>
        </w:rPr>
        <w:t xml:space="preserve">Efforts to minimize or prevent the occurrence of serial marriages have actually been carried out by the </w:t>
      </w:r>
      <w:proofErr w:type="spellStart"/>
      <w:r w:rsidRPr="00C91BDB">
        <w:rPr>
          <w:rFonts w:ascii="Times New Roman" w:hAnsi="Times New Roman"/>
          <w:sz w:val="24"/>
          <w:szCs w:val="24"/>
        </w:rPr>
        <w:t>Wamena</w:t>
      </w:r>
      <w:proofErr w:type="spellEnd"/>
      <w:r w:rsidRPr="00C91BDB">
        <w:rPr>
          <w:rFonts w:ascii="Times New Roman" w:hAnsi="Times New Roman"/>
          <w:sz w:val="24"/>
          <w:szCs w:val="24"/>
        </w:rPr>
        <w:t xml:space="preserve"> District Religious Affairs Office, namely through a mass marriage practice program carried out several times in collaboration with all components of Islamic mass organizations, such as the Indonesian </w:t>
      </w:r>
      <w:proofErr w:type="spellStart"/>
      <w:r w:rsidRPr="00C91BDB">
        <w:rPr>
          <w:rFonts w:ascii="Times New Roman" w:hAnsi="Times New Roman"/>
          <w:sz w:val="24"/>
          <w:szCs w:val="24"/>
        </w:rPr>
        <w:t>Ulema</w:t>
      </w:r>
      <w:proofErr w:type="spellEnd"/>
      <w:r w:rsidRPr="00C91BDB">
        <w:rPr>
          <w:rFonts w:ascii="Times New Roman" w:hAnsi="Times New Roman"/>
          <w:sz w:val="24"/>
          <w:szCs w:val="24"/>
        </w:rPr>
        <w:t xml:space="preserve"> Council, the National </w:t>
      </w:r>
      <w:proofErr w:type="spellStart"/>
      <w:r w:rsidRPr="00C91BDB">
        <w:rPr>
          <w:rFonts w:ascii="Times New Roman" w:hAnsi="Times New Roman"/>
          <w:sz w:val="24"/>
          <w:szCs w:val="24"/>
        </w:rPr>
        <w:t>Amil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Zakat</w:t>
      </w:r>
      <w:proofErr w:type="spellEnd"/>
      <w:r w:rsidRPr="00C91BDB">
        <w:rPr>
          <w:rFonts w:ascii="Times New Roman" w:hAnsi="Times New Roman"/>
          <w:sz w:val="24"/>
          <w:szCs w:val="24"/>
        </w:rPr>
        <w:t xml:space="preserve"> Agency, the Islamic Big </w:t>
      </w:r>
      <w:r w:rsidRPr="00C91BDB">
        <w:rPr>
          <w:rFonts w:ascii="Times New Roman" w:hAnsi="Times New Roman"/>
          <w:sz w:val="24"/>
          <w:szCs w:val="24"/>
        </w:rPr>
        <w:lastRenderedPageBreak/>
        <w:t xml:space="preserve">Days Committee, and the Contact Board of the </w:t>
      </w:r>
      <w:proofErr w:type="spellStart"/>
      <w:r w:rsidRPr="00C91BDB">
        <w:rPr>
          <w:rFonts w:ascii="Times New Roman" w:hAnsi="Times New Roman"/>
          <w:sz w:val="24"/>
          <w:szCs w:val="24"/>
        </w:rPr>
        <w:t>Taklim</w:t>
      </w:r>
      <w:proofErr w:type="spellEnd"/>
      <w:r w:rsidRPr="00C91BDB">
        <w:rPr>
          <w:rFonts w:ascii="Times New Roman" w:hAnsi="Times New Roman"/>
          <w:sz w:val="24"/>
          <w:szCs w:val="24"/>
        </w:rPr>
        <w:t xml:space="preserve"> Council. The mass marriage program is oriented to be able to provide opportunities for the Muslim community of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Wamena</w:t>
      </w:r>
      <w:proofErr w:type="spellEnd"/>
      <w:r w:rsidRPr="00C91BDB">
        <w:rPr>
          <w:rFonts w:ascii="Times New Roman" w:hAnsi="Times New Roman"/>
          <w:sz w:val="24"/>
          <w:szCs w:val="24"/>
        </w:rPr>
        <w:t xml:space="preserve"> Tribe to obtain the legitimacy of Islamic marriage and also government regulations regulated in Marriage Law Number 1 of 1974.</w:t>
      </w:r>
      <w:r w:rsidRPr="00C91BDB">
        <w:rPr>
          <w:rStyle w:val="FootnoteReference"/>
          <w:rFonts w:eastAsia="MS Mincho"/>
          <w:sz w:val="24"/>
          <w:szCs w:val="24"/>
        </w:rPr>
        <w:footnoteReference w:id="23"/>
      </w:r>
      <w:r w:rsidRPr="00C91BDB">
        <w:rPr>
          <w:rFonts w:ascii="Times New Roman" w:hAnsi="Times New Roman"/>
          <w:sz w:val="24"/>
          <w:szCs w:val="24"/>
        </w:rPr>
        <w:t xml:space="preserve"> This shows that there have actually been concrete steps by the government in preventing and minimizing the practice of </w:t>
      </w:r>
      <w:proofErr w:type="gramStart"/>
      <w:r w:rsidRPr="00C91BDB">
        <w:rPr>
          <w:rFonts w:ascii="Times New Roman" w:hAnsi="Times New Roman"/>
          <w:sz w:val="24"/>
          <w:szCs w:val="24"/>
        </w:rPr>
        <w:t>he</w:t>
      </w:r>
      <w:proofErr w:type="gramEnd"/>
      <w:r w:rsidRPr="00C91BDB">
        <w:rPr>
          <w:rFonts w:ascii="Times New Roman" w:hAnsi="Times New Roman"/>
          <w:sz w:val="24"/>
          <w:szCs w:val="24"/>
        </w:rPr>
        <w:t xml:space="preserv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w:t>
      </w:r>
    </w:p>
    <w:p w:rsidR="00B17801" w:rsidRPr="00C91BDB" w:rsidRDefault="00B17801" w:rsidP="00B17801">
      <w:pPr>
        <w:spacing w:after="0" w:line="360" w:lineRule="auto"/>
        <w:ind w:firstLineChars="250" w:firstLine="600"/>
        <w:jc w:val="both"/>
        <w:rPr>
          <w:rFonts w:ascii="Times New Roman" w:hAnsi="Times New Roman"/>
          <w:sz w:val="24"/>
          <w:szCs w:val="24"/>
        </w:rPr>
      </w:pPr>
      <w:r w:rsidRPr="00C91BDB">
        <w:rPr>
          <w:rFonts w:ascii="Times New Roman" w:hAnsi="Times New Roman"/>
          <w:sz w:val="24"/>
          <w:szCs w:val="24"/>
        </w:rPr>
        <w:t xml:space="preserve">The causes of the practice of </w:t>
      </w:r>
      <w:proofErr w:type="gramStart"/>
      <w:r w:rsidRPr="00C91BDB">
        <w:rPr>
          <w:rFonts w:ascii="Times New Roman" w:hAnsi="Times New Roman"/>
          <w:sz w:val="24"/>
          <w:szCs w:val="24"/>
        </w:rPr>
        <w:t>he</w:t>
      </w:r>
      <w:proofErr w:type="gramEnd"/>
      <w:r w:rsidRPr="00C91BDB">
        <w:rPr>
          <w:rFonts w:ascii="Times New Roman" w:hAnsi="Times New Roman"/>
          <w:sz w:val="24"/>
          <w:szCs w:val="24"/>
        </w:rPr>
        <w:t xml:space="preserv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among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Muslims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Regency vary. Based on the results of interviews, observations and various available information data, broadly speaking, the trigger factors for the practice of marriage he yokel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in Muslim circles can be classified into three major factors, including weak legal culture, low legal awareness and legal structure.  Both big factors have their own type details. Further details are as follows.</w:t>
      </w:r>
    </w:p>
    <w:p w:rsidR="00B17801" w:rsidRPr="00C91BDB" w:rsidRDefault="00B17801" w:rsidP="00B17801">
      <w:pPr>
        <w:spacing w:after="0" w:line="360" w:lineRule="auto"/>
        <w:jc w:val="both"/>
        <w:rPr>
          <w:rFonts w:ascii="Times New Roman" w:hAnsi="Times New Roman"/>
          <w:sz w:val="24"/>
          <w:szCs w:val="24"/>
        </w:rPr>
      </w:pPr>
    </w:p>
    <w:p w:rsidR="00B17801" w:rsidRPr="00C91BDB" w:rsidRDefault="00B17801" w:rsidP="00B17801">
      <w:pPr>
        <w:spacing w:after="0" w:line="360" w:lineRule="auto"/>
        <w:jc w:val="both"/>
        <w:rPr>
          <w:rFonts w:ascii="Times New Roman" w:hAnsi="Times New Roman"/>
          <w:b/>
          <w:bCs/>
          <w:sz w:val="24"/>
          <w:szCs w:val="24"/>
        </w:rPr>
      </w:pPr>
      <w:proofErr w:type="gramStart"/>
      <w:r w:rsidRPr="00C91BDB">
        <w:rPr>
          <w:rFonts w:ascii="Times New Roman" w:hAnsi="Times New Roman"/>
          <w:b/>
          <w:bCs/>
          <w:sz w:val="24"/>
          <w:szCs w:val="24"/>
        </w:rPr>
        <w:t>c.1</w:t>
      </w:r>
      <w:proofErr w:type="gramEnd"/>
      <w:r w:rsidRPr="00C91BDB">
        <w:rPr>
          <w:rFonts w:ascii="Times New Roman" w:hAnsi="Times New Roman"/>
          <w:b/>
          <w:bCs/>
          <w:sz w:val="24"/>
          <w:szCs w:val="24"/>
        </w:rPr>
        <w:t>. Weak Factors of Legal Culture</w:t>
      </w:r>
    </w:p>
    <w:p w:rsidR="00B17801" w:rsidRPr="00C91BDB" w:rsidRDefault="00B17801" w:rsidP="00B17801">
      <w:pPr>
        <w:spacing w:after="0" w:line="360" w:lineRule="auto"/>
        <w:ind w:firstLine="600"/>
        <w:jc w:val="both"/>
        <w:rPr>
          <w:rFonts w:ascii="Times New Roman" w:hAnsi="Times New Roman"/>
        </w:rPr>
      </w:pPr>
      <w:r w:rsidRPr="00C91BDB">
        <w:rPr>
          <w:rFonts w:ascii="Times New Roman" w:hAnsi="Times New Roman"/>
          <w:bCs/>
          <w:sz w:val="24"/>
          <w:szCs w:val="24"/>
        </w:rPr>
        <w:t>It is undeniable that the dialectic between Islamic law and local customs has become a major feature of Islam in Indonesia</w:t>
      </w:r>
      <w:r w:rsidRPr="00C91BDB">
        <w:rPr>
          <w:rFonts w:ascii="Times New Roman" w:hAnsi="Times New Roman"/>
        </w:rPr>
        <w:t>.</w:t>
      </w:r>
      <w:r w:rsidRPr="00C91BDB">
        <w:rPr>
          <w:rStyle w:val="FootnoteReference"/>
          <w:rFonts w:eastAsia="MS Mincho"/>
        </w:rPr>
        <w:footnoteReference w:id="24"/>
      </w:r>
      <w:r w:rsidRPr="00C91BDB">
        <w:rPr>
          <w:rFonts w:ascii="Times New Roman" w:hAnsi="Times New Roman"/>
        </w:rPr>
        <w:t xml:space="preserve"> This is no exception in the context of Islamic law regarding marriage. It is important to note that the practice of he </w:t>
      </w:r>
      <w:proofErr w:type="spellStart"/>
      <w:r w:rsidRPr="00C91BDB">
        <w:rPr>
          <w:rFonts w:ascii="Times New Roman" w:hAnsi="Times New Roman"/>
        </w:rPr>
        <w:t>yokal</w:t>
      </w:r>
      <w:proofErr w:type="spellEnd"/>
      <w:r w:rsidRPr="00C91BDB">
        <w:rPr>
          <w:rFonts w:ascii="Times New Roman" w:hAnsi="Times New Roman"/>
        </w:rPr>
        <w:t xml:space="preserve"> </w:t>
      </w:r>
      <w:proofErr w:type="spellStart"/>
      <w:r w:rsidRPr="00C91BDB">
        <w:rPr>
          <w:rFonts w:ascii="Times New Roman" w:hAnsi="Times New Roman"/>
        </w:rPr>
        <w:t>himago</w:t>
      </w:r>
      <w:proofErr w:type="spellEnd"/>
      <w:r w:rsidRPr="00C91BDB">
        <w:rPr>
          <w:rFonts w:ascii="Times New Roman" w:hAnsi="Times New Roman"/>
        </w:rPr>
        <w:t xml:space="preserve"> marriage as a type of serial marriage that occurs among the Muslims of the </w:t>
      </w:r>
      <w:proofErr w:type="spellStart"/>
      <w:r w:rsidRPr="00C91BDB">
        <w:rPr>
          <w:rFonts w:ascii="Times New Roman" w:hAnsi="Times New Roman"/>
        </w:rPr>
        <w:t>Dani</w:t>
      </w:r>
      <w:proofErr w:type="spellEnd"/>
      <w:r w:rsidRPr="00C91BDB">
        <w:rPr>
          <w:rFonts w:ascii="Times New Roman" w:hAnsi="Times New Roman"/>
        </w:rPr>
        <w:t xml:space="preserve"> tribe of </w:t>
      </w:r>
      <w:proofErr w:type="spellStart"/>
      <w:r w:rsidRPr="00C91BDB">
        <w:rPr>
          <w:rFonts w:ascii="Times New Roman" w:hAnsi="Times New Roman"/>
        </w:rPr>
        <w:t>Baliem</w:t>
      </w:r>
      <w:proofErr w:type="spellEnd"/>
      <w:r w:rsidRPr="00C91BDB">
        <w:rPr>
          <w:rFonts w:ascii="Times New Roman" w:hAnsi="Times New Roman"/>
        </w:rPr>
        <w:t xml:space="preserve"> Valley is partly due to the motive of improving family economic conditions. This is as explained by one of the respondent women who performed he </w:t>
      </w:r>
      <w:proofErr w:type="spellStart"/>
      <w:r w:rsidRPr="00C91BDB">
        <w:rPr>
          <w:rFonts w:ascii="Times New Roman" w:hAnsi="Times New Roman"/>
        </w:rPr>
        <w:t>yokal</w:t>
      </w:r>
      <w:proofErr w:type="spellEnd"/>
      <w:r w:rsidRPr="00C91BDB">
        <w:rPr>
          <w:rFonts w:ascii="Times New Roman" w:hAnsi="Times New Roman"/>
        </w:rPr>
        <w:t xml:space="preserve"> </w:t>
      </w:r>
      <w:proofErr w:type="spellStart"/>
      <w:r w:rsidRPr="00C91BDB">
        <w:rPr>
          <w:rFonts w:ascii="Times New Roman" w:hAnsi="Times New Roman"/>
        </w:rPr>
        <w:t>himago</w:t>
      </w:r>
      <w:proofErr w:type="spellEnd"/>
      <w:r w:rsidRPr="00C91BDB">
        <w:rPr>
          <w:rFonts w:ascii="Times New Roman" w:hAnsi="Times New Roman"/>
        </w:rPr>
        <w:t xml:space="preserve"> marriage with one of the Chiefs. In the early process of her marriage, she married usually as is the custom of the local indigenous people. The wedding was also held a traditional party and was also very crowded. It even invites local residents by doing the tradition of </w:t>
      </w:r>
      <w:proofErr w:type="spellStart"/>
      <w:r w:rsidRPr="00C91BDB">
        <w:rPr>
          <w:rFonts w:ascii="Times New Roman" w:hAnsi="Times New Roman"/>
        </w:rPr>
        <w:t>Bakar</w:t>
      </w:r>
      <w:proofErr w:type="spellEnd"/>
      <w:r w:rsidRPr="00C91BDB">
        <w:rPr>
          <w:rFonts w:ascii="Times New Roman" w:hAnsi="Times New Roman"/>
        </w:rPr>
        <w:t xml:space="preserve"> </w:t>
      </w:r>
      <w:proofErr w:type="spellStart"/>
      <w:r w:rsidRPr="00C91BDB">
        <w:rPr>
          <w:rFonts w:ascii="Times New Roman" w:hAnsi="Times New Roman"/>
        </w:rPr>
        <w:t>Batu</w:t>
      </w:r>
      <w:proofErr w:type="spellEnd"/>
      <w:r w:rsidRPr="00C91BDB">
        <w:rPr>
          <w:rFonts w:ascii="Times New Roman" w:hAnsi="Times New Roman"/>
        </w:rPr>
        <w:t xml:space="preserve">. </w:t>
      </w:r>
      <w:r w:rsidRPr="00C91BDB">
        <w:rPr>
          <w:rFonts w:ascii="Times New Roman" w:hAnsi="Times New Roman"/>
          <w:bCs/>
          <w:sz w:val="24"/>
          <w:szCs w:val="24"/>
        </w:rPr>
        <w:t xml:space="preserve">However, the wedding was not attended by the Marriage </w:t>
      </w:r>
      <w:r w:rsidRPr="00C91BDB">
        <w:rPr>
          <w:rFonts w:ascii="Times New Roman" w:hAnsi="Times New Roman"/>
          <w:bCs/>
          <w:sz w:val="24"/>
          <w:szCs w:val="24"/>
        </w:rPr>
        <w:lastRenderedPageBreak/>
        <w:t xml:space="preserve">Registrar. In other words, it is not recorded at the local Office of Religious Affairs. The intention of the series was also driven by the hope of obtaining wealth or increasing the socioeconomic strata of the family, especially marrying a chief. </w:t>
      </w:r>
      <w:proofErr w:type="gramStart"/>
      <w:r w:rsidRPr="00C91BDB">
        <w:rPr>
          <w:rFonts w:ascii="Times New Roman" w:hAnsi="Times New Roman"/>
          <w:bCs/>
          <w:sz w:val="24"/>
          <w:szCs w:val="24"/>
        </w:rPr>
        <w:t>Although the woman who became the wife at the serial marriage was not entirely based on love for the husband as explained directly by the woman.</w:t>
      </w:r>
      <w:proofErr w:type="gramEnd"/>
      <w:r w:rsidRPr="00C91BDB">
        <w:rPr>
          <w:rFonts w:ascii="Times New Roman" w:hAnsi="Times New Roman"/>
          <w:bCs/>
          <w:sz w:val="24"/>
          <w:szCs w:val="24"/>
        </w:rPr>
        <w:t xml:space="preserve"> </w:t>
      </w:r>
      <w:proofErr w:type="gramStart"/>
      <w:r w:rsidRPr="00C91BDB">
        <w:rPr>
          <w:rFonts w:ascii="Times New Roman" w:hAnsi="Times New Roman"/>
          <w:bCs/>
          <w:sz w:val="24"/>
          <w:szCs w:val="24"/>
        </w:rPr>
        <w:t>But in the end try sincerely to marry an unloved person.</w:t>
      </w:r>
      <w:proofErr w:type="gramEnd"/>
      <w:r w:rsidRPr="00C91BDB">
        <w:rPr>
          <w:rStyle w:val="FootnoteReference"/>
          <w:rFonts w:eastAsia="MS Mincho"/>
          <w:bCs/>
          <w:sz w:val="24"/>
          <w:szCs w:val="24"/>
        </w:rPr>
        <w:footnoteReference w:id="25"/>
      </w:r>
    </w:p>
    <w:p w:rsidR="00B17801" w:rsidRPr="00C91BDB" w:rsidRDefault="00B17801" w:rsidP="00B17801">
      <w:pPr>
        <w:spacing w:after="0" w:line="360" w:lineRule="auto"/>
        <w:ind w:firstLineChars="250" w:firstLine="600"/>
        <w:jc w:val="both"/>
        <w:rPr>
          <w:rFonts w:ascii="Times New Roman" w:hAnsi="Times New Roman"/>
          <w:bCs/>
          <w:sz w:val="24"/>
          <w:szCs w:val="24"/>
        </w:rPr>
      </w:pPr>
      <w:r w:rsidRPr="00C91BDB">
        <w:rPr>
          <w:rFonts w:ascii="Times New Roman" w:hAnsi="Times New Roman"/>
          <w:bCs/>
          <w:sz w:val="24"/>
          <w:szCs w:val="24"/>
        </w:rPr>
        <w:t xml:space="preserve">In addition to the motive of improving the financial condition of the women's family, the practice of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in the Muslim community of the </w:t>
      </w:r>
      <w:proofErr w:type="spellStart"/>
      <w:r w:rsidRPr="00C91BDB">
        <w:rPr>
          <w:rFonts w:ascii="Times New Roman" w:hAnsi="Times New Roman"/>
          <w:bCs/>
          <w:sz w:val="24"/>
          <w:szCs w:val="24"/>
        </w:rPr>
        <w:t>DaniJayawijaya</w:t>
      </w:r>
      <w:proofErr w:type="spellEnd"/>
      <w:r w:rsidRPr="00C91BDB">
        <w:rPr>
          <w:rFonts w:ascii="Times New Roman" w:hAnsi="Times New Roman"/>
          <w:bCs/>
          <w:sz w:val="24"/>
          <w:szCs w:val="24"/>
        </w:rPr>
        <w:t xml:space="preserve"> tribe is also motivated by the motive of increasing social prestige. This is because some people think that if you marry a rich person or a tribal chief or a prominent person, you will have more social prestige in the midst of local social life.</w:t>
      </w:r>
      <w:r w:rsidRPr="00C91BDB">
        <w:rPr>
          <w:rStyle w:val="FootnoteReference"/>
          <w:rFonts w:eastAsia="MS Mincho"/>
          <w:bCs/>
          <w:sz w:val="24"/>
          <w:szCs w:val="24"/>
        </w:rPr>
        <w:footnoteReference w:id="26"/>
      </w:r>
    </w:p>
    <w:p w:rsidR="00B17801" w:rsidRPr="00C91BDB" w:rsidRDefault="00B17801" w:rsidP="00B17801">
      <w:pPr>
        <w:spacing w:after="0" w:line="360" w:lineRule="auto"/>
        <w:ind w:firstLine="600"/>
        <w:jc w:val="both"/>
        <w:rPr>
          <w:rFonts w:ascii="Times New Roman" w:hAnsi="Times New Roman"/>
          <w:bCs/>
          <w:sz w:val="24"/>
          <w:szCs w:val="24"/>
        </w:rPr>
      </w:pPr>
      <w:r w:rsidRPr="00C91BDB">
        <w:rPr>
          <w:rFonts w:ascii="Times New Roman" w:hAnsi="Times New Roman"/>
          <w:bCs/>
          <w:sz w:val="24"/>
          <w:szCs w:val="24"/>
        </w:rPr>
        <w:t xml:space="preserve">The existence of the two triggering factors for the practice of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above shows that there are indications of weak legal culture in the Muslim community and the urgency of marriage registration regulated by the government through various existing regulatory devices. Although based on data in the field, this cannot be separated from economic motives and social prestige which are seen as a positive impact of </w:t>
      </w:r>
      <w:proofErr w:type="spellStart"/>
      <w:proofErr w:type="gramStart"/>
      <w:r w:rsidRPr="00C91BDB">
        <w:rPr>
          <w:rFonts w:ascii="Times New Roman" w:hAnsi="Times New Roman"/>
          <w:bCs/>
          <w:sz w:val="24"/>
          <w:szCs w:val="24"/>
        </w:rPr>
        <w:t>he</w:t>
      </w:r>
      <w:proofErr w:type="spellEnd"/>
      <w:proofErr w:type="gramEnd"/>
      <w:r w:rsidRPr="00C91BDB">
        <w:rPr>
          <w:rFonts w:ascii="Times New Roman" w:hAnsi="Times New Roman"/>
          <w:bCs/>
          <w:sz w:val="24"/>
          <w:szCs w:val="24"/>
        </w:rPr>
        <w:t xml:space="preserve"> yokel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Because, the habit of views and attitudes towards the practice of marriage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as a way of increasing economic and social prestige for women in the realm of practice can construct the weak legal culture of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Muslim community in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on the importance of marriage registration. Therefore, it is not an exaggeration to say that the weak legal culture is one of the factors in the marriage registration regulation cannot run optimally in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Muslim community in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w:t>
      </w:r>
    </w:p>
    <w:p w:rsidR="00B17801" w:rsidRPr="00C91BDB" w:rsidRDefault="00B17801" w:rsidP="00B17801">
      <w:pPr>
        <w:spacing w:after="0" w:line="360" w:lineRule="auto"/>
        <w:ind w:firstLine="600"/>
        <w:jc w:val="both"/>
        <w:rPr>
          <w:rFonts w:ascii="Times New Roman" w:hAnsi="Times New Roman"/>
          <w:bCs/>
          <w:sz w:val="24"/>
          <w:szCs w:val="24"/>
        </w:rPr>
      </w:pPr>
    </w:p>
    <w:p w:rsidR="00B17801" w:rsidRPr="00C91BDB" w:rsidRDefault="00B17801" w:rsidP="00B17801">
      <w:pPr>
        <w:spacing w:after="0" w:line="360" w:lineRule="auto"/>
        <w:jc w:val="both"/>
        <w:rPr>
          <w:rFonts w:ascii="Times New Roman" w:hAnsi="Times New Roman"/>
          <w:b/>
          <w:bCs/>
          <w:sz w:val="24"/>
          <w:szCs w:val="24"/>
        </w:rPr>
      </w:pPr>
      <w:proofErr w:type="gramStart"/>
      <w:r w:rsidRPr="00C91BDB">
        <w:rPr>
          <w:rFonts w:ascii="Times New Roman" w:hAnsi="Times New Roman"/>
          <w:b/>
          <w:bCs/>
          <w:sz w:val="24"/>
          <w:szCs w:val="24"/>
        </w:rPr>
        <w:lastRenderedPageBreak/>
        <w:t>c.2</w:t>
      </w:r>
      <w:proofErr w:type="gramEnd"/>
      <w:r w:rsidRPr="00C91BDB">
        <w:rPr>
          <w:rFonts w:ascii="Times New Roman" w:hAnsi="Times New Roman"/>
          <w:b/>
          <w:bCs/>
          <w:sz w:val="24"/>
          <w:szCs w:val="24"/>
        </w:rPr>
        <w:t>.</w:t>
      </w:r>
      <w:r w:rsidRPr="00C91BDB">
        <w:rPr>
          <w:rFonts w:ascii="Times New Roman" w:hAnsi="Times New Roman"/>
          <w:bCs/>
          <w:sz w:val="24"/>
          <w:szCs w:val="24"/>
        </w:rPr>
        <w:t xml:space="preserve"> </w:t>
      </w:r>
      <w:r w:rsidRPr="00C91BDB">
        <w:rPr>
          <w:rFonts w:ascii="Times New Roman" w:hAnsi="Times New Roman"/>
          <w:b/>
          <w:bCs/>
          <w:sz w:val="24"/>
          <w:szCs w:val="24"/>
        </w:rPr>
        <w:t>Low Legal Awareness</w:t>
      </w:r>
    </w:p>
    <w:p w:rsidR="00B17801" w:rsidRPr="00C91BDB" w:rsidRDefault="00B17801" w:rsidP="00B17801">
      <w:pPr>
        <w:spacing w:after="0" w:line="360" w:lineRule="auto"/>
        <w:ind w:firstLine="700"/>
        <w:jc w:val="both"/>
        <w:rPr>
          <w:rFonts w:ascii="Times New Roman" w:hAnsi="Times New Roman"/>
          <w:bCs/>
          <w:sz w:val="24"/>
          <w:szCs w:val="24"/>
        </w:rPr>
      </w:pPr>
      <w:r w:rsidRPr="00C91BDB">
        <w:rPr>
          <w:rFonts w:ascii="Times New Roman" w:hAnsi="Times New Roman"/>
          <w:bCs/>
          <w:sz w:val="24"/>
          <w:szCs w:val="24"/>
        </w:rPr>
        <w:t xml:space="preserve">Based on data found in the field, that among the factors that are part of the cause of </w:t>
      </w:r>
      <w:proofErr w:type="spellStart"/>
      <w:r w:rsidRPr="00C91BDB">
        <w:rPr>
          <w:rFonts w:ascii="Times New Roman" w:hAnsi="Times New Roman"/>
          <w:bCs/>
          <w:sz w:val="24"/>
          <w:szCs w:val="24"/>
        </w:rPr>
        <w:t>he</w:t>
      </w:r>
      <w:proofErr w:type="spellEnd"/>
      <w:r w:rsidRPr="00C91BDB">
        <w:rPr>
          <w:rFonts w:ascii="Times New Roman" w:hAnsi="Times New Roman"/>
          <w:bCs/>
          <w:sz w:val="24"/>
          <w:szCs w:val="24"/>
        </w:rPr>
        <w:t xml:space="preserve"> yokel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in the Muslim community of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Lembah</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Baliem</w:t>
      </w:r>
      <w:proofErr w:type="spellEnd"/>
      <w:r w:rsidRPr="00C91BDB">
        <w:rPr>
          <w:rFonts w:ascii="Times New Roman" w:hAnsi="Times New Roman"/>
          <w:bCs/>
          <w:sz w:val="24"/>
          <w:szCs w:val="24"/>
        </w:rPr>
        <w:t xml:space="preserve"> tribe, there is still a view that marriage is a private matter related to the implementation of religious teachings, so there is no need to involve the authorities, such as the Office of Religious Affairs. Consequently,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can be perceived by the perpetrators as a shortcut who wants marriage, but is not ready or there are other things that do not allow to do so. In other words, to smooth the desire to marry with these various forms of obstacles,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was chosen as a substitute for the marriage registered by the government.</w:t>
      </w:r>
      <w:r w:rsidRPr="00C91BDB">
        <w:rPr>
          <w:rStyle w:val="FootnoteReference"/>
          <w:rFonts w:eastAsia="MS Mincho"/>
          <w:bCs/>
          <w:sz w:val="24"/>
          <w:szCs w:val="24"/>
        </w:rPr>
        <w:footnoteReference w:id="27"/>
      </w:r>
      <w:r w:rsidRPr="00C91BDB">
        <w:rPr>
          <w:rFonts w:ascii="Times New Roman" w:hAnsi="Times New Roman"/>
          <w:bCs/>
          <w:sz w:val="24"/>
          <w:szCs w:val="24"/>
        </w:rPr>
        <w:t xml:space="preserve"> This factor is also the case of the practice of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which is motivated by the desire to legalize polygamy informally, so that in that context the practice of polygamous marriage is carried out in </w:t>
      </w:r>
      <w:proofErr w:type="spellStart"/>
      <w:r w:rsidRPr="00C91BDB">
        <w:rPr>
          <w:rFonts w:ascii="Times New Roman" w:hAnsi="Times New Roman"/>
          <w:bCs/>
          <w:sz w:val="24"/>
          <w:szCs w:val="24"/>
        </w:rPr>
        <w:t>hilama</w:t>
      </w:r>
      <w:proofErr w:type="spellEnd"/>
      <w:r w:rsidRPr="00C91BDB">
        <w:rPr>
          <w:rFonts w:ascii="Times New Roman" w:hAnsi="Times New Roman"/>
          <w:bCs/>
          <w:sz w:val="24"/>
          <w:szCs w:val="24"/>
        </w:rPr>
        <w:t xml:space="preserve">. Abdul </w:t>
      </w:r>
      <w:proofErr w:type="spellStart"/>
      <w:r w:rsidRPr="00C91BDB">
        <w:rPr>
          <w:rFonts w:ascii="Times New Roman" w:hAnsi="Times New Roman"/>
          <w:bCs/>
          <w:sz w:val="24"/>
          <w:szCs w:val="24"/>
        </w:rPr>
        <w:t>Latif</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Asso</w:t>
      </w:r>
      <w:proofErr w:type="spellEnd"/>
      <w:r w:rsidRPr="00C91BDB">
        <w:rPr>
          <w:rFonts w:ascii="Times New Roman" w:hAnsi="Times New Roman"/>
          <w:bCs/>
          <w:sz w:val="24"/>
          <w:szCs w:val="24"/>
        </w:rPr>
        <w:t xml:space="preserve"> explained that </w:t>
      </w:r>
      <w:proofErr w:type="spellStart"/>
      <w:r w:rsidRPr="00C91BDB">
        <w:rPr>
          <w:rFonts w:ascii="Times New Roman" w:hAnsi="Times New Roman"/>
          <w:bCs/>
          <w:sz w:val="24"/>
          <w:szCs w:val="24"/>
        </w:rPr>
        <w:t>nikah</w:t>
      </w:r>
      <w:proofErr w:type="spellEnd"/>
      <w:r w:rsidRPr="00C91BDB">
        <w:rPr>
          <w:rFonts w:ascii="Times New Roman" w:hAnsi="Times New Roman"/>
          <w:bCs/>
          <w:sz w:val="24"/>
          <w:szCs w:val="24"/>
        </w:rPr>
        <w:t xml:space="preserv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is one way to have more than one wife, especially for a State Civil Apparatus who must obey formal rules. </w:t>
      </w:r>
      <w:proofErr w:type="gramStart"/>
      <w:r w:rsidRPr="00C91BDB">
        <w:rPr>
          <w:rFonts w:ascii="Times New Roman" w:hAnsi="Times New Roman"/>
          <w:bCs/>
          <w:sz w:val="24"/>
          <w:szCs w:val="24"/>
        </w:rPr>
        <w:t>Because it must comply with the rules as a State Civil Apparatus, especially when the intention to polygamy is not approved by the previous legal wife.</w:t>
      </w:r>
      <w:proofErr w:type="gramEnd"/>
      <w:r w:rsidRPr="00C91BDB">
        <w:rPr>
          <w:rStyle w:val="FootnoteReference"/>
          <w:rFonts w:eastAsia="MS Mincho"/>
          <w:bCs/>
          <w:sz w:val="24"/>
          <w:szCs w:val="24"/>
        </w:rPr>
        <w:footnoteReference w:id="28"/>
      </w:r>
      <w:r w:rsidRPr="00C02947">
        <w:rPr>
          <w:rFonts w:ascii="Times New Roman" w:hAnsi="Times New Roman"/>
          <w:bCs/>
          <w:sz w:val="24"/>
          <w:szCs w:val="24"/>
        </w:rPr>
        <w:t xml:space="preserve"> Related to polygamy is also corroborated by Nina </w:t>
      </w:r>
      <w:proofErr w:type="spellStart"/>
      <w:r w:rsidRPr="00C02947">
        <w:rPr>
          <w:rFonts w:ascii="Times New Roman" w:hAnsi="Times New Roman"/>
          <w:bCs/>
          <w:sz w:val="24"/>
          <w:szCs w:val="24"/>
        </w:rPr>
        <w:t>Nurmila's</w:t>
      </w:r>
      <w:proofErr w:type="spellEnd"/>
      <w:r w:rsidRPr="00C02947">
        <w:rPr>
          <w:rFonts w:ascii="Times New Roman" w:hAnsi="Times New Roman"/>
          <w:bCs/>
          <w:sz w:val="24"/>
          <w:szCs w:val="24"/>
        </w:rPr>
        <w:t xml:space="preserve"> study which confirms that most polygamous practices are carried out through serial marriage</w:t>
      </w:r>
      <w:r>
        <w:rPr>
          <w:rFonts w:ascii="Verdana" w:hAnsi="Verdana"/>
          <w:color w:val="111111"/>
          <w:sz w:val="20"/>
          <w:szCs w:val="20"/>
        </w:rPr>
        <w:t>.</w:t>
      </w:r>
      <w:r>
        <w:rPr>
          <w:rStyle w:val="FootnoteReference"/>
          <w:rFonts w:ascii="Verdana" w:eastAsia="MS Mincho" w:hAnsi="Verdana"/>
          <w:color w:val="111111"/>
          <w:szCs w:val="20"/>
        </w:rPr>
        <w:footnoteReference w:id="29"/>
      </w:r>
    </w:p>
    <w:p w:rsidR="00B17801" w:rsidRPr="00C91BDB" w:rsidRDefault="00B17801" w:rsidP="00B17801">
      <w:pPr>
        <w:spacing w:after="0" w:line="360" w:lineRule="auto"/>
        <w:ind w:firstLine="700"/>
        <w:jc w:val="both"/>
        <w:rPr>
          <w:rFonts w:ascii="Times New Roman" w:hAnsi="Times New Roman"/>
          <w:bCs/>
          <w:sz w:val="24"/>
          <w:szCs w:val="24"/>
        </w:rPr>
      </w:pPr>
      <w:r w:rsidRPr="00C91BDB">
        <w:rPr>
          <w:rFonts w:ascii="Times New Roman" w:hAnsi="Times New Roman"/>
          <w:bCs/>
          <w:sz w:val="24"/>
          <w:szCs w:val="24"/>
        </w:rPr>
        <w:t xml:space="preserve">Apart from the various factors that trigger serial marriage above, it is understandable that serial marriage, namely unregistered marriage, tends to be generally due to short-term interests, and is risky for the long term, especially for women, and their children. This is as the impact of the practice of marriage he </w:t>
      </w:r>
      <w:proofErr w:type="spellStart"/>
      <w:r w:rsidRPr="00C91BDB">
        <w:rPr>
          <w:rFonts w:ascii="Times New Roman" w:hAnsi="Times New Roman"/>
          <w:bCs/>
          <w:sz w:val="24"/>
          <w:szCs w:val="24"/>
        </w:rPr>
        <w:lastRenderedPageBreak/>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Muslim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tribe which shows sad conditions, namely many children abandoned, and out of school.</w:t>
      </w:r>
      <w:r w:rsidRPr="00C91BDB">
        <w:rPr>
          <w:rStyle w:val="FootnoteReference"/>
          <w:rFonts w:eastAsia="MS Mincho"/>
          <w:bCs/>
          <w:sz w:val="24"/>
          <w:szCs w:val="24"/>
        </w:rPr>
        <w:footnoteReference w:id="30"/>
      </w:r>
      <w:r w:rsidRPr="00C91BDB">
        <w:rPr>
          <w:rFonts w:ascii="Times New Roman" w:hAnsi="Times New Roman"/>
          <w:bCs/>
          <w:sz w:val="24"/>
          <w:szCs w:val="24"/>
        </w:rPr>
        <w:t xml:space="preserve"> In the point of view of the theory of legal effectiveness, social and cultural views that tend to be permissive towards the practice of marriage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show weak legal awareness of the implementation of marriage registration rules in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Muslim community in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In this case, it is urgent to realize again that public awareness of the ins and outs of legal benefits which is the orientation of marriage registration becomes urgent and non-negotiable. This is because public awareness of all the positive and bad impacts of the importance of marriage registration in the realm of practice encourages the construction of an attitude of compliance with the marriage registration law can support the effectiveness of the enforcement of the law. On this basis, it can be said that among the factors that there is still a practice of serial marriage in the form of </w:t>
      </w:r>
      <w:proofErr w:type="spellStart"/>
      <w:r w:rsidRPr="00C91BDB">
        <w:rPr>
          <w:rFonts w:ascii="Times New Roman" w:hAnsi="Times New Roman"/>
          <w:bCs/>
          <w:sz w:val="24"/>
          <w:szCs w:val="24"/>
        </w:rPr>
        <w:t>nikah</w:t>
      </w:r>
      <w:proofErr w:type="spellEnd"/>
      <w:r w:rsidRPr="00C91BDB">
        <w:rPr>
          <w:rFonts w:ascii="Times New Roman" w:hAnsi="Times New Roman"/>
          <w:bCs/>
          <w:sz w:val="24"/>
          <w:szCs w:val="24"/>
        </w:rPr>
        <w:t xml:space="preserv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due to the low legal awareness of the Muslim community and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over the </w:t>
      </w:r>
      <w:proofErr w:type="spellStart"/>
      <w:r w:rsidRPr="00C91BDB">
        <w:rPr>
          <w:rFonts w:ascii="Times New Roman" w:hAnsi="Times New Roman"/>
          <w:bCs/>
          <w:sz w:val="24"/>
          <w:szCs w:val="24"/>
        </w:rPr>
        <w:t>uregnsi</w:t>
      </w:r>
      <w:proofErr w:type="spellEnd"/>
      <w:r w:rsidRPr="00C91BDB">
        <w:rPr>
          <w:rFonts w:ascii="Times New Roman" w:hAnsi="Times New Roman"/>
          <w:bCs/>
          <w:sz w:val="24"/>
          <w:szCs w:val="24"/>
        </w:rPr>
        <w:t xml:space="preserve"> of marriage registration.</w:t>
      </w:r>
    </w:p>
    <w:p w:rsidR="00B17801" w:rsidRPr="00C91BDB" w:rsidRDefault="00B17801" w:rsidP="00B17801">
      <w:pPr>
        <w:spacing w:after="0" w:line="360" w:lineRule="auto"/>
        <w:ind w:firstLine="700"/>
        <w:jc w:val="both"/>
        <w:rPr>
          <w:rFonts w:ascii="Times New Roman" w:hAnsi="Times New Roman"/>
          <w:b/>
          <w:bCs/>
          <w:sz w:val="24"/>
          <w:szCs w:val="24"/>
          <w:lang w:val="id-ID"/>
        </w:rPr>
      </w:pPr>
    </w:p>
    <w:p w:rsidR="00B17801" w:rsidRPr="00C91BDB" w:rsidRDefault="00B17801" w:rsidP="00B17801">
      <w:pPr>
        <w:spacing w:after="0" w:line="360" w:lineRule="auto"/>
        <w:jc w:val="both"/>
        <w:rPr>
          <w:rFonts w:ascii="Times New Roman" w:hAnsi="Times New Roman"/>
          <w:b/>
          <w:bCs/>
          <w:sz w:val="24"/>
          <w:szCs w:val="24"/>
        </w:rPr>
      </w:pPr>
      <w:proofErr w:type="gramStart"/>
      <w:r w:rsidRPr="00C91BDB">
        <w:rPr>
          <w:rFonts w:ascii="Times New Roman" w:hAnsi="Times New Roman"/>
          <w:b/>
          <w:bCs/>
          <w:sz w:val="24"/>
          <w:szCs w:val="24"/>
        </w:rPr>
        <w:t>c.3</w:t>
      </w:r>
      <w:proofErr w:type="gramEnd"/>
      <w:r w:rsidRPr="00C91BDB">
        <w:rPr>
          <w:rFonts w:ascii="Times New Roman" w:hAnsi="Times New Roman"/>
          <w:b/>
          <w:bCs/>
          <w:sz w:val="24"/>
          <w:szCs w:val="24"/>
        </w:rPr>
        <w:t xml:space="preserve">. The Role of Non Legal Structures  </w:t>
      </w:r>
    </w:p>
    <w:p w:rsidR="00B17801" w:rsidRPr="00C91BDB" w:rsidRDefault="00B17801" w:rsidP="00B17801">
      <w:pPr>
        <w:spacing w:after="0" w:line="360" w:lineRule="auto"/>
        <w:ind w:firstLineChars="250" w:firstLine="600"/>
        <w:jc w:val="both"/>
        <w:rPr>
          <w:rFonts w:ascii="Times New Roman" w:hAnsi="Times New Roman"/>
          <w:sz w:val="24"/>
          <w:szCs w:val="24"/>
        </w:rPr>
      </w:pPr>
      <w:r w:rsidRPr="00C91BDB">
        <w:rPr>
          <w:rFonts w:ascii="Times New Roman" w:hAnsi="Times New Roman"/>
          <w:sz w:val="24"/>
          <w:szCs w:val="24"/>
        </w:rPr>
        <w:t>The existence of Islamic law (</w:t>
      </w:r>
      <w:proofErr w:type="spellStart"/>
      <w:r w:rsidRPr="00C91BDB">
        <w:rPr>
          <w:rFonts w:ascii="Times New Roman" w:hAnsi="Times New Roman"/>
          <w:sz w:val="24"/>
          <w:szCs w:val="24"/>
        </w:rPr>
        <w:t>fiqh</w:t>
      </w:r>
      <w:proofErr w:type="spellEnd"/>
      <w:r w:rsidRPr="00C91BDB">
        <w:rPr>
          <w:rFonts w:ascii="Times New Roman" w:hAnsi="Times New Roman"/>
          <w:sz w:val="24"/>
          <w:szCs w:val="24"/>
        </w:rPr>
        <w:t>) for the lives of Muslims is not limited to theological dimensions, but is closely related to the rules of social life in society and state</w:t>
      </w:r>
      <w:r w:rsidRPr="00C91BDB">
        <w:rPr>
          <w:rFonts w:ascii="Times New Roman" w:eastAsia="Times New Arabic" w:hAnsi="Times New Roman"/>
          <w:color w:val="000000"/>
          <w:sz w:val="24"/>
          <w:szCs w:val="24"/>
        </w:rPr>
        <w:t>.</w:t>
      </w:r>
      <w:r w:rsidRPr="00C91BDB">
        <w:rPr>
          <w:rStyle w:val="FootnoteReference"/>
          <w:rFonts w:eastAsia="Times New Arabic"/>
          <w:color w:val="000000"/>
          <w:sz w:val="24"/>
          <w:szCs w:val="24"/>
        </w:rPr>
        <w:footnoteReference w:id="31"/>
      </w:r>
      <w:r w:rsidRPr="00C91BDB">
        <w:rPr>
          <w:rFonts w:ascii="Times New Roman" w:eastAsia="Times New Arabic" w:hAnsi="Times New Roman"/>
          <w:color w:val="000000"/>
          <w:sz w:val="24"/>
          <w:szCs w:val="24"/>
        </w:rPr>
        <w:t xml:space="preserve"> </w:t>
      </w:r>
      <w:r w:rsidRPr="00C91BDB">
        <w:rPr>
          <w:rFonts w:ascii="Times New Roman" w:hAnsi="Times New Roman"/>
          <w:sz w:val="24"/>
          <w:szCs w:val="24"/>
        </w:rPr>
        <w:t>In this context, the urgency of marriage registration for Muslims in Indonesia deserves to be appreciated. Because the fact of modernity of human social life requires the importance of administrative matters, so that written evidence of the occurrence of marriage must not be neglected in order to establish legal order of marriage in society</w:t>
      </w:r>
      <w:r w:rsidRPr="00C91BDB">
        <w:rPr>
          <w:rFonts w:ascii="Times New Roman" w:eastAsia="Calibri" w:hAnsi="Times New Roman"/>
          <w:sz w:val="24"/>
          <w:szCs w:val="24"/>
        </w:rPr>
        <w:t>.</w:t>
      </w:r>
      <w:r w:rsidRPr="00C91BDB">
        <w:rPr>
          <w:rStyle w:val="FootnoteReference"/>
          <w:rFonts w:eastAsia="Calibri"/>
          <w:sz w:val="24"/>
          <w:szCs w:val="24"/>
        </w:rPr>
        <w:footnoteReference w:id="32"/>
      </w:r>
      <w:r w:rsidRPr="00C91BDB">
        <w:rPr>
          <w:rFonts w:ascii="Times New Roman" w:eastAsia="Calibri" w:hAnsi="Times New Roman"/>
          <w:sz w:val="24"/>
          <w:szCs w:val="24"/>
        </w:rPr>
        <w:t xml:space="preserve"> </w:t>
      </w:r>
      <w:r w:rsidRPr="00C91BDB">
        <w:rPr>
          <w:rFonts w:ascii="Times New Roman" w:hAnsi="Times New Roman"/>
          <w:sz w:val="24"/>
          <w:szCs w:val="24"/>
        </w:rPr>
        <w:t xml:space="preserve">It also shows the universalism of Islamic law </w:t>
      </w:r>
      <w:r w:rsidRPr="00C91BDB">
        <w:rPr>
          <w:rFonts w:ascii="Times New Roman" w:hAnsi="Times New Roman"/>
          <w:sz w:val="24"/>
          <w:szCs w:val="24"/>
        </w:rPr>
        <w:lastRenderedPageBreak/>
        <w:t>through its various universal values and character adaptable to the dynamic social conditions of society</w:t>
      </w:r>
      <w:r w:rsidRPr="00C91BDB">
        <w:rPr>
          <w:rFonts w:ascii="Times New Roman" w:eastAsia="Calibri" w:hAnsi="Times New Roman"/>
          <w:sz w:val="24"/>
          <w:szCs w:val="24"/>
        </w:rPr>
        <w:t>.</w:t>
      </w:r>
      <w:r w:rsidRPr="00C91BDB">
        <w:rPr>
          <w:rStyle w:val="FootnoteReference"/>
          <w:rFonts w:eastAsia="Calibri"/>
          <w:sz w:val="24"/>
          <w:szCs w:val="24"/>
        </w:rPr>
        <w:footnoteReference w:id="33"/>
      </w:r>
      <w:r w:rsidRPr="00C91BDB">
        <w:rPr>
          <w:rFonts w:ascii="Times New Roman" w:eastAsia="Calibri" w:hAnsi="Times New Roman"/>
          <w:sz w:val="24"/>
          <w:szCs w:val="24"/>
        </w:rPr>
        <w:t>.</w:t>
      </w:r>
    </w:p>
    <w:p w:rsidR="00B17801" w:rsidRPr="00C91BDB" w:rsidRDefault="00B17801" w:rsidP="00B17801">
      <w:pPr>
        <w:spacing w:after="0" w:line="360" w:lineRule="auto"/>
        <w:ind w:firstLineChars="250" w:firstLine="600"/>
        <w:jc w:val="both"/>
        <w:rPr>
          <w:rFonts w:ascii="Times New Roman" w:eastAsia="AGaramond-Regular" w:hAnsi="Times New Roman"/>
          <w:color w:val="242021"/>
          <w:sz w:val="24"/>
          <w:szCs w:val="24"/>
        </w:rPr>
      </w:pPr>
      <w:r w:rsidRPr="00C91BDB">
        <w:rPr>
          <w:rFonts w:ascii="Times New Roman" w:eastAsia="AGaramond-Regular" w:hAnsi="Times New Roman"/>
          <w:color w:val="242021"/>
          <w:sz w:val="24"/>
          <w:szCs w:val="24"/>
        </w:rPr>
        <w:t>Although the urgency of marriage registration cannot be ignored, the phenomenon of serial marriage, namely unregistered marriage, is still rampant in Indonesia. Regardless of the various reasons that trigger it, empirical facts show that marriage without being registered causes many legal problems, both for the life of the family concerned, society and the state.</w:t>
      </w:r>
      <w:r w:rsidRPr="00C91BDB">
        <w:rPr>
          <w:rStyle w:val="FootnoteReference"/>
          <w:rFonts w:eastAsia="AGaramond-Regular"/>
          <w:color w:val="242021"/>
          <w:sz w:val="24"/>
          <w:szCs w:val="24"/>
        </w:rPr>
        <w:footnoteReference w:id="34"/>
      </w:r>
      <w:r w:rsidRPr="00C91BDB">
        <w:rPr>
          <w:rFonts w:ascii="Times New Roman" w:eastAsia="AGaramond-Regular" w:hAnsi="Times New Roman"/>
          <w:color w:val="242021"/>
          <w:sz w:val="24"/>
          <w:szCs w:val="24"/>
        </w:rPr>
        <w:t xml:space="preserve"> </w:t>
      </w:r>
    </w:p>
    <w:p w:rsidR="00B17801" w:rsidRPr="00C91BDB" w:rsidRDefault="00B17801" w:rsidP="00B17801">
      <w:pPr>
        <w:spacing w:after="0" w:line="360" w:lineRule="auto"/>
        <w:ind w:firstLineChars="250" w:firstLine="600"/>
        <w:jc w:val="both"/>
        <w:rPr>
          <w:rFonts w:ascii="Times New Roman" w:hAnsi="Times New Roman"/>
          <w:bCs/>
          <w:sz w:val="24"/>
          <w:szCs w:val="24"/>
        </w:rPr>
      </w:pPr>
      <w:r w:rsidRPr="00C91BDB">
        <w:rPr>
          <w:rFonts w:ascii="Times New Roman" w:hAnsi="Times New Roman"/>
          <w:bCs/>
          <w:sz w:val="24"/>
          <w:szCs w:val="24"/>
        </w:rPr>
        <w:t xml:space="preserve">In addition to the weak legal culture and legal awareness of the urgency of marriage registration described earlier, the occurrence of </w:t>
      </w:r>
      <w:proofErr w:type="spellStart"/>
      <w:r w:rsidRPr="00C91BDB">
        <w:rPr>
          <w:rFonts w:ascii="Times New Roman" w:hAnsi="Times New Roman"/>
          <w:bCs/>
          <w:sz w:val="24"/>
          <w:szCs w:val="24"/>
        </w:rPr>
        <w:t>nikah</w:t>
      </w:r>
      <w:proofErr w:type="spellEnd"/>
      <w:r w:rsidRPr="00C91BDB">
        <w:rPr>
          <w:rFonts w:ascii="Times New Roman" w:hAnsi="Times New Roman"/>
          <w:bCs/>
          <w:sz w:val="24"/>
          <w:szCs w:val="24"/>
        </w:rPr>
        <w:t xml:space="preserv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as a form of serial marriage by the Muslims of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tribe in the realm of praxis, is also inseparable from the role of local religious figures. There were even respondents who stated that the practice of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was due to the intervention of the role of local religious leaders who helped the process of carrying out the serial marriage. However, the religious leaders who have a large share are mostly dominated by parents.</w:t>
      </w:r>
      <w:r w:rsidRPr="00C91BDB">
        <w:rPr>
          <w:rStyle w:val="FootnoteReference"/>
          <w:rFonts w:eastAsia="MS Mincho"/>
          <w:bCs/>
          <w:sz w:val="24"/>
          <w:szCs w:val="24"/>
        </w:rPr>
        <w:footnoteReference w:id="35"/>
      </w:r>
    </w:p>
    <w:p w:rsidR="00B17801" w:rsidRPr="00C91BDB" w:rsidRDefault="00B17801" w:rsidP="00B17801">
      <w:pPr>
        <w:spacing w:after="0" w:line="360" w:lineRule="auto"/>
        <w:ind w:firstLine="700"/>
        <w:jc w:val="both"/>
        <w:rPr>
          <w:rFonts w:ascii="Times New Roman" w:hAnsi="Times New Roman"/>
          <w:sz w:val="24"/>
          <w:szCs w:val="24"/>
        </w:rPr>
      </w:pPr>
      <w:r w:rsidRPr="00C91BDB">
        <w:rPr>
          <w:rFonts w:ascii="Times New Roman" w:hAnsi="Times New Roman"/>
          <w:bCs/>
          <w:sz w:val="24"/>
          <w:szCs w:val="24"/>
        </w:rPr>
        <w:t xml:space="preserve">The role of religious figures in the implementation of the practice of marriage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is unfortunate. </w:t>
      </w:r>
      <w:proofErr w:type="gramStart"/>
      <w:r w:rsidRPr="00C91BDB">
        <w:rPr>
          <w:rFonts w:ascii="Times New Roman" w:hAnsi="Times New Roman"/>
          <w:bCs/>
          <w:sz w:val="24"/>
          <w:szCs w:val="24"/>
        </w:rPr>
        <w:t xml:space="preserve">Because, the Indonesian </w:t>
      </w:r>
      <w:proofErr w:type="spellStart"/>
      <w:r w:rsidRPr="00C91BDB">
        <w:rPr>
          <w:rFonts w:ascii="Times New Roman" w:hAnsi="Times New Roman"/>
          <w:bCs/>
          <w:sz w:val="24"/>
          <w:szCs w:val="24"/>
        </w:rPr>
        <w:t>Ulema</w:t>
      </w:r>
      <w:proofErr w:type="spellEnd"/>
      <w:r w:rsidRPr="00C91BDB">
        <w:rPr>
          <w:rFonts w:ascii="Times New Roman" w:hAnsi="Times New Roman"/>
          <w:bCs/>
          <w:sz w:val="24"/>
          <w:szCs w:val="24"/>
        </w:rPr>
        <w:t xml:space="preserve"> Council itself actually in 2008 has issued a fatwa related to the legal status of serial marriage, namely Fatwa of the Indonesian </w:t>
      </w:r>
      <w:proofErr w:type="spellStart"/>
      <w:r w:rsidRPr="00C91BDB">
        <w:rPr>
          <w:rFonts w:ascii="Times New Roman" w:hAnsi="Times New Roman"/>
          <w:bCs/>
          <w:sz w:val="24"/>
          <w:szCs w:val="24"/>
        </w:rPr>
        <w:t>Ulema</w:t>
      </w:r>
      <w:proofErr w:type="spellEnd"/>
      <w:r w:rsidRPr="00C91BDB">
        <w:rPr>
          <w:rFonts w:ascii="Times New Roman" w:hAnsi="Times New Roman"/>
          <w:bCs/>
          <w:sz w:val="24"/>
          <w:szCs w:val="24"/>
        </w:rPr>
        <w:t xml:space="preserve"> Council Number 10 of 2008 concerning marriage without being registered by the government.</w:t>
      </w:r>
      <w:proofErr w:type="gramEnd"/>
      <w:r w:rsidRPr="00C91BDB">
        <w:rPr>
          <w:rFonts w:ascii="Times New Roman" w:hAnsi="Times New Roman"/>
          <w:bCs/>
          <w:sz w:val="24"/>
          <w:szCs w:val="24"/>
        </w:rPr>
        <w:t xml:space="preserve"> In the fatwa, it is affirmed that </w:t>
      </w:r>
      <w:proofErr w:type="spellStart"/>
      <w:r w:rsidRPr="00C91BDB">
        <w:rPr>
          <w:rFonts w:ascii="Times New Roman" w:hAnsi="Times New Roman"/>
          <w:bCs/>
          <w:sz w:val="24"/>
          <w:szCs w:val="24"/>
        </w:rPr>
        <w:t>nikah</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siri</w:t>
      </w:r>
      <w:proofErr w:type="spellEnd"/>
      <w:r w:rsidRPr="00C91BDB">
        <w:rPr>
          <w:rFonts w:ascii="Times New Roman" w:hAnsi="Times New Roman"/>
          <w:bCs/>
          <w:sz w:val="24"/>
          <w:szCs w:val="24"/>
        </w:rPr>
        <w:t xml:space="preserve"> is a marriage that meets all the requirements and pillars that have been determined in jurisprudence, but is not accompanied by official registration by Indonesian government agencies as stipulated in laws and </w:t>
      </w:r>
      <w:r w:rsidRPr="00C91BDB">
        <w:rPr>
          <w:rFonts w:ascii="Times New Roman" w:hAnsi="Times New Roman"/>
          <w:bCs/>
          <w:sz w:val="24"/>
          <w:szCs w:val="24"/>
        </w:rPr>
        <w:lastRenderedPageBreak/>
        <w:t xml:space="preserve">regulations. In this case, the fatwa states that the serial marriage is punished as valid, but can be punished as </w:t>
      </w:r>
      <w:proofErr w:type="spellStart"/>
      <w:r w:rsidRPr="00C91BDB">
        <w:rPr>
          <w:rFonts w:ascii="Times New Roman" w:hAnsi="Times New Roman"/>
          <w:bCs/>
          <w:sz w:val="24"/>
          <w:szCs w:val="24"/>
        </w:rPr>
        <w:t>haram</w:t>
      </w:r>
      <w:proofErr w:type="spellEnd"/>
      <w:r w:rsidRPr="00C91BDB">
        <w:rPr>
          <w:rFonts w:ascii="Times New Roman" w:hAnsi="Times New Roman"/>
          <w:bCs/>
          <w:sz w:val="24"/>
          <w:szCs w:val="24"/>
        </w:rPr>
        <w:t xml:space="preserve"> when there is </w:t>
      </w:r>
      <w:proofErr w:type="spellStart"/>
      <w:r w:rsidRPr="00C91BDB">
        <w:rPr>
          <w:rFonts w:ascii="Times New Roman" w:hAnsi="Times New Roman"/>
          <w:bCs/>
          <w:i/>
          <w:sz w:val="24"/>
          <w:szCs w:val="24"/>
        </w:rPr>
        <w:t>madharat</w:t>
      </w:r>
      <w:proofErr w:type="spellEnd"/>
      <w:r w:rsidRPr="00C91BDB">
        <w:rPr>
          <w:rFonts w:ascii="Times New Roman" w:hAnsi="Times New Roman"/>
          <w:bCs/>
          <w:sz w:val="24"/>
          <w:szCs w:val="24"/>
        </w:rPr>
        <w:t xml:space="preserve"> (harm or damage) arising from the serial marriage</w:t>
      </w:r>
      <w:r w:rsidRPr="00C91BDB">
        <w:rPr>
          <w:rFonts w:ascii="Times New Roman" w:hAnsi="Times New Roman"/>
          <w:sz w:val="24"/>
          <w:szCs w:val="24"/>
        </w:rPr>
        <w:t>.</w:t>
      </w:r>
      <w:r w:rsidRPr="00C91BDB">
        <w:rPr>
          <w:rStyle w:val="FootnoteReference"/>
          <w:rFonts w:eastAsia="MS Mincho"/>
          <w:sz w:val="24"/>
          <w:szCs w:val="24"/>
        </w:rPr>
        <w:footnoteReference w:id="36"/>
      </w:r>
    </w:p>
    <w:p w:rsidR="00B17801" w:rsidRPr="00C91BDB" w:rsidRDefault="00B17801" w:rsidP="00B17801">
      <w:pPr>
        <w:spacing w:after="0" w:line="360" w:lineRule="auto"/>
        <w:ind w:firstLine="700"/>
        <w:jc w:val="both"/>
        <w:rPr>
          <w:rFonts w:ascii="Times New Roman" w:hAnsi="Times New Roman"/>
          <w:sz w:val="28"/>
          <w:szCs w:val="28"/>
        </w:rPr>
      </w:pPr>
      <w:r w:rsidRPr="00C91BDB">
        <w:rPr>
          <w:rFonts w:ascii="Times New Roman" w:hAnsi="Times New Roman"/>
          <w:sz w:val="24"/>
          <w:szCs w:val="24"/>
        </w:rPr>
        <w:t xml:space="preserve">Based on the above considerations, religious leaders should be more careful and vigilant to facilitate the practice of carrying out </w:t>
      </w:r>
      <w:proofErr w:type="gramStart"/>
      <w:r w:rsidRPr="00C91BDB">
        <w:rPr>
          <w:rFonts w:ascii="Times New Roman" w:hAnsi="Times New Roman"/>
          <w:sz w:val="24"/>
          <w:szCs w:val="24"/>
        </w:rPr>
        <w:t>he</w:t>
      </w:r>
      <w:proofErr w:type="gramEnd"/>
      <w:r w:rsidRPr="00C91BDB">
        <w:rPr>
          <w:rFonts w:ascii="Times New Roman" w:hAnsi="Times New Roman"/>
          <w:sz w:val="24"/>
          <w:szCs w:val="24"/>
        </w:rPr>
        <w:t xml:space="preserv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marriage, which in fact is a type of serial marriage. Because </w:t>
      </w:r>
      <w:proofErr w:type="spellStart"/>
      <w:r w:rsidRPr="00C91BDB">
        <w:rPr>
          <w:rFonts w:ascii="Times New Roman" w:hAnsi="Times New Roman"/>
          <w:sz w:val="24"/>
          <w:szCs w:val="24"/>
        </w:rPr>
        <w:t>juridically</w:t>
      </w:r>
      <w:proofErr w:type="spellEnd"/>
      <w:r w:rsidRPr="00C91BDB">
        <w:rPr>
          <w:rFonts w:ascii="Times New Roman" w:hAnsi="Times New Roman"/>
          <w:sz w:val="24"/>
          <w:szCs w:val="24"/>
        </w:rPr>
        <w:t>, the status of a serial marriage in Indonesia will not have a marriage certificate, and pay the law for all legal rights and obligations arising from the serial marriage. This often triggers adverse effects, especially for women (wives) and their children born from serial marriages. Such an explanation can be seen in the Compilation of Islamic Law as a product of modernization of modern family law applicable to Muslims in Indonesia</w:t>
      </w:r>
      <w:r w:rsidRPr="00C91BDB">
        <w:rPr>
          <w:rFonts w:ascii="Times New Roman" w:hAnsi="Times New Roman"/>
          <w:color w:val="000000"/>
          <w:sz w:val="24"/>
          <w:szCs w:val="24"/>
          <w:lang w:eastAsia="zh-CN"/>
        </w:rPr>
        <w:t>.</w:t>
      </w:r>
      <w:r w:rsidRPr="00C91BDB">
        <w:rPr>
          <w:rStyle w:val="FootnoteReference"/>
          <w:color w:val="000000"/>
          <w:sz w:val="24"/>
          <w:szCs w:val="24"/>
          <w:lang w:eastAsia="zh-CN"/>
        </w:rPr>
        <w:footnoteReference w:id="37"/>
      </w:r>
      <w:r w:rsidRPr="00C91BDB">
        <w:rPr>
          <w:rFonts w:ascii="Times New Roman" w:hAnsi="Times New Roman"/>
          <w:color w:val="000000"/>
          <w:sz w:val="24"/>
          <w:szCs w:val="24"/>
          <w:lang w:eastAsia="zh-CN"/>
        </w:rPr>
        <w:t xml:space="preserve"> In the Compilation of Islamic Law, Article 7 paragraph (2) affirms that marriages that cannot be proven through a marriage </w:t>
      </w:r>
      <w:proofErr w:type="gramStart"/>
      <w:r w:rsidRPr="00C91BDB">
        <w:rPr>
          <w:rFonts w:ascii="Times New Roman" w:hAnsi="Times New Roman"/>
          <w:color w:val="000000"/>
          <w:sz w:val="24"/>
          <w:szCs w:val="24"/>
          <w:lang w:eastAsia="zh-CN"/>
        </w:rPr>
        <w:t>certificate,</w:t>
      </w:r>
      <w:proofErr w:type="gramEnd"/>
      <w:r w:rsidRPr="00C91BDB">
        <w:rPr>
          <w:rFonts w:ascii="Times New Roman" w:hAnsi="Times New Roman"/>
          <w:color w:val="000000"/>
          <w:sz w:val="24"/>
          <w:szCs w:val="24"/>
          <w:lang w:eastAsia="zh-CN"/>
        </w:rPr>
        <w:t xml:space="preserve"> can be submitted for </w:t>
      </w:r>
      <w:proofErr w:type="spellStart"/>
      <w:r w:rsidRPr="00C91BDB">
        <w:rPr>
          <w:rFonts w:ascii="Times New Roman" w:hAnsi="Times New Roman"/>
          <w:color w:val="000000"/>
          <w:sz w:val="24"/>
          <w:szCs w:val="24"/>
          <w:lang w:eastAsia="zh-CN"/>
        </w:rPr>
        <w:t>isbat</w:t>
      </w:r>
      <w:proofErr w:type="spellEnd"/>
      <w:r w:rsidRPr="00C91BDB">
        <w:rPr>
          <w:rFonts w:ascii="Times New Roman" w:hAnsi="Times New Roman"/>
          <w:color w:val="000000"/>
          <w:sz w:val="24"/>
          <w:szCs w:val="24"/>
          <w:lang w:eastAsia="zh-CN"/>
        </w:rPr>
        <w:t xml:space="preserve"> </w:t>
      </w:r>
      <w:proofErr w:type="spellStart"/>
      <w:r w:rsidRPr="00C91BDB">
        <w:rPr>
          <w:rFonts w:ascii="Times New Roman" w:hAnsi="Times New Roman"/>
          <w:color w:val="000000"/>
          <w:sz w:val="24"/>
          <w:szCs w:val="24"/>
          <w:lang w:eastAsia="zh-CN"/>
        </w:rPr>
        <w:t>nikah</w:t>
      </w:r>
      <w:proofErr w:type="spellEnd"/>
      <w:r w:rsidRPr="00C91BDB">
        <w:rPr>
          <w:rFonts w:ascii="Times New Roman" w:hAnsi="Times New Roman"/>
          <w:color w:val="000000"/>
          <w:sz w:val="24"/>
          <w:szCs w:val="24"/>
          <w:lang w:eastAsia="zh-CN"/>
        </w:rPr>
        <w:t xml:space="preserve"> to the Religious Court. In addition to the Compilation of Islamic Law, in the Marriage Law no. 1 of 1974 it is also affirmed that a marriage is valid if its implementation is in accordance with the religion and beliefs of the bride and groom as well as recorded by applicable legal provisions. The legal consequence of serial marriage is that if there is a legal problem in the future, it will not get legal guarantees for the parties, both husbands, wives and even children because the state views serial marriage as never existing. </w:t>
      </w:r>
      <w:proofErr w:type="gramStart"/>
      <w:r w:rsidRPr="00C91BDB">
        <w:rPr>
          <w:rFonts w:ascii="Times New Roman" w:hAnsi="Times New Roman"/>
          <w:color w:val="000000"/>
          <w:sz w:val="24"/>
          <w:szCs w:val="24"/>
          <w:lang w:eastAsia="zh-CN"/>
        </w:rPr>
        <w:t>Because there is no proof of marriage registration.</w:t>
      </w:r>
      <w:proofErr w:type="gramEnd"/>
      <w:r w:rsidRPr="00C91BDB">
        <w:rPr>
          <w:rFonts w:ascii="Times New Roman" w:hAnsi="Times New Roman"/>
          <w:color w:val="000000"/>
          <w:sz w:val="24"/>
          <w:szCs w:val="24"/>
          <w:lang w:eastAsia="zh-CN"/>
        </w:rPr>
        <w:t xml:space="preserve"> In this context, the victims are often the victims, namely women and children</w:t>
      </w:r>
      <w:r w:rsidRPr="00C91BDB">
        <w:rPr>
          <w:rFonts w:ascii="Times New Roman" w:hAnsi="Times New Roman"/>
          <w:sz w:val="24"/>
          <w:szCs w:val="24"/>
        </w:rPr>
        <w:t>.</w:t>
      </w:r>
      <w:r w:rsidRPr="00C91BDB">
        <w:rPr>
          <w:rStyle w:val="FootnoteReference"/>
          <w:rFonts w:eastAsia="MS Mincho"/>
          <w:sz w:val="24"/>
          <w:szCs w:val="24"/>
        </w:rPr>
        <w:footnoteReference w:id="38"/>
      </w:r>
      <w:r w:rsidRPr="00C91BDB">
        <w:rPr>
          <w:rFonts w:ascii="Times New Roman" w:hAnsi="Times New Roman"/>
          <w:sz w:val="24"/>
          <w:szCs w:val="24"/>
        </w:rPr>
        <w:t xml:space="preserve"> </w:t>
      </w:r>
    </w:p>
    <w:p w:rsidR="00B17801" w:rsidRPr="00C91BDB" w:rsidRDefault="00B17801" w:rsidP="00B17801">
      <w:pPr>
        <w:spacing w:after="0" w:line="360" w:lineRule="auto"/>
        <w:ind w:firstLine="700"/>
        <w:jc w:val="both"/>
        <w:rPr>
          <w:rFonts w:ascii="Times New Roman" w:hAnsi="Times New Roman"/>
          <w:sz w:val="24"/>
          <w:szCs w:val="24"/>
        </w:rPr>
      </w:pPr>
      <w:r w:rsidRPr="00C91BDB">
        <w:rPr>
          <w:rFonts w:ascii="Times New Roman" w:hAnsi="Times New Roman"/>
          <w:sz w:val="24"/>
          <w:szCs w:val="24"/>
        </w:rPr>
        <w:t xml:space="preserve">Based on the above considerations, if viewed from the point of view of legal effectiveness, then all religious figures in the Muslim community and </w:t>
      </w:r>
      <w:proofErr w:type="spellStart"/>
      <w:r w:rsidRPr="00C91BDB">
        <w:rPr>
          <w:rFonts w:ascii="Times New Roman" w:hAnsi="Times New Roman"/>
          <w:sz w:val="24"/>
          <w:szCs w:val="24"/>
        </w:rPr>
        <w:lastRenderedPageBreak/>
        <w:t>Jayawijaya</w:t>
      </w:r>
      <w:proofErr w:type="spellEnd"/>
      <w:r w:rsidRPr="00C91BDB">
        <w:rPr>
          <w:rFonts w:ascii="Times New Roman" w:hAnsi="Times New Roman"/>
          <w:sz w:val="24"/>
          <w:szCs w:val="24"/>
        </w:rPr>
        <w:t xml:space="preserve"> as part of the non-legal legal structure, namely as figures who have a major influence in the formation of religious social life can exert their ability to direct the wider community not to perform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he </w:t>
      </w:r>
      <w:proofErr w:type="spellStart"/>
      <w:r w:rsidRPr="00C91BDB">
        <w:rPr>
          <w:rFonts w:ascii="Times New Roman" w:hAnsi="Times New Roman"/>
          <w:sz w:val="24"/>
          <w:szCs w:val="24"/>
        </w:rPr>
        <w:t>yokal</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himago</w:t>
      </w:r>
      <w:proofErr w:type="spellEnd"/>
      <w:r w:rsidRPr="00C91BDB">
        <w:rPr>
          <w:rFonts w:ascii="Times New Roman" w:hAnsi="Times New Roman"/>
          <w:sz w:val="24"/>
          <w:szCs w:val="24"/>
        </w:rPr>
        <w:t xml:space="preserve"> which </w:t>
      </w:r>
      <w:proofErr w:type="spellStart"/>
      <w:r w:rsidRPr="00C91BDB">
        <w:rPr>
          <w:rFonts w:ascii="Times New Roman" w:hAnsi="Times New Roman"/>
          <w:sz w:val="24"/>
          <w:szCs w:val="24"/>
        </w:rPr>
        <w:t>notabe</w:t>
      </w:r>
      <w:proofErr w:type="spellEnd"/>
      <w:r w:rsidRPr="00C91BDB">
        <w:rPr>
          <w:rFonts w:ascii="Times New Roman" w:hAnsi="Times New Roman"/>
          <w:sz w:val="24"/>
          <w:szCs w:val="24"/>
        </w:rPr>
        <w:t xml:space="preserve"> as </w:t>
      </w:r>
      <w:proofErr w:type="spellStart"/>
      <w:r w:rsidRPr="00C91BDB">
        <w:rPr>
          <w:rFonts w:ascii="Times New Roman" w:hAnsi="Times New Roman"/>
          <w:sz w:val="24"/>
          <w:szCs w:val="24"/>
        </w:rPr>
        <w:t>nikah</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siri</w:t>
      </w:r>
      <w:proofErr w:type="spellEnd"/>
      <w:proofErr w:type="gramStart"/>
      <w:r w:rsidRPr="00C91BDB">
        <w:rPr>
          <w:rFonts w:ascii="Times New Roman" w:hAnsi="Times New Roman"/>
          <w:sz w:val="24"/>
          <w:szCs w:val="24"/>
        </w:rPr>
        <w:t>,  i.e</w:t>
      </w:r>
      <w:proofErr w:type="gramEnd"/>
      <w:r w:rsidRPr="00C91BDB">
        <w:rPr>
          <w:rFonts w:ascii="Times New Roman" w:hAnsi="Times New Roman"/>
          <w:sz w:val="24"/>
          <w:szCs w:val="24"/>
        </w:rPr>
        <w:t xml:space="preserve">. not recorded by the Marriage Registration Officer. It is not part of the factor that lacks the maximum effectiveness of marriage registration in the </w:t>
      </w:r>
      <w:proofErr w:type="spellStart"/>
      <w:r w:rsidRPr="00C91BDB">
        <w:rPr>
          <w:rFonts w:ascii="Times New Roman" w:hAnsi="Times New Roman"/>
          <w:sz w:val="24"/>
          <w:szCs w:val="24"/>
        </w:rPr>
        <w:t>Dani</w:t>
      </w:r>
      <w:proofErr w:type="spellEnd"/>
      <w:r w:rsidRPr="00C91BDB">
        <w:rPr>
          <w:rFonts w:ascii="Times New Roman" w:hAnsi="Times New Roman"/>
          <w:sz w:val="24"/>
          <w:szCs w:val="24"/>
        </w:rPr>
        <w:t xml:space="preserve"> Muslim community in </w:t>
      </w:r>
      <w:proofErr w:type="spellStart"/>
      <w:r w:rsidRPr="00C91BDB">
        <w:rPr>
          <w:rFonts w:ascii="Times New Roman" w:hAnsi="Times New Roman"/>
          <w:sz w:val="24"/>
          <w:szCs w:val="24"/>
        </w:rPr>
        <w:t>Jayawijaya</w:t>
      </w:r>
      <w:proofErr w:type="spellEnd"/>
      <w:r w:rsidRPr="00C91BDB">
        <w:rPr>
          <w:rFonts w:ascii="Times New Roman" w:hAnsi="Times New Roman"/>
          <w:sz w:val="24"/>
          <w:szCs w:val="24"/>
        </w:rPr>
        <w:t xml:space="preserve">. The importance of an active role, both legal and non-legal structures in the context of overcoming the practice of serial marriage in the community is also in line with the results of a study by Ahmad </w:t>
      </w:r>
      <w:proofErr w:type="spellStart"/>
      <w:r w:rsidRPr="00C91BDB">
        <w:rPr>
          <w:rFonts w:ascii="Times New Roman" w:hAnsi="Times New Roman"/>
          <w:sz w:val="24"/>
          <w:szCs w:val="24"/>
        </w:rPr>
        <w:t>Tholabi</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Kharlie</w:t>
      </w:r>
      <w:proofErr w:type="spellEnd"/>
      <w:r w:rsidRPr="00C91BDB">
        <w:rPr>
          <w:rFonts w:ascii="Times New Roman" w:hAnsi="Times New Roman"/>
          <w:sz w:val="24"/>
          <w:szCs w:val="24"/>
        </w:rPr>
        <w:t xml:space="preserve">, </w:t>
      </w:r>
      <w:proofErr w:type="spellStart"/>
      <w:r w:rsidRPr="00C91BDB">
        <w:rPr>
          <w:rFonts w:ascii="Times New Roman" w:hAnsi="Times New Roman"/>
          <w:sz w:val="24"/>
          <w:szCs w:val="24"/>
        </w:rPr>
        <w:t>Fathudin</w:t>
      </w:r>
      <w:proofErr w:type="spellEnd"/>
      <w:r w:rsidRPr="00C91BDB">
        <w:rPr>
          <w:rFonts w:ascii="Times New Roman" w:hAnsi="Times New Roman"/>
          <w:sz w:val="24"/>
          <w:szCs w:val="24"/>
        </w:rPr>
        <w:t xml:space="preserve">, and Windy </w:t>
      </w:r>
      <w:proofErr w:type="spellStart"/>
      <w:r w:rsidRPr="00C91BDB">
        <w:rPr>
          <w:rFonts w:ascii="Times New Roman" w:hAnsi="Times New Roman"/>
          <w:sz w:val="24"/>
          <w:szCs w:val="24"/>
        </w:rPr>
        <w:t>Triana</w:t>
      </w:r>
      <w:proofErr w:type="spellEnd"/>
      <w:r w:rsidRPr="00C91BDB">
        <w:rPr>
          <w:rFonts w:ascii="Times New Roman" w:hAnsi="Times New Roman"/>
          <w:sz w:val="24"/>
          <w:szCs w:val="24"/>
        </w:rPr>
        <w:t xml:space="preserve"> which emphasizes the bottom-up approach by each Office of Religious Affairs with solid and innovative leadership tends to be successful in improving marriage administration in Indonesia compared to top-down bureaucratic policies</w:t>
      </w:r>
      <w:r w:rsidRPr="00C91BDB">
        <w:rPr>
          <w:rFonts w:ascii="Times New Roman" w:hAnsi="Times New Roman"/>
          <w:color w:val="111111"/>
          <w:sz w:val="24"/>
          <w:szCs w:val="24"/>
        </w:rPr>
        <w:t>.</w:t>
      </w:r>
      <w:r w:rsidRPr="00C91BDB">
        <w:rPr>
          <w:rStyle w:val="FootnoteReference"/>
          <w:rFonts w:eastAsia="MS Mincho"/>
          <w:color w:val="111111"/>
          <w:sz w:val="24"/>
          <w:szCs w:val="24"/>
        </w:rPr>
        <w:footnoteReference w:id="39"/>
      </w:r>
    </w:p>
    <w:p w:rsidR="00B17801" w:rsidRPr="00C91BDB" w:rsidRDefault="00B17801" w:rsidP="00B17801">
      <w:pPr>
        <w:pStyle w:val="Heading1"/>
      </w:pPr>
      <w:r w:rsidRPr="00C91BDB">
        <w:t>Conclusion</w:t>
      </w:r>
    </w:p>
    <w:p w:rsidR="00B17801" w:rsidRPr="00C91BDB" w:rsidRDefault="00B17801" w:rsidP="00B17801">
      <w:pPr>
        <w:spacing w:after="0" w:line="360" w:lineRule="auto"/>
        <w:ind w:firstLineChars="250" w:firstLine="600"/>
        <w:jc w:val="both"/>
        <w:rPr>
          <w:rFonts w:ascii="Times New Roman" w:hAnsi="Times New Roman"/>
          <w:bCs/>
          <w:sz w:val="24"/>
          <w:szCs w:val="24"/>
        </w:rPr>
      </w:pPr>
      <w:r w:rsidRPr="00C91BDB">
        <w:rPr>
          <w:rFonts w:ascii="Times New Roman" w:hAnsi="Times New Roman"/>
          <w:bCs/>
          <w:sz w:val="24"/>
          <w:szCs w:val="24"/>
        </w:rPr>
        <w:t xml:space="preserve">Based on the description of the main discussion of this study, it can be concluded that the practice of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is included in the category of serial marriage that occurs in the life of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tribal Muslim community in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The trigger factors for the marriage of </w:t>
      </w:r>
      <w:proofErr w:type="spellStart"/>
      <w:r w:rsidRPr="00C91BDB">
        <w:rPr>
          <w:rFonts w:ascii="Times New Roman" w:hAnsi="Times New Roman"/>
          <w:bCs/>
          <w:sz w:val="24"/>
          <w:szCs w:val="24"/>
        </w:rPr>
        <w:t>he</w:t>
      </w:r>
      <w:proofErr w:type="spellEnd"/>
      <w:r w:rsidRPr="00C91BDB">
        <w:rPr>
          <w:rFonts w:ascii="Times New Roman" w:hAnsi="Times New Roman"/>
          <w:bCs/>
          <w:sz w:val="24"/>
          <w:szCs w:val="24"/>
        </w:rPr>
        <w:t xml:space="preserve"> yokel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vary. First, the weak factor of legal culture. In this case,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is triggered by socio-cultural views that assess the practice of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can have implications for financial attachment and social prestige for the woman. </w:t>
      </w:r>
      <w:proofErr w:type="gramStart"/>
      <w:r w:rsidRPr="00C91BDB">
        <w:rPr>
          <w:rFonts w:ascii="Times New Roman" w:hAnsi="Times New Roman"/>
          <w:bCs/>
          <w:sz w:val="24"/>
          <w:szCs w:val="24"/>
        </w:rPr>
        <w:t>Second, the factor of low legal awareness.</w:t>
      </w:r>
      <w:proofErr w:type="gramEnd"/>
      <w:r w:rsidRPr="00C91BDB">
        <w:rPr>
          <w:rFonts w:ascii="Times New Roman" w:hAnsi="Times New Roman"/>
          <w:bCs/>
          <w:sz w:val="24"/>
          <w:szCs w:val="24"/>
        </w:rPr>
        <w:t xml:space="preserve"> This is caused by the view that the marriage contract is a private matter, so there is no need for intervention from the government in its implementation. In addition, </w:t>
      </w:r>
      <w:proofErr w:type="gramStart"/>
      <w:r w:rsidRPr="00C91BDB">
        <w:rPr>
          <w:rFonts w:ascii="Times New Roman" w:hAnsi="Times New Roman"/>
          <w:bCs/>
          <w:sz w:val="24"/>
          <w:szCs w:val="24"/>
        </w:rPr>
        <w:t>he</w:t>
      </w:r>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can also be a solution for marriages that get formal legal obstacles from government regulations and from the family (wife), as well as obstacles to polygamy. </w:t>
      </w:r>
      <w:proofErr w:type="gramStart"/>
      <w:r w:rsidRPr="00C91BDB">
        <w:rPr>
          <w:rFonts w:ascii="Times New Roman" w:hAnsi="Times New Roman"/>
          <w:bCs/>
          <w:sz w:val="24"/>
          <w:szCs w:val="24"/>
        </w:rPr>
        <w:t xml:space="preserve">Third, </w:t>
      </w:r>
      <w:r w:rsidRPr="00C91BDB">
        <w:rPr>
          <w:rFonts w:ascii="Times New Roman" w:hAnsi="Times New Roman"/>
          <w:bCs/>
          <w:sz w:val="24"/>
          <w:szCs w:val="24"/>
        </w:rPr>
        <w:lastRenderedPageBreak/>
        <w:t>factor in the role of non-legal legal structures.</w:t>
      </w:r>
      <w:proofErr w:type="gramEnd"/>
      <w:r w:rsidRPr="00C91BDB">
        <w:rPr>
          <w:rFonts w:ascii="Times New Roman" w:hAnsi="Times New Roman"/>
          <w:bCs/>
          <w:sz w:val="24"/>
          <w:szCs w:val="24"/>
        </w:rPr>
        <w:t xml:space="preserve"> In this factor, the existence of the role of religious figures has a role in the implementation of </w:t>
      </w:r>
      <w:proofErr w:type="spellStart"/>
      <w:proofErr w:type="gramStart"/>
      <w:r w:rsidRPr="00C91BDB">
        <w:rPr>
          <w:rFonts w:ascii="Times New Roman" w:hAnsi="Times New Roman"/>
          <w:bCs/>
          <w:sz w:val="24"/>
          <w:szCs w:val="24"/>
        </w:rPr>
        <w:t>he</w:t>
      </w:r>
      <w:proofErr w:type="spellEnd"/>
      <w:proofErr w:type="gram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w:t>
      </w:r>
    </w:p>
    <w:p w:rsidR="00B17801" w:rsidRPr="00C91BDB" w:rsidRDefault="00B17801" w:rsidP="00B17801">
      <w:pPr>
        <w:spacing w:after="0" w:line="360" w:lineRule="auto"/>
        <w:ind w:firstLine="600"/>
        <w:jc w:val="both"/>
        <w:rPr>
          <w:rFonts w:ascii="Times New Roman" w:hAnsi="Times New Roman"/>
          <w:bCs/>
          <w:sz w:val="24"/>
          <w:szCs w:val="24"/>
        </w:rPr>
      </w:pPr>
      <w:r w:rsidRPr="00C91BDB">
        <w:rPr>
          <w:rFonts w:ascii="Times New Roman" w:hAnsi="Times New Roman"/>
          <w:bCs/>
          <w:sz w:val="24"/>
          <w:szCs w:val="24"/>
        </w:rPr>
        <w:t xml:space="preserve">The theoretical implications of this study show that the practice of serial marriage can be triggered by the complexity of factors that trigger it, </w:t>
      </w:r>
      <w:proofErr w:type="gramStart"/>
      <w:r w:rsidRPr="00C91BDB">
        <w:rPr>
          <w:rFonts w:ascii="Times New Roman" w:hAnsi="Times New Roman"/>
          <w:bCs/>
          <w:sz w:val="24"/>
          <w:szCs w:val="24"/>
        </w:rPr>
        <w:t>both socioeconomic</w:t>
      </w:r>
      <w:proofErr w:type="gramEnd"/>
      <w:r w:rsidRPr="00C91BDB">
        <w:rPr>
          <w:rFonts w:ascii="Times New Roman" w:hAnsi="Times New Roman"/>
          <w:bCs/>
          <w:sz w:val="24"/>
          <w:szCs w:val="24"/>
        </w:rPr>
        <w:t xml:space="preserve">, cultural, legal and religious. The limitations of this study have not focused on examining the obstacles or challenges of government agencies, religious leaders and community leaders in preventing or minimizing he </w:t>
      </w:r>
      <w:proofErr w:type="spellStart"/>
      <w:r w:rsidRPr="00C91BDB">
        <w:rPr>
          <w:rFonts w:ascii="Times New Roman" w:hAnsi="Times New Roman"/>
          <w:bCs/>
          <w:sz w:val="24"/>
          <w:szCs w:val="24"/>
        </w:rPr>
        <w:t>yokal</w:t>
      </w:r>
      <w:proofErr w:type="spellEnd"/>
      <w:r w:rsidRPr="00C91BDB">
        <w:rPr>
          <w:rFonts w:ascii="Times New Roman" w:hAnsi="Times New Roman"/>
          <w:bCs/>
          <w:sz w:val="24"/>
          <w:szCs w:val="24"/>
        </w:rPr>
        <w:t xml:space="preserve"> </w:t>
      </w:r>
      <w:proofErr w:type="spellStart"/>
      <w:r w:rsidRPr="00C91BDB">
        <w:rPr>
          <w:rFonts w:ascii="Times New Roman" w:hAnsi="Times New Roman"/>
          <w:bCs/>
          <w:sz w:val="24"/>
          <w:szCs w:val="24"/>
        </w:rPr>
        <w:t>himago</w:t>
      </w:r>
      <w:proofErr w:type="spellEnd"/>
      <w:r w:rsidRPr="00C91BDB">
        <w:rPr>
          <w:rFonts w:ascii="Times New Roman" w:hAnsi="Times New Roman"/>
          <w:bCs/>
          <w:sz w:val="24"/>
          <w:szCs w:val="24"/>
        </w:rPr>
        <w:t xml:space="preserve"> marriage in the </w:t>
      </w:r>
      <w:proofErr w:type="spellStart"/>
      <w:r w:rsidRPr="00C91BDB">
        <w:rPr>
          <w:rFonts w:ascii="Times New Roman" w:hAnsi="Times New Roman"/>
          <w:bCs/>
          <w:sz w:val="24"/>
          <w:szCs w:val="24"/>
        </w:rPr>
        <w:t>Dani</w:t>
      </w:r>
      <w:proofErr w:type="spellEnd"/>
      <w:r w:rsidRPr="00C91BDB">
        <w:rPr>
          <w:rFonts w:ascii="Times New Roman" w:hAnsi="Times New Roman"/>
          <w:bCs/>
          <w:sz w:val="24"/>
          <w:szCs w:val="24"/>
        </w:rPr>
        <w:t xml:space="preserve"> tribal Muslim community in </w:t>
      </w:r>
      <w:proofErr w:type="spellStart"/>
      <w:r w:rsidRPr="00C91BDB">
        <w:rPr>
          <w:rFonts w:ascii="Times New Roman" w:hAnsi="Times New Roman"/>
          <w:bCs/>
          <w:sz w:val="24"/>
          <w:szCs w:val="24"/>
        </w:rPr>
        <w:t>Jayawijaya</w:t>
      </w:r>
      <w:proofErr w:type="spellEnd"/>
      <w:r w:rsidRPr="00C91BDB">
        <w:rPr>
          <w:rFonts w:ascii="Times New Roman" w:hAnsi="Times New Roman"/>
          <w:bCs/>
          <w:sz w:val="24"/>
          <w:szCs w:val="24"/>
        </w:rPr>
        <w:t xml:space="preserve">. This matter is urgently studied, with the hope that the results of the study can also be used as material for government evaluation in handling cases of rampant serial marriage </w:t>
      </w:r>
      <w:proofErr w:type="gramStart"/>
      <w:r w:rsidRPr="00C91BDB">
        <w:rPr>
          <w:rFonts w:ascii="Times New Roman" w:hAnsi="Times New Roman"/>
          <w:bCs/>
          <w:sz w:val="24"/>
          <w:szCs w:val="24"/>
        </w:rPr>
        <w:t>in</w:t>
      </w:r>
      <w:proofErr w:type="gramEnd"/>
      <w:r w:rsidRPr="00C91BDB">
        <w:rPr>
          <w:rFonts w:ascii="Times New Roman" w:hAnsi="Times New Roman"/>
          <w:bCs/>
          <w:sz w:val="24"/>
          <w:szCs w:val="24"/>
        </w:rPr>
        <w:t xml:space="preserve"> other regions.</w:t>
      </w:r>
    </w:p>
    <w:p w:rsidR="00B17801" w:rsidRPr="00C91BDB" w:rsidRDefault="00B17801" w:rsidP="00B17801">
      <w:pPr>
        <w:spacing w:after="0" w:line="360" w:lineRule="auto"/>
        <w:jc w:val="both"/>
        <w:rPr>
          <w:rFonts w:ascii="Times New Roman" w:hAnsi="Times New Roman"/>
          <w:bCs/>
          <w:sz w:val="24"/>
          <w:szCs w:val="24"/>
        </w:rPr>
        <w:sectPr w:rsidR="00B17801" w:rsidRPr="00C91BDB" w:rsidSect="001B2AE7">
          <w:pgSz w:w="11907" w:h="16839" w:code="9"/>
          <w:pgMar w:top="2268" w:right="1701" w:bottom="1701" w:left="2268" w:header="720" w:footer="720" w:gutter="0"/>
          <w:cols w:space="720"/>
          <w:docGrid w:linePitch="360"/>
        </w:sectPr>
      </w:pPr>
    </w:p>
    <w:p w:rsidR="00B17801" w:rsidRPr="00C91BDB" w:rsidRDefault="00B17801" w:rsidP="00B17801">
      <w:pPr>
        <w:pStyle w:val="Heading1"/>
        <w:rPr>
          <w:b w:val="0"/>
          <w:szCs w:val="24"/>
        </w:rPr>
      </w:pPr>
      <w:r w:rsidRPr="00C91BDB">
        <w:rPr>
          <w:szCs w:val="24"/>
        </w:rPr>
        <w:lastRenderedPageBreak/>
        <w:t>Bibliography</w:t>
      </w:r>
    </w:p>
    <w:p w:rsidR="00B17801" w:rsidRPr="00C91BDB" w:rsidRDefault="00B17801" w:rsidP="004B1ACA">
      <w:pPr>
        <w:spacing w:after="0" w:line="240" w:lineRule="auto"/>
        <w:rPr>
          <w:rFonts w:ascii="Times New Roman" w:hAnsi="Times New Roman"/>
          <w:b/>
          <w:color w:val="000000" w:themeColor="text1"/>
        </w:rPr>
      </w:pPr>
      <w:r w:rsidRPr="00C91BDB">
        <w:rPr>
          <w:rFonts w:ascii="Times New Roman" w:hAnsi="Times New Roman"/>
          <w:b/>
          <w:color w:val="000000" w:themeColor="text1"/>
        </w:rPr>
        <w:fldChar w:fldCharType="begin"/>
      </w:r>
      <w:r w:rsidRPr="00C91BDB">
        <w:rPr>
          <w:rFonts w:ascii="Times New Roman" w:hAnsi="Times New Roman"/>
          <w:b/>
          <w:color w:val="000000" w:themeColor="text1"/>
        </w:rPr>
        <w:instrText xml:space="preserve"> ADDIN ZOTERO_BIBL {"uncited":[],"omitted":[],"custom":[]} CSL_BIBLIOGRAPHY </w:instrText>
      </w:r>
      <w:r w:rsidRPr="00C91BDB">
        <w:rPr>
          <w:rFonts w:ascii="Times New Roman" w:hAnsi="Times New Roman"/>
          <w:b/>
          <w:color w:val="000000" w:themeColor="text1"/>
        </w:rPr>
        <w:fldChar w:fldCharType="separate"/>
      </w:r>
    </w:p>
    <w:p w:rsidR="00B17801" w:rsidRPr="00C91BDB"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rPr>
        <w:t>Aulya</w:t>
      </w:r>
      <w:proofErr w:type="spellEnd"/>
      <w:r w:rsidRPr="00C91BDB">
        <w:rPr>
          <w:rFonts w:ascii="Times New Roman" w:hAnsi="Times New Roman"/>
        </w:rPr>
        <w:t xml:space="preserve"> </w:t>
      </w:r>
      <w:proofErr w:type="spellStart"/>
      <w:proofErr w:type="gramStart"/>
      <w:r w:rsidRPr="00C91BDB">
        <w:rPr>
          <w:rFonts w:ascii="Times New Roman" w:hAnsi="Times New Roman"/>
        </w:rPr>
        <w:t>Aidil</w:t>
      </w:r>
      <w:proofErr w:type="spellEnd"/>
      <w:r w:rsidRPr="00C91BDB">
        <w:rPr>
          <w:rFonts w:ascii="Times New Roman" w:hAnsi="Times New Roman"/>
        </w:rPr>
        <w:t>,</w:t>
      </w:r>
      <w:proofErr w:type="gramEnd"/>
      <w:r w:rsidRPr="00C91BDB">
        <w:rPr>
          <w:rFonts w:ascii="Times New Roman" w:hAnsi="Times New Roman"/>
        </w:rPr>
        <w:t xml:space="preserve"> and Ahmad </w:t>
      </w:r>
      <w:proofErr w:type="spellStart"/>
      <w:r w:rsidRPr="00C91BDB">
        <w:rPr>
          <w:rFonts w:ascii="Times New Roman" w:hAnsi="Times New Roman"/>
        </w:rPr>
        <w:t>Irfan</w:t>
      </w:r>
      <w:proofErr w:type="spellEnd"/>
      <w:r w:rsidRPr="00C91BDB">
        <w:rPr>
          <w:rFonts w:ascii="Times New Roman" w:hAnsi="Times New Roman"/>
        </w:rPr>
        <w:t>. “</w:t>
      </w:r>
      <w:proofErr w:type="spellStart"/>
      <w:r w:rsidRPr="00C91BDB">
        <w:rPr>
          <w:rFonts w:ascii="Times New Roman" w:hAnsi="Times New Roman"/>
        </w:rPr>
        <w:t>Koeksistensi</w:t>
      </w:r>
      <w:proofErr w:type="spellEnd"/>
      <w:r w:rsidRPr="00C91BDB">
        <w:rPr>
          <w:rFonts w:ascii="Times New Roman" w:hAnsi="Times New Roman"/>
        </w:rPr>
        <w:t xml:space="preserve">   </w:t>
      </w:r>
      <w:proofErr w:type="spellStart"/>
      <w:r w:rsidRPr="00C91BDB">
        <w:rPr>
          <w:rFonts w:ascii="Times New Roman" w:hAnsi="Times New Roman"/>
        </w:rPr>
        <w:t>Hukum</w:t>
      </w:r>
      <w:proofErr w:type="spellEnd"/>
      <w:r w:rsidRPr="00C91BDB">
        <w:rPr>
          <w:rFonts w:ascii="Times New Roman" w:hAnsi="Times New Roman"/>
        </w:rPr>
        <w:t xml:space="preserve">   </w:t>
      </w:r>
      <w:proofErr w:type="spellStart"/>
      <w:r w:rsidRPr="00C91BDB">
        <w:rPr>
          <w:rFonts w:ascii="Times New Roman" w:hAnsi="Times New Roman"/>
        </w:rPr>
        <w:t>Perkawinan</w:t>
      </w:r>
      <w:proofErr w:type="spellEnd"/>
      <w:r w:rsidRPr="00C91BDB">
        <w:rPr>
          <w:rFonts w:ascii="Times New Roman" w:hAnsi="Times New Roman"/>
        </w:rPr>
        <w:t xml:space="preserve">   Islam </w:t>
      </w:r>
      <w:proofErr w:type="spellStart"/>
      <w:r w:rsidRPr="00C91BDB">
        <w:rPr>
          <w:rFonts w:ascii="Times New Roman" w:hAnsi="Times New Roman"/>
        </w:rPr>
        <w:t>di</w:t>
      </w:r>
      <w:proofErr w:type="spellEnd"/>
      <w:r w:rsidRPr="00C91BDB">
        <w:rPr>
          <w:rFonts w:ascii="Times New Roman" w:hAnsi="Times New Roman"/>
        </w:rPr>
        <w:t xml:space="preserve">   Indonesia: </w:t>
      </w:r>
      <w:proofErr w:type="spellStart"/>
      <w:r w:rsidRPr="00C91BDB">
        <w:rPr>
          <w:rFonts w:ascii="Times New Roman" w:hAnsi="Times New Roman"/>
        </w:rPr>
        <w:t>Interpretasi</w:t>
      </w:r>
      <w:proofErr w:type="spellEnd"/>
      <w:r w:rsidRPr="00C91BDB">
        <w:rPr>
          <w:rFonts w:ascii="Times New Roman" w:hAnsi="Times New Roman"/>
        </w:rPr>
        <w:t xml:space="preserve"> </w:t>
      </w:r>
      <w:proofErr w:type="spellStart"/>
      <w:proofErr w:type="gramStart"/>
      <w:r w:rsidRPr="00C91BDB">
        <w:rPr>
          <w:rFonts w:ascii="Times New Roman" w:hAnsi="Times New Roman"/>
        </w:rPr>
        <w:t>Mahkamah</w:t>
      </w:r>
      <w:proofErr w:type="spellEnd"/>
      <w:r w:rsidRPr="00C91BDB">
        <w:rPr>
          <w:rFonts w:ascii="Times New Roman" w:hAnsi="Times New Roman"/>
        </w:rPr>
        <w:t xml:space="preserve">  </w:t>
      </w:r>
      <w:proofErr w:type="spellStart"/>
      <w:r w:rsidRPr="00C91BDB">
        <w:rPr>
          <w:rFonts w:ascii="Times New Roman" w:hAnsi="Times New Roman"/>
        </w:rPr>
        <w:t>Konstitusi</w:t>
      </w:r>
      <w:proofErr w:type="spellEnd"/>
      <w:proofErr w:type="gramEnd"/>
      <w:r w:rsidRPr="00C91BDB">
        <w:rPr>
          <w:rFonts w:ascii="Times New Roman" w:hAnsi="Times New Roman"/>
        </w:rPr>
        <w:t xml:space="preserve">  </w:t>
      </w:r>
      <w:proofErr w:type="spellStart"/>
      <w:r w:rsidRPr="00C91BDB">
        <w:rPr>
          <w:rFonts w:ascii="Times New Roman" w:hAnsi="Times New Roman"/>
        </w:rPr>
        <w:t>Terhadap</w:t>
      </w:r>
      <w:proofErr w:type="spellEnd"/>
      <w:r w:rsidRPr="00C91BDB">
        <w:rPr>
          <w:rFonts w:ascii="Times New Roman" w:hAnsi="Times New Roman"/>
        </w:rPr>
        <w:t xml:space="preserve">  </w:t>
      </w:r>
      <w:proofErr w:type="spellStart"/>
      <w:r w:rsidRPr="00C91BDB">
        <w:rPr>
          <w:rFonts w:ascii="Times New Roman" w:hAnsi="Times New Roman"/>
        </w:rPr>
        <w:t>Pernikahan</w:t>
      </w:r>
      <w:proofErr w:type="spellEnd"/>
      <w:r w:rsidRPr="00C91BDB">
        <w:rPr>
          <w:rFonts w:ascii="Times New Roman" w:hAnsi="Times New Roman"/>
        </w:rPr>
        <w:t xml:space="preserve"> Beda Agama </w:t>
      </w:r>
      <w:proofErr w:type="spellStart"/>
      <w:r w:rsidRPr="00C91BDB">
        <w:rPr>
          <w:rFonts w:ascii="Times New Roman" w:hAnsi="Times New Roman"/>
        </w:rPr>
        <w:t>di</w:t>
      </w:r>
      <w:proofErr w:type="spellEnd"/>
      <w:r w:rsidRPr="00C91BDB">
        <w:rPr>
          <w:rFonts w:ascii="Times New Roman" w:hAnsi="Times New Roman"/>
        </w:rPr>
        <w:t xml:space="preserve"> </w:t>
      </w:r>
      <w:proofErr w:type="spellStart"/>
      <w:r w:rsidRPr="00C91BDB">
        <w:rPr>
          <w:rFonts w:ascii="Times New Roman" w:hAnsi="Times New Roman"/>
        </w:rPr>
        <w:t>Indonesia,”</w:t>
      </w:r>
      <w:r w:rsidRPr="00C91BDB">
        <w:rPr>
          <w:rFonts w:ascii="Times New Roman" w:hAnsi="Times New Roman"/>
          <w:i/>
        </w:rPr>
        <w:t>Al-Adalah</w:t>
      </w:r>
      <w:proofErr w:type="spellEnd"/>
      <w:r w:rsidRPr="00C91BDB">
        <w:rPr>
          <w:rFonts w:ascii="Times New Roman" w:hAnsi="Times New Roman"/>
          <w:i/>
        </w:rPr>
        <w:t xml:space="preserve"> : </w:t>
      </w:r>
      <w:proofErr w:type="spellStart"/>
      <w:r w:rsidRPr="00C91BDB">
        <w:rPr>
          <w:rFonts w:ascii="Times New Roman" w:hAnsi="Times New Roman"/>
          <w:i/>
        </w:rPr>
        <w:t>Jurnal</w:t>
      </w:r>
      <w:proofErr w:type="spellEnd"/>
      <w:r w:rsidRPr="00C91BDB">
        <w:rPr>
          <w:rFonts w:ascii="Times New Roman" w:hAnsi="Times New Roman"/>
          <w:i/>
        </w:rPr>
        <w:t xml:space="preserve"> </w:t>
      </w:r>
      <w:proofErr w:type="spellStart"/>
      <w:r w:rsidRPr="00C91BDB">
        <w:rPr>
          <w:rFonts w:ascii="Times New Roman" w:hAnsi="Times New Roman"/>
          <w:i/>
        </w:rPr>
        <w:t>Hukum</w:t>
      </w:r>
      <w:proofErr w:type="spellEnd"/>
      <w:r w:rsidRPr="00C91BDB">
        <w:rPr>
          <w:rFonts w:ascii="Times New Roman" w:hAnsi="Times New Roman"/>
          <w:i/>
        </w:rPr>
        <w:t xml:space="preserve"> </w:t>
      </w:r>
      <w:proofErr w:type="spellStart"/>
      <w:r w:rsidRPr="00C91BDB">
        <w:rPr>
          <w:rFonts w:ascii="Times New Roman" w:hAnsi="Times New Roman"/>
          <w:i/>
        </w:rPr>
        <w:t>dan</w:t>
      </w:r>
      <w:proofErr w:type="spellEnd"/>
      <w:r w:rsidRPr="00C91BDB">
        <w:rPr>
          <w:rFonts w:ascii="Times New Roman" w:hAnsi="Times New Roman"/>
          <w:i/>
        </w:rPr>
        <w:t xml:space="preserve"> </w:t>
      </w:r>
      <w:proofErr w:type="spellStart"/>
      <w:r w:rsidRPr="00C91BDB">
        <w:rPr>
          <w:rFonts w:ascii="Times New Roman" w:hAnsi="Times New Roman"/>
          <w:i/>
        </w:rPr>
        <w:t>Politik</w:t>
      </w:r>
      <w:proofErr w:type="spellEnd"/>
      <w:r w:rsidRPr="00C91BDB">
        <w:rPr>
          <w:rFonts w:ascii="Times New Roman" w:hAnsi="Times New Roman"/>
          <w:i/>
        </w:rPr>
        <w:t xml:space="preserve"> Islam</w:t>
      </w:r>
      <w:r w:rsidRPr="00C91BDB">
        <w:rPr>
          <w:rFonts w:ascii="Times New Roman" w:hAnsi="Times New Roman"/>
        </w:rPr>
        <w:t xml:space="preserve"> 8, no.1 (2022):116.</w:t>
      </w:r>
    </w:p>
    <w:p w:rsidR="00B17801" w:rsidRPr="00C91BDB" w:rsidRDefault="00B17801" w:rsidP="004B1ACA">
      <w:pPr>
        <w:pStyle w:val="Bibliography"/>
        <w:spacing w:line="240" w:lineRule="auto"/>
        <w:jc w:val="both"/>
        <w:rPr>
          <w:rFonts w:ascii="Times New Roman" w:hAnsi="Times New Roman"/>
          <w:color w:val="000000" w:themeColor="text1"/>
        </w:rPr>
      </w:pPr>
      <w:r w:rsidRPr="00C91BDB">
        <w:rPr>
          <w:rFonts w:ascii="Times New Roman" w:hAnsi="Times New Roman"/>
          <w:color w:val="000000" w:themeColor="text1"/>
        </w:rPr>
        <w:t xml:space="preserve">Aziz, Muhammad, and </w:t>
      </w:r>
      <w:proofErr w:type="spellStart"/>
      <w:r w:rsidRPr="00C91BDB">
        <w:rPr>
          <w:rFonts w:ascii="Times New Roman" w:hAnsi="Times New Roman"/>
          <w:color w:val="000000" w:themeColor="text1"/>
        </w:rPr>
        <w:t>Athoillah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Islamy</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Memahami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Pencatatan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Di Indonesia </w:t>
      </w:r>
      <w:proofErr w:type="spellStart"/>
      <w:r w:rsidRPr="00C91BDB">
        <w:rPr>
          <w:rFonts w:ascii="Times New Roman" w:hAnsi="Times New Roman"/>
          <w:color w:val="000000" w:themeColor="text1"/>
        </w:rPr>
        <w:t>Dalam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Paradigma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 </w:t>
      </w:r>
      <w:proofErr w:type="spellStart"/>
      <w:r w:rsidRPr="00C91BDB">
        <w:rPr>
          <w:rFonts w:ascii="Times New Roman" w:hAnsi="Times New Roman"/>
          <w:color w:val="000000" w:themeColor="text1"/>
        </w:rPr>
        <w:t>Kontemporer</w:t>
      </w:r>
      <w:proofErr w:type="spellEnd"/>
      <w:r w:rsidRPr="00C91BDB">
        <w:rPr>
          <w:rFonts w:ascii="Times New Roman" w:hAnsi="Times New Roman"/>
          <w:color w:val="000000" w:themeColor="text1"/>
        </w:rPr>
        <w:t>.”</w:t>
      </w:r>
      <w:proofErr w:type="gramEnd"/>
      <w:r w:rsidRPr="00C91BDB">
        <w:rPr>
          <w:rFonts w:ascii="Times New Roman" w:hAnsi="Times New Roman"/>
          <w:i/>
          <w:iCs/>
          <w:color w:val="000000" w:themeColor="text1"/>
        </w:rPr>
        <w:t>ISLAMITSCH FAMILIERECHT JOURNAL</w:t>
      </w:r>
      <w:r w:rsidRPr="00C91BDB">
        <w:rPr>
          <w:rFonts w:ascii="Times New Roman" w:hAnsi="Times New Roman"/>
          <w:color w:val="000000" w:themeColor="text1"/>
        </w:rPr>
        <w:t xml:space="preserve"> 3, no. 02 (2022): 94–113.</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proofErr w:type="gramStart"/>
      <w:r w:rsidRPr="00C91BDB">
        <w:rPr>
          <w:rFonts w:ascii="Times New Roman" w:hAnsi="Times New Roman"/>
          <w:color w:val="000000" w:themeColor="text1"/>
        </w:rPr>
        <w:t>Disemadi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Hari</w:t>
      </w:r>
      <w:proofErr w:type="spellEnd"/>
      <w:r w:rsidRPr="00C91BDB">
        <w:rPr>
          <w:rFonts w:ascii="Times New Roman" w:hAnsi="Times New Roman"/>
          <w:color w:val="000000" w:themeColor="text1"/>
        </w:rPr>
        <w:t xml:space="preserve"> Sutra, </w:t>
      </w:r>
      <w:proofErr w:type="spellStart"/>
      <w:r w:rsidRPr="00C91BDB">
        <w:rPr>
          <w:rFonts w:ascii="Times New Roman" w:hAnsi="Times New Roman"/>
          <w:color w:val="000000" w:themeColor="text1"/>
        </w:rPr>
        <w:t>Sholahuddin</w:t>
      </w:r>
      <w:proofErr w:type="spellEnd"/>
      <w:r w:rsidRPr="00C91BDB">
        <w:rPr>
          <w:rFonts w:ascii="Times New Roman" w:hAnsi="Times New Roman"/>
          <w:color w:val="000000" w:themeColor="text1"/>
        </w:rPr>
        <w:t xml:space="preserve"> Al-</w:t>
      </w:r>
      <w:proofErr w:type="spellStart"/>
      <w:r w:rsidRPr="00C91BDB">
        <w:rPr>
          <w:rFonts w:ascii="Times New Roman" w:hAnsi="Times New Roman"/>
          <w:color w:val="000000" w:themeColor="text1"/>
        </w:rPr>
        <w:t>Fatih</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Mochammad</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Abizar</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Yusro</w:t>
      </w:r>
      <w:proofErr w:type="spellEnd"/>
      <w:r w:rsidRPr="00C91BDB">
        <w:rPr>
          <w:rFonts w:ascii="Times New Roman" w:hAnsi="Times New Roman"/>
          <w:color w:val="000000" w:themeColor="text1"/>
        </w:rPr>
        <w:t>.</w:t>
      </w:r>
      <w:proofErr w:type="gramEnd"/>
      <w:r w:rsidRPr="00C91BDB">
        <w:rPr>
          <w:rFonts w:ascii="Times New Roman" w:hAnsi="Times New Roman"/>
          <w:color w:val="000000" w:themeColor="text1"/>
        </w:rPr>
        <w:t xml:space="preserve"> “Indonesian Children Protection against Commercial Sexual Exploitation through </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Marriage Practices in </w:t>
      </w:r>
      <w:proofErr w:type="spellStart"/>
      <w:r w:rsidRPr="00C91BDB">
        <w:rPr>
          <w:rFonts w:ascii="Times New Roman" w:hAnsi="Times New Roman"/>
          <w:color w:val="000000" w:themeColor="text1"/>
        </w:rPr>
        <w:t>Maqashid</w:t>
      </w:r>
      <w:proofErr w:type="spellEnd"/>
      <w:r w:rsidRPr="00C91BDB">
        <w:rPr>
          <w:rFonts w:ascii="Times New Roman" w:hAnsi="Times New Roman"/>
          <w:color w:val="000000" w:themeColor="text1"/>
        </w:rPr>
        <w:t xml:space="preserve"> Al-</w:t>
      </w:r>
      <w:proofErr w:type="spellStart"/>
      <w:r w:rsidRPr="00C91BDB">
        <w:rPr>
          <w:rFonts w:ascii="Times New Roman" w:hAnsi="Times New Roman"/>
          <w:color w:val="000000" w:themeColor="text1"/>
        </w:rPr>
        <w:t>Shariah</w:t>
      </w:r>
      <w:proofErr w:type="spellEnd"/>
      <w:r w:rsidRPr="00C91BDB">
        <w:rPr>
          <w:rFonts w:ascii="Times New Roman" w:hAnsi="Times New Roman"/>
          <w:color w:val="000000" w:themeColor="text1"/>
        </w:rPr>
        <w:t xml:space="preserve"> Perspective.” </w:t>
      </w:r>
      <w:proofErr w:type="spellStart"/>
      <w:r w:rsidRPr="00C91BDB">
        <w:rPr>
          <w:rFonts w:ascii="Times New Roman" w:hAnsi="Times New Roman"/>
          <w:i/>
          <w:iCs/>
          <w:color w:val="000000" w:themeColor="text1"/>
        </w:rPr>
        <w:t>Brawijaya</w:t>
      </w:r>
      <w:proofErr w:type="spellEnd"/>
      <w:r w:rsidRPr="00C91BDB">
        <w:rPr>
          <w:rFonts w:ascii="Times New Roman" w:hAnsi="Times New Roman"/>
          <w:i/>
          <w:iCs/>
          <w:color w:val="000000" w:themeColor="text1"/>
        </w:rPr>
        <w:t xml:space="preserve"> Law Journal</w:t>
      </w:r>
      <w:r w:rsidRPr="00C91BDB">
        <w:rPr>
          <w:rFonts w:ascii="Times New Roman" w:hAnsi="Times New Roman"/>
          <w:color w:val="000000" w:themeColor="text1"/>
        </w:rPr>
        <w:t xml:space="preserve"> 7, no. 2 (2020): 195–212.</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proofErr w:type="gramStart"/>
      <w:r w:rsidRPr="00C91BDB">
        <w:rPr>
          <w:rFonts w:ascii="Times New Roman" w:hAnsi="Times New Roman"/>
          <w:color w:val="000000" w:themeColor="text1"/>
        </w:rPr>
        <w:t>Djaenab</w:t>
      </w:r>
      <w:proofErr w:type="spellEnd"/>
      <w:r w:rsidRPr="00C91BDB">
        <w:rPr>
          <w:rFonts w:ascii="Times New Roman" w:hAnsi="Times New Roman"/>
          <w:color w:val="000000" w:themeColor="text1"/>
        </w:rPr>
        <w:t>.</w:t>
      </w:r>
      <w:proofErr w:type="gram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Efektifitas</w:t>
      </w:r>
      <w:proofErr w:type="spellEnd"/>
      <w:r w:rsidRPr="00C91BDB">
        <w:rPr>
          <w:rFonts w:ascii="Times New Roman" w:hAnsi="Times New Roman"/>
          <w:color w:val="000000" w:themeColor="text1"/>
        </w:rPr>
        <w:t xml:space="preserve"> Dan </w:t>
      </w:r>
      <w:proofErr w:type="spellStart"/>
      <w:r w:rsidRPr="00C91BDB">
        <w:rPr>
          <w:rFonts w:ascii="Times New Roman" w:hAnsi="Times New Roman"/>
          <w:color w:val="000000" w:themeColor="text1"/>
        </w:rPr>
        <w:t>Berfungsinya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Dalam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Masyarakat</w:t>
      </w:r>
      <w:proofErr w:type="spellEnd"/>
      <w:r w:rsidRPr="00C91BDB">
        <w:rPr>
          <w:rFonts w:ascii="Times New Roman" w:hAnsi="Times New Roman"/>
          <w:color w:val="000000" w:themeColor="text1"/>
        </w:rPr>
        <w:t xml:space="preserve">.” </w:t>
      </w:r>
      <w:r w:rsidRPr="00C91BDB">
        <w:rPr>
          <w:rFonts w:ascii="Times New Roman" w:hAnsi="Times New Roman"/>
          <w:i/>
          <w:iCs/>
          <w:color w:val="000000" w:themeColor="text1"/>
        </w:rPr>
        <w:t>Ash-</w:t>
      </w:r>
      <w:proofErr w:type="spellStart"/>
      <w:r w:rsidRPr="00C91BDB">
        <w:rPr>
          <w:rFonts w:ascii="Times New Roman" w:hAnsi="Times New Roman"/>
          <w:i/>
          <w:iCs/>
          <w:color w:val="000000" w:themeColor="text1"/>
        </w:rPr>
        <w:t>Shahbah</w:t>
      </w:r>
      <w:proofErr w:type="spellEnd"/>
      <w:r w:rsidRPr="00C91BDB">
        <w:rPr>
          <w:rFonts w:ascii="Times New Roman" w:hAnsi="Times New Roman"/>
          <w:i/>
          <w:iCs/>
          <w:color w:val="000000" w:themeColor="text1"/>
        </w:rPr>
        <w:t xml:space="preserve"> :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Pendidikan</w:t>
      </w:r>
      <w:proofErr w:type="spellEnd"/>
      <w:r w:rsidRPr="00C91BDB">
        <w:rPr>
          <w:rFonts w:ascii="Times New Roman" w:hAnsi="Times New Roman"/>
          <w:i/>
          <w:iCs/>
          <w:color w:val="000000" w:themeColor="text1"/>
        </w:rPr>
        <w:t xml:space="preserve"> Dan </w:t>
      </w:r>
      <w:proofErr w:type="spellStart"/>
      <w:r w:rsidRPr="00C91BDB">
        <w:rPr>
          <w:rFonts w:ascii="Times New Roman" w:hAnsi="Times New Roman"/>
          <w:i/>
          <w:iCs/>
          <w:color w:val="000000" w:themeColor="text1"/>
        </w:rPr>
        <w:t>Studi</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4, no. 2 (2018).</w:t>
      </w:r>
    </w:p>
    <w:p w:rsidR="00B17801" w:rsidRPr="00C91BDB"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color w:val="000000" w:themeColor="text1"/>
        </w:rPr>
        <w:t>Hasyim</w:t>
      </w:r>
      <w:proofErr w:type="spellEnd"/>
      <w:r w:rsidRPr="00C91BDB">
        <w:rPr>
          <w:rFonts w:ascii="Times New Roman" w:hAnsi="Times New Roman"/>
        </w:rPr>
        <w:t xml:space="preserve">, </w:t>
      </w:r>
      <w:proofErr w:type="spellStart"/>
      <w:r w:rsidRPr="00C91BDB">
        <w:rPr>
          <w:rFonts w:ascii="Times New Roman" w:hAnsi="Times New Roman"/>
        </w:rPr>
        <w:t>Muh</w:t>
      </w:r>
      <w:proofErr w:type="spellEnd"/>
      <w:r w:rsidRPr="00C91BDB">
        <w:rPr>
          <w:rFonts w:ascii="Times New Roman" w:hAnsi="Times New Roman"/>
        </w:rPr>
        <w:t xml:space="preserve">. </w:t>
      </w:r>
      <w:proofErr w:type="spellStart"/>
      <w:proofErr w:type="gramStart"/>
      <w:r w:rsidRPr="00C91BDB">
        <w:rPr>
          <w:rFonts w:ascii="Times New Roman" w:hAnsi="Times New Roman"/>
        </w:rPr>
        <w:t>Fathoni</w:t>
      </w:r>
      <w:proofErr w:type="spellEnd"/>
      <w:r w:rsidRPr="00C91BDB">
        <w:rPr>
          <w:rFonts w:ascii="Times New Roman" w:hAnsi="Times New Roman"/>
        </w:rPr>
        <w:t xml:space="preserve">, </w:t>
      </w:r>
      <w:proofErr w:type="spellStart"/>
      <w:r w:rsidRPr="00C91BDB">
        <w:rPr>
          <w:rFonts w:ascii="Times New Roman" w:hAnsi="Times New Roman"/>
        </w:rPr>
        <w:t>Liliek</w:t>
      </w:r>
      <w:proofErr w:type="spellEnd"/>
      <w:r w:rsidRPr="00C91BDB">
        <w:rPr>
          <w:rFonts w:ascii="Times New Roman" w:hAnsi="Times New Roman"/>
        </w:rPr>
        <w:t xml:space="preserve"> </w:t>
      </w:r>
      <w:proofErr w:type="spellStart"/>
      <w:r w:rsidRPr="00C91BDB">
        <w:rPr>
          <w:rFonts w:ascii="Times New Roman" w:hAnsi="Times New Roman"/>
        </w:rPr>
        <w:t>Channa</w:t>
      </w:r>
      <w:proofErr w:type="spellEnd"/>
      <w:r w:rsidRPr="00C91BDB">
        <w:rPr>
          <w:rFonts w:ascii="Times New Roman" w:hAnsi="Times New Roman"/>
        </w:rPr>
        <w:t xml:space="preserve"> AW</w:t>
      </w:r>
      <w:r w:rsidRPr="00C91BDB">
        <w:rPr>
          <w:rFonts w:ascii="Times New Roman" w:hAnsi="Times New Roman"/>
          <w:lang w:val="en-ID"/>
        </w:rPr>
        <w:t>, and</w:t>
      </w:r>
      <w:proofErr w:type="spellStart"/>
      <w:r w:rsidRPr="00C91BDB">
        <w:rPr>
          <w:rFonts w:ascii="Times New Roman" w:hAnsi="Times New Roman"/>
        </w:rPr>
        <w:t>Moh</w:t>
      </w:r>
      <w:proofErr w:type="spellEnd"/>
      <w:r w:rsidRPr="00C91BDB">
        <w:rPr>
          <w:rFonts w:ascii="Times New Roman" w:hAnsi="Times New Roman"/>
        </w:rPr>
        <w:t>.</w:t>
      </w:r>
      <w:proofErr w:type="gramEnd"/>
      <w:r w:rsidRPr="00C91BDB">
        <w:rPr>
          <w:rFonts w:ascii="Times New Roman" w:hAnsi="Times New Roman"/>
        </w:rPr>
        <w:t xml:space="preserve"> </w:t>
      </w:r>
      <w:proofErr w:type="spellStart"/>
      <w:r w:rsidRPr="00C91BDB">
        <w:rPr>
          <w:rFonts w:ascii="Times New Roman" w:hAnsi="Times New Roman"/>
        </w:rPr>
        <w:t>Mufid</w:t>
      </w:r>
      <w:proofErr w:type="spellEnd"/>
      <w:r w:rsidRPr="00C91BDB">
        <w:rPr>
          <w:rFonts w:ascii="Times New Roman" w:hAnsi="Times New Roman"/>
          <w:lang w:val="en-ID"/>
        </w:rPr>
        <w:t>, "</w:t>
      </w:r>
      <w:r w:rsidRPr="00C91BDB">
        <w:rPr>
          <w:rFonts w:ascii="Times New Roman" w:hAnsi="Times New Roman"/>
        </w:rPr>
        <w:t xml:space="preserve">THE WALAGARA MARRIAGE RITUAL </w:t>
      </w:r>
      <w:proofErr w:type="gramStart"/>
      <w:r w:rsidRPr="00C91BDB">
        <w:rPr>
          <w:rFonts w:ascii="Times New Roman" w:hAnsi="Times New Roman"/>
        </w:rPr>
        <w:t>The</w:t>
      </w:r>
      <w:proofErr w:type="gramEnd"/>
      <w:r w:rsidRPr="00C91BDB">
        <w:rPr>
          <w:rFonts w:ascii="Times New Roman" w:hAnsi="Times New Roman"/>
        </w:rPr>
        <w:t xml:space="preserve"> Negotiation between Islamic Law and Custom in </w:t>
      </w:r>
      <w:proofErr w:type="spellStart"/>
      <w:r w:rsidRPr="00C91BDB">
        <w:rPr>
          <w:rFonts w:ascii="Times New Roman" w:hAnsi="Times New Roman"/>
        </w:rPr>
        <w:t>Tengger</w:t>
      </w:r>
      <w:proofErr w:type="spellEnd"/>
      <w:r w:rsidRPr="00C91BDB">
        <w:rPr>
          <w:rFonts w:ascii="Times New Roman" w:hAnsi="Times New Roman"/>
        </w:rPr>
        <w:t xml:space="preserve">," </w:t>
      </w:r>
      <w:r w:rsidRPr="00C91BDB">
        <w:rPr>
          <w:rFonts w:ascii="Times New Roman" w:hAnsi="Times New Roman"/>
          <w:i/>
        </w:rPr>
        <w:t>Journal of Indonesian Islam 14</w:t>
      </w:r>
      <w:r w:rsidRPr="00C91BDB">
        <w:rPr>
          <w:rFonts w:ascii="Times New Roman" w:hAnsi="Times New Roman"/>
        </w:rPr>
        <w:t>, Number. 01 (2020): 139.</w:t>
      </w:r>
    </w:p>
    <w:p w:rsidR="00B17801" w:rsidRPr="00C91BDB" w:rsidRDefault="00B17801" w:rsidP="004B1ACA">
      <w:pPr>
        <w:pStyle w:val="Bibliography"/>
        <w:spacing w:line="240" w:lineRule="auto"/>
        <w:jc w:val="both"/>
        <w:rPr>
          <w:rFonts w:ascii="Times New Roman" w:hAnsi="Times New Roman"/>
          <w:color w:val="000000" w:themeColor="text1"/>
        </w:rPr>
      </w:pPr>
      <w:r w:rsidRPr="00C91BDB">
        <w:rPr>
          <w:rFonts w:ascii="Times New Roman" w:hAnsi="Times New Roman"/>
          <w:color w:val="000000" w:themeColor="text1"/>
        </w:rPr>
        <w:t xml:space="preserve">Huda, </w:t>
      </w:r>
      <w:proofErr w:type="spellStart"/>
      <w:r w:rsidRPr="00C91BDB">
        <w:rPr>
          <w:rFonts w:ascii="Times New Roman" w:hAnsi="Times New Roman"/>
          <w:color w:val="000000" w:themeColor="text1"/>
        </w:rPr>
        <w:t>Mifathul</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Athoillah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Islamy</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Menakar</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Efektivitas</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Tentang</w:t>
      </w:r>
      <w:proofErr w:type="spellEnd"/>
      <w:r w:rsidRPr="00C91BDB">
        <w:rPr>
          <w:rFonts w:ascii="Times New Roman" w:hAnsi="Times New Roman"/>
          <w:color w:val="000000" w:themeColor="text1"/>
        </w:rPr>
        <w:t xml:space="preserve"> Batas Minimal </w:t>
      </w:r>
      <w:proofErr w:type="spellStart"/>
      <w:r w:rsidRPr="00C91BDB">
        <w:rPr>
          <w:rFonts w:ascii="Times New Roman" w:hAnsi="Times New Roman"/>
          <w:color w:val="000000" w:themeColor="text1"/>
        </w:rPr>
        <w:t>Usia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Kawin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Pada</w:t>
      </w:r>
      <w:proofErr w:type="spellEnd"/>
      <w:r w:rsidRPr="00C91BDB">
        <w:rPr>
          <w:rFonts w:ascii="Times New Roman" w:hAnsi="Times New Roman"/>
          <w:color w:val="000000" w:themeColor="text1"/>
        </w:rPr>
        <w:t xml:space="preserve"> Kantor </w:t>
      </w:r>
      <w:proofErr w:type="spellStart"/>
      <w:r w:rsidRPr="00C91BDB">
        <w:rPr>
          <w:rFonts w:ascii="Times New Roman" w:hAnsi="Times New Roman"/>
          <w:color w:val="000000" w:themeColor="text1"/>
        </w:rPr>
        <w:t>Urusan</w:t>
      </w:r>
      <w:proofErr w:type="spellEnd"/>
      <w:r w:rsidRPr="00C91BDB">
        <w:rPr>
          <w:rFonts w:ascii="Times New Roman" w:hAnsi="Times New Roman"/>
          <w:color w:val="000000" w:themeColor="text1"/>
        </w:rPr>
        <w:t xml:space="preserve"> Agama (KUA) Kota </w:t>
      </w:r>
      <w:proofErr w:type="spellStart"/>
      <w:r w:rsidRPr="00C91BDB">
        <w:rPr>
          <w:rFonts w:ascii="Times New Roman" w:hAnsi="Times New Roman"/>
          <w:color w:val="000000" w:themeColor="text1"/>
        </w:rPr>
        <w:t>Jayapura</w:t>
      </w:r>
      <w:proofErr w:type="spellEnd"/>
      <w:r w:rsidRPr="00C91BDB">
        <w:rPr>
          <w:rFonts w:ascii="Times New Roman" w:hAnsi="Times New Roman"/>
          <w:color w:val="000000" w:themeColor="text1"/>
        </w:rPr>
        <w:t>.”</w:t>
      </w:r>
      <w:proofErr w:type="gramEnd"/>
      <w:r w:rsidRPr="00C91BDB">
        <w:rPr>
          <w:rFonts w:ascii="Times New Roman" w:hAnsi="Times New Roman"/>
          <w:i/>
          <w:iCs/>
          <w:color w:val="000000" w:themeColor="text1"/>
        </w:rPr>
        <w:t xml:space="preserve">Al </w:t>
      </w:r>
      <w:proofErr w:type="spellStart"/>
      <w:r w:rsidRPr="00C91BDB">
        <w:rPr>
          <w:rFonts w:ascii="Times New Roman" w:hAnsi="Times New Roman"/>
          <w:i/>
          <w:iCs/>
          <w:color w:val="000000" w:themeColor="text1"/>
        </w:rPr>
        <w:t>Hikmah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Studi</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Keislaman</w:t>
      </w:r>
      <w:proofErr w:type="spellEnd"/>
      <w:r w:rsidRPr="00C91BDB">
        <w:rPr>
          <w:rFonts w:ascii="Times New Roman" w:hAnsi="Times New Roman"/>
          <w:color w:val="000000" w:themeColor="text1"/>
        </w:rPr>
        <w:t xml:space="preserve"> 13, no. 01 (2023): 18–33.</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proofErr w:type="gramStart"/>
      <w:r w:rsidRPr="00C91BDB">
        <w:rPr>
          <w:rFonts w:ascii="Times New Roman" w:hAnsi="Times New Roman"/>
          <w:color w:val="000000" w:themeColor="text1"/>
        </w:rPr>
        <w:t>Idris</w:t>
      </w:r>
      <w:proofErr w:type="spellEnd"/>
      <w:r w:rsidRPr="00C91BDB">
        <w:rPr>
          <w:rFonts w:ascii="Times New Roman" w:hAnsi="Times New Roman"/>
          <w:color w:val="000000" w:themeColor="text1"/>
        </w:rPr>
        <w:t xml:space="preserve">, Raya Lestari, and </w:t>
      </w:r>
      <w:proofErr w:type="spellStart"/>
      <w:r w:rsidRPr="00C91BDB">
        <w:rPr>
          <w:rFonts w:ascii="Times New Roman" w:hAnsi="Times New Roman"/>
          <w:color w:val="000000" w:themeColor="text1"/>
        </w:rPr>
        <w:t>Zetria</w:t>
      </w:r>
      <w:proofErr w:type="spellEnd"/>
      <w:r w:rsidRPr="00C91BDB">
        <w:rPr>
          <w:rFonts w:ascii="Times New Roman" w:hAnsi="Times New Roman"/>
          <w:color w:val="000000" w:themeColor="text1"/>
        </w:rPr>
        <w:t xml:space="preserve"> Erma.</w:t>
      </w:r>
      <w:proofErr w:type="gramEnd"/>
      <w:r w:rsidRPr="00C91BDB">
        <w:rPr>
          <w:rFonts w:ascii="Times New Roman" w:hAnsi="Times New Roman"/>
          <w:color w:val="000000" w:themeColor="text1"/>
        </w:rPr>
        <w:t xml:space="preserve"> “The Problems of </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Marriage </w:t>
      </w:r>
      <w:proofErr w:type="gramStart"/>
      <w:r w:rsidRPr="00C91BDB">
        <w:rPr>
          <w:rFonts w:ascii="Times New Roman" w:hAnsi="Times New Roman"/>
          <w:color w:val="000000" w:themeColor="text1"/>
        </w:rPr>
        <w:t>For</w:t>
      </w:r>
      <w:proofErr w:type="gramEnd"/>
      <w:r w:rsidRPr="00C91BDB">
        <w:rPr>
          <w:rFonts w:ascii="Times New Roman" w:hAnsi="Times New Roman"/>
          <w:color w:val="000000" w:themeColor="text1"/>
        </w:rPr>
        <w:t xml:space="preserve"> Couples Who Have Not Married According to The Law in Marriage Legal Perspective.” </w:t>
      </w:r>
      <w:proofErr w:type="spellStart"/>
      <w:proofErr w:type="gramStart"/>
      <w:r w:rsidRPr="00C91BDB">
        <w:rPr>
          <w:rFonts w:ascii="Times New Roman" w:hAnsi="Times New Roman"/>
          <w:i/>
          <w:iCs/>
          <w:color w:val="000000" w:themeColor="text1"/>
        </w:rPr>
        <w:t>Legas</w:t>
      </w:r>
      <w:proofErr w:type="spellEnd"/>
      <w:r w:rsidRPr="00C91BDB">
        <w:rPr>
          <w:rFonts w:ascii="Times New Roman" w:hAnsi="Times New Roman"/>
          <w:i/>
          <w:iCs/>
          <w:color w:val="000000" w:themeColor="text1"/>
        </w:rPr>
        <w:t xml:space="preserve"> Brief</w:t>
      </w:r>
      <w:r w:rsidRPr="00C91BDB">
        <w:rPr>
          <w:rFonts w:ascii="Times New Roman" w:hAnsi="Times New Roman"/>
          <w:color w:val="000000" w:themeColor="text1"/>
        </w:rPr>
        <w:t xml:space="preserve"> 11, no. 6 (2023).</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proofErr w:type="gramStart"/>
      <w:r w:rsidRPr="00C91BDB">
        <w:rPr>
          <w:rFonts w:ascii="Times New Roman" w:hAnsi="Times New Roman"/>
          <w:color w:val="000000" w:themeColor="text1"/>
        </w:rPr>
        <w:t>Ipandang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Ipandang</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Syamsul</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Darlis</w:t>
      </w:r>
      <w:proofErr w:type="spellEnd"/>
      <w:r w:rsidRPr="00C91BDB">
        <w:rPr>
          <w:rFonts w:ascii="Times New Roman" w:hAnsi="Times New Roman"/>
          <w:color w:val="000000" w:themeColor="text1"/>
        </w:rPr>
        <w:t>.</w:t>
      </w:r>
      <w:proofErr w:type="gram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Passampo</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Siri’in</w:t>
      </w:r>
      <w:proofErr w:type="spellEnd"/>
      <w:r w:rsidRPr="00C91BDB">
        <w:rPr>
          <w:rFonts w:ascii="Times New Roman" w:hAnsi="Times New Roman"/>
          <w:color w:val="000000" w:themeColor="text1"/>
        </w:rPr>
        <w:t xml:space="preserve"> the </w:t>
      </w:r>
      <w:proofErr w:type="spellStart"/>
      <w:r w:rsidRPr="00C91BDB">
        <w:rPr>
          <w:rFonts w:ascii="Times New Roman" w:hAnsi="Times New Roman"/>
          <w:color w:val="000000" w:themeColor="text1"/>
        </w:rPr>
        <w:t>Bugis</w:t>
      </w:r>
      <w:proofErr w:type="spellEnd"/>
      <w:r w:rsidRPr="00C91BDB">
        <w:rPr>
          <w:rFonts w:ascii="Times New Roman" w:hAnsi="Times New Roman"/>
          <w:color w:val="000000" w:themeColor="text1"/>
        </w:rPr>
        <w:t xml:space="preserve"> Marriage </w:t>
      </w:r>
      <w:proofErr w:type="spellStart"/>
      <w:r w:rsidRPr="00C91BDB">
        <w:rPr>
          <w:rFonts w:ascii="Times New Roman" w:hAnsi="Times New Roman"/>
          <w:color w:val="000000" w:themeColor="text1"/>
        </w:rPr>
        <w:t>Practies</w:t>
      </w:r>
      <w:proofErr w:type="spellEnd"/>
      <w:r w:rsidRPr="00C91BDB">
        <w:rPr>
          <w:rFonts w:ascii="Times New Roman" w:hAnsi="Times New Roman"/>
          <w:color w:val="000000" w:themeColor="text1"/>
        </w:rPr>
        <w:t xml:space="preserve"> in East </w:t>
      </w:r>
      <w:proofErr w:type="spellStart"/>
      <w:r w:rsidRPr="00C91BDB">
        <w:rPr>
          <w:rFonts w:ascii="Times New Roman" w:hAnsi="Times New Roman"/>
          <w:color w:val="000000" w:themeColor="text1"/>
        </w:rPr>
        <w:t>Kolaka</w:t>
      </w:r>
      <w:proofErr w:type="spellEnd"/>
      <w:r w:rsidRPr="00C91BDB">
        <w:rPr>
          <w:rFonts w:ascii="Times New Roman" w:hAnsi="Times New Roman"/>
          <w:color w:val="000000" w:themeColor="text1"/>
        </w:rPr>
        <w:t xml:space="preserve">, Indonesia: A Sociological Perspective of Islamic Law.” </w:t>
      </w:r>
      <w:proofErr w:type="spellStart"/>
      <w:r w:rsidRPr="00C91BDB">
        <w:rPr>
          <w:rFonts w:ascii="Times New Roman" w:hAnsi="Times New Roman"/>
          <w:i/>
          <w:iCs/>
          <w:color w:val="000000" w:themeColor="text1"/>
        </w:rPr>
        <w:t>Samarah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Keluarga</w:t>
      </w:r>
      <w:proofErr w:type="spellEnd"/>
      <w:r w:rsidRPr="00C91BDB">
        <w:rPr>
          <w:rFonts w:ascii="Times New Roman" w:hAnsi="Times New Roman"/>
          <w:i/>
          <w:iCs/>
          <w:color w:val="000000" w:themeColor="text1"/>
        </w:rPr>
        <w:t xml:space="preserve"> Dan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6, no. 2 (2022): 873–89.</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Islamy</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Athoillah</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Dinamika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Historis</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Otoritas</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Hak</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Kepenghuluan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Nikah</w:t>
      </w:r>
      <w:proofErr w:type="spellEnd"/>
      <w:r w:rsidRPr="00C91BDB">
        <w:rPr>
          <w:rFonts w:ascii="Times New Roman" w:hAnsi="Times New Roman"/>
          <w:color w:val="000000" w:themeColor="text1"/>
        </w:rPr>
        <w:t xml:space="preserve"> Di Indonesia.”</w:t>
      </w:r>
      <w:proofErr w:type="spellStart"/>
      <w:proofErr w:type="gramEnd"/>
      <w:r w:rsidRPr="00C91BDB">
        <w:rPr>
          <w:rFonts w:ascii="Times New Roman" w:hAnsi="Times New Roman"/>
          <w:i/>
          <w:iCs/>
          <w:color w:val="000000" w:themeColor="text1"/>
        </w:rPr>
        <w:t>Islamitsch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Familierecht</w:t>
      </w:r>
      <w:proofErr w:type="spellEnd"/>
      <w:r w:rsidRPr="00C91BDB">
        <w:rPr>
          <w:rFonts w:ascii="Times New Roman" w:hAnsi="Times New Roman"/>
          <w:i/>
          <w:iCs/>
          <w:color w:val="000000" w:themeColor="text1"/>
        </w:rPr>
        <w:t xml:space="preserve"> Journal</w:t>
      </w:r>
      <w:r w:rsidRPr="00C91BDB">
        <w:rPr>
          <w:rFonts w:ascii="Times New Roman" w:hAnsi="Times New Roman"/>
          <w:color w:val="000000" w:themeColor="text1"/>
        </w:rPr>
        <w:t xml:space="preserve"> 1, no. 01 (2020): 1–22.</w:t>
      </w:r>
    </w:p>
    <w:p w:rsidR="00B17801" w:rsidRPr="00C91BDB" w:rsidRDefault="00B17801" w:rsidP="004B1ACA">
      <w:pPr>
        <w:pStyle w:val="Bibliography"/>
        <w:spacing w:line="240" w:lineRule="auto"/>
        <w:jc w:val="both"/>
        <w:rPr>
          <w:rFonts w:ascii="Times New Roman" w:hAnsi="Times New Roman"/>
          <w:color w:val="000000" w:themeColor="text1"/>
        </w:rPr>
      </w:pPr>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Eksistensi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Keluarga</w:t>
      </w:r>
      <w:proofErr w:type="spellEnd"/>
      <w:r w:rsidRPr="00C91BDB">
        <w:rPr>
          <w:rFonts w:ascii="Times New Roman" w:hAnsi="Times New Roman"/>
          <w:color w:val="000000" w:themeColor="text1"/>
        </w:rPr>
        <w:t xml:space="preserve"> Islam Di Indonesia </w:t>
      </w:r>
      <w:proofErr w:type="spellStart"/>
      <w:r w:rsidRPr="00C91BDB">
        <w:rPr>
          <w:rFonts w:ascii="Times New Roman" w:hAnsi="Times New Roman"/>
          <w:color w:val="000000" w:themeColor="text1"/>
        </w:rPr>
        <w:t>Dalam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Kontestasi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Politik</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Dan </w:t>
      </w:r>
      <w:proofErr w:type="spellStart"/>
      <w:r w:rsidRPr="00C91BDB">
        <w:rPr>
          <w:rFonts w:ascii="Times New Roman" w:hAnsi="Times New Roman"/>
          <w:color w:val="000000" w:themeColor="text1"/>
        </w:rPr>
        <w:t>Liberalisme</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Pemikiran</w:t>
      </w:r>
      <w:proofErr w:type="spellEnd"/>
      <w:r w:rsidRPr="00C91BDB">
        <w:rPr>
          <w:rFonts w:ascii="Times New Roman" w:hAnsi="Times New Roman"/>
          <w:color w:val="000000" w:themeColor="text1"/>
        </w:rPr>
        <w:t xml:space="preserve"> Islam.”</w:t>
      </w:r>
      <w:proofErr w:type="gramEnd"/>
      <w:r w:rsidRPr="00C91BDB">
        <w:rPr>
          <w:rFonts w:ascii="Times New Roman" w:hAnsi="Times New Roman"/>
          <w:i/>
          <w:iCs/>
          <w:color w:val="000000" w:themeColor="text1"/>
        </w:rPr>
        <w:t>Al-</w:t>
      </w:r>
      <w:proofErr w:type="spellStart"/>
      <w:r w:rsidRPr="00C91BDB">
        <w:rPr>
          <w:rFonts w:ascii="Times New Roman" w:hAnsi="Times New Roman"/>
          <w:i/>
          <w:iCs/>
          <w:color w:val="000000" w:themeColor="text1"/>
        </w:rPr>
        <w:t>Istinbath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4, no. 2 (2019): 161–76.</w:t>
      </w:r>
    </w:p>
    <w:p w:rsidR="00B17801" w:rsidRPr="00C91BDB" w:rsidRDefault="00B17801" w:rsidP="004B1ACA">
      <w:pPr>
        <w:pStyle w:val="Bibliography"/>
        <w:spacing w:line="240" w:lineRule="auto"/>
        <w:jc w:val="both"/>
        <w:rPr>
          <w:rFonts w:ascii="Times New Roman" w:hAnsi="Times New Roman"/>
          <w:color w:val="000000" w:themeColor="text1"/>
        </w:rPr>
      </w:pPr>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Landasan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Filosofis</w:t>
      </w:r>
      <w:proofErr w:type="spellEnd"/>
      <w:r w:rsidRPr="00C91BDB">
        <w:rPr>
          <w:rFonts w:ascii="Times New Roman" w:hAnsi="Times New Roman"/>
          <w:color w:val="000000" w:themeColor="text1"/>
        </w:rPr>
        <w:t xml:space="preserve"> Dan </w:t>
      </w:r>
      <w:proofErr w:type="spellStart"/>
      <w:r w:rsidRPr="00C91BDB">
        <w:rPr>
          <w:rFonts w:ascii="Times New Roman" w:hAnsi="Times New Roman"/>
          <w:color w:val="000000" w:themeColor="text1"/>
        </w:rPr>
        <w:t>Corak</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Pendekatan</w:t>
      </w:r>
      <w:proofErr w:type="spellEnd"/>
      <w:r w:rsidRPr="00C91BDB">
        <w:rPr>
          <w:rFonts w:ascii="Times New Roman" w:hAnsi="Times New Roman"/>
          <w:color w:val="000000" w:themeColor="text1"/>
        </w:rPr>
        <w:t xml:space="preserve"> Abdurrahman Wahid </w:t>
      </w:r>
      <w:proofErr w:type="spellStart"/>
      <w:r w:rsidRPr="00C91BDB">
        <w:rPr>
          <w:rFonts w:ascii="Times New Roman" w:hAnsi="Times New Roman"/>
          <w:color w:val="000000" w:themeColor="text1"/>
        </w:rPr>
        <w:t>Tentang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Implementasi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 Di Indonesia.”</w:t>
      </w:r>
      <w:proofErr w:type="gramEnd"/>
      <w:r w:rsidRPr="00C91BDB">
        <w:rPr>
          <w:rFonts w:ascii="Times New Roman" w:hAnsi="Times New Roman"/>
          <w:i/>
          <w:iCs/>
          <w:color w:val="000000" w:themeColor="text1"/>
        </w:rPr>
        <w:t>Al-</w:t>
      </w:r>
      <w:proofErr w:type="spellStart"/>
      <w:r w:rsidRPr="00C91BDB">
        <w:rPr>
          <w:rFonts w:ascii="Times New Roman" w:hAnsi="Times New Roman"/>
          <w:i/>
          <w:iCs/>
          <w:color w:val="000000" w:themeColor="text1"/>
        </w:rPr>
        <w:t>Adalah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Dan </w:t>
      </w:r>
      <w:proofErr w:type="spellStart"/>
      <w:r w:rsidRPr="00C91BDB">
        <w:rPr>
          <w:rFonts w:ascii="Times New Roman" w:hAnsi="Times New Roman"/>
          <w:i/>
          <w:iCs/>
          <w:color w:val="000000" w:themeColor="text1"/>
        </w:rPr>
        <w:t>Politik</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6, no. 1 (2021): 51–73.</w:t>
      </w:r>
    </w:p>
    <w:p w:rsidR="00B17801" w:rsidRPr="00C91BDB" w:rsidRDefault="00B17801" w:rsidP="004B1ACA">
      <w:pPr>
        <w:pStyle w:val="Bibliography"/>
        <w:spacing w:line="240" w:lineRule="auto"/>
        <w:jc w:val="both"/>
        <w:rPr>
          <w:rFonts w:ascii="Times New Roman" w:hAnsi="Times New Roman"/>
          <w:color w:val="000000" w:themeColor="text1"/>
        </w:rPr>
      </w:pPr>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Pemikiran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 </w:t>
      </w:r>
      <w:proofErr w:type="spellStart"/>
      <w:r w:rsidRPr="00C91BDB">
        <w:rPr>
          <w:rFonts w:ascii="Times New Roman" w:hAnsi="Times New Roman"/>
          <w:color w:val="000000" w:themeColor="text1"/>
        </w:rPr>
        <w:t>Nurcholish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Madjid</w:t>
      </w:r>
      <w:proofErr w:type="spellEnd"/>
      <w:r w:rsidRPr="00C91BDB">
        <w:rPr>
          <w:rFonts w:ascii="Times New Roman" w:hAnsi="Times New Roman"/>
          <w:color w:val="000000" w:themeColor="text1"/>
        </w:rPr>
        <w:t>‬.”</w:t>
      </w:r>
      <w:proofErr w:type="gram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Disertasi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Pascasarjana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Universitas</w:t>
      </w:r>
      <w:proofErr w:type="spellEnd"/>
      <w:r w:rsidRPr="00C91BDB">
        <w:rPr>
          <w:rFonts w:ascii="Times New Roman" w:hAnsi="Times New Roman"/>
          <w:color w:val="000000" w:themeColor="text1"/>
        </w:rPr>
        <w:t xml:space="preserve"> Islam </w:t>
      </w:r>
      <w:proofErr w:type="spellStart"/>
      <w:r w:rsidRPr="00C91BDB">
        <w:rPr>
          <w:rFonts w:ascii="Times New Roman" w:hAnsi="Times New Roman"/>
          <w:color w:val="000000" w:themeColor="text1"/>
        </w:rPr>
        <w:t>Negeri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Walisongo</w:t>
      </w:r>
      <w:proofErr w:type="spellEnd"/>
      <w:r w:rsidRPr="00C91BDB">
        <w:rPr>
          <w:rFonts w:ascii="Times New Roman" w:hAnsi="Times New Roman"/>
          <w:color w:val="000000" w:themeColor="text1"/>
        </w:rPr>
        <w:t>, 2021.</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Khanif</w:t>
      </w:r>
      <w:proofErr w:type="spellEnd"/>
      <w:r w:rsidRPr="00C91BDB">
        <w:rPr>
          <w:rFonts w:ascii="Times New Roman" w:hAnsi="Times New Roman"/>
          <w:color w:val="000000" w:themeColor="text1"/>
        </w:rPr>
        <w:t xml:space="preserve">, Al. “Women, Islam, </w:t>
      </w:r>
      <w:proofErr w:type="gramStart"/>
      <w:r w:rsidRPr="00C91BDB">
        <w:rPr>
          <w:rFonts w:ascii="Times New Roman" w:hAnsi="Times New Roman"/>
          <w:color w:val="000000" w:themeColor="text1"/>
        </w:rPr>
        <w:t>And</w:t>
      </w:r>
      <w:proofErr w:type="gramEnd"/>
      <w:r w:rsidRPr="00C91BDB">
        <w:rPr>
          <w:rFonts w:ascii="Times New Roman" w:hAnsi="Times New Roman"/>
          <w:color w:val="000000" w:themeColor="text1"/>
        </w:rPr>
        <w:t xml:space="preserve"> Modern Family Construction In The Perspectives Of Legal Pluralism In Indonesia.” </w:t>
      </w:r>
      <w:r w:rsidRPr="00C91BDB">
        <w:rPr>
          <w:rFonts w:ascii="Times New Roman" w:hAnsi="Times New Roman"/>
          <w:i/>
          <w:iCs/>
          <w:color w:val="000000" w:themeColor="text1"/>
        </w:rPr>
        <w:t>PETITA</w:t>
      </w:r>
      <w:r w:rsidRPr="00C91BDB">
        <w:rPr>
          <w:rFonts w:ascii="Times New Roman" w:hAnsi="Times New Roman"/>
          <w:color w:val="000000" w:themeColor="text1"/>
        </w:rPr>
        <w:t xml:space="preserve"> 4 (2019): 141.</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Kharisudin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Kharisudin</w:t>
      </w:r>
      <w:proofErr w:type="spell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Nikah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Dalam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Perspektif</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Kompilasi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 Dan </w:t>
      </w:r>
      <w:proofErr w:type="spellStart"/>
      <w:r w:rsidRPr="00C91BDB">
        <w:rPr>
          <w:rFonts w:ascii="Times New Roman" w:hAnsi="Times New Roman"/>
          <w:color w:val="000000" w:themeColor="text1"/>
        </w:rPr>
        <w:t>Undang-Undang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Indonesia.”</w:t>
      </w:r>
      <w:proofErr w:type="spellStart"/>
      <w:proofErr w:type="gramEnd"/>
      <w:r w:rsidRPr="00C91BDB">
        <w:rPr>
          <w:rFonts w:ascii="Times New Roman" w:hAnsi="Times New Roman"/>
          <w:i/>
          <w:iCs/>
          <w:color w:val="000000" w:themeColor="text1"/>
        </w:rPr>
        <w:t>Perspektif</w:t>
      </w:r>
      <w:proofErr w:type="spellEnd"/>
      <w:r w:rsidRPr="00C91BDB">
        <w:rPr>
          <w:rFonts w:ascii="Times New Roman" w:hAnsi="Times New Roman"/>
          <w:color w:val="000000" w:themeColor="text1"/>
        </w:rPr>
        <w:t xml:space="preserve"> 26, no. 1 (2021): 48–56.</w:t>
      </w:r>
    </w:p>
    <w:p w:rsidR="00B17801" w:rsidRPr="00C91BDB"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color w:val="000000" w:themeColor="text1"/>
        </w:rPr>
        <w:t>Kharlie</w:t>
      </w:r>
      <w:proofErr w:type="spellEnd"/>
      <w:r w:rsidRPr="00C91BDB">
        <w:rPr>
          <w:rFonts w:ascii="Times New Roman" w:hAnsi="Times New Roman"/>
          <w:color w:val="000000" w:themeColor="text1"/>
        </w:rPr>
        <w:t>, Ahmad</w:t>
      </w:r>
      <w:r w:rsidRPr="00C91BDB">
        <w:rPr>
          <w:rFonts w:ascii="Times New Roman" w:hAnsi="Times New Roman"/>
          <w:color w:val="111111"/>
        </w:rPr>
        <w:t xml:space="preserve"> </w:t>
      </w:r>
      <w:proofErr w:type="spellStart"/>
      <w:r w:rsidRPr="00C91BDB">
        <w:rPr>
          <w:rFonts w:ascii="Times New Roman" w:hAnsi="Times New Roman"/>
        </w:rPr>
        <w:t>Tholabi</w:t>
      </w:r>
      <w:proofErr w:type="spellEnd"/>
      <w:r w:rsidRPr="00C91BDB">
        <w:rPr>
          <w:rFonts w:ascii="Times New Roman" w:hAnsi="Times New Roman"/>
          <w:color w:val="111111"/>
        </w:rPr>
        <w:t>,</w:t>
      </w:r>
      <w:r w:rsidRPr="00C91BDB">
        <w:rPr>
          <w:rFonts w:ascii="Times New Roman" w:hAnsi="Times New Roman"/>
          <w:color w:val="111111"/>
          <w:vertAlign w:val="superscript"/>
        </w:rPr>
        <w:t> </w:t>
      </w:r>
      <w:proofErr w:type="spellStart"/>
      <w:r w:rsidRPr="00C91BDB">
        <w:rPr>
          <w:rFonts w:ascii="Times New Roman" w:hAnsi="Times New Roman"/>
          <w:color w:val="111111"/>
        </w:rPr>
        <w:t>Fathudin</w:t>
      </w:r>
      <w:proofErr w:type="spellEnd"/>
      <w:r w:rsidRPr="00C91BDB">
        <w:rPr>
          <w:rFonts w:ascii="Times New Roman" w:hAnsi="Times New Roman"/>
          <w:color w:val="111111"/>
        </w:rPr>
        <w:t xml:space="preserve"> </w:t>
      </w:r>
      <w:proofErr w:type="spellStart"/>
      <w:r w:rsidRPr="00C91BDB">
        <w:rPr>
          <w:rFonts w:ascii="Times New Roman" w:hAnsi="Times New Roman"/>
          <w:color w:val="111111"/>
        </w:rPr>
        <w:t>Fathudin</w:t>
      </w:r>
      <w:proofErr w:type="spellEnd"/>
      <w:r w:rsidRPr="00C91BDB">
        <w:rPr>
          <w:rFonts w:ascii="Times New Roman" w:hAnsi="Times New Roman"/>
          <w:color w:val="111111"/>
        </w:rPr>
        <w:t xml:space="preserve">, and Windy </w:t>
      </w:r>
      <w:proofErr w:type="spellStart"/>
      <w:r w:rsidRPr="00C91BDB">
        <w:rPr>
          <w:rFonts w:ascii="Times New Roman" w:hAnsi="Times New Roman"/>
          <w:color w:val="111111"/>
        </w:rPr>
        <w:t>Triana</w:t>
      </w:r>
      <w:proofErr w:type="spellEnd"/>
      <w:r w:rsidRPr="00C91BDB">
        <w:rPr>
          <w:rFonts w:ascii="Times New Roman" w:hAnsi="Times New Roman"/>
          <w:color w:val="111111"/>
        </w:rPr>
        <w:t>, "</w:t>
      </w:r>
      <w:r w:rsidRPr="00C91BDB">
        <w:rPr>
          <w:rFonts w:ascii="Times New Roman" w:hAnsi="Times New Roman"/>
          <w:bCs/>
          <w:color w:val="111111"/>
        </w:rPr>
        <w:t>Reforming Islamic Marriage Bureaucracy in Indonesia: Approaches and Impacts,”</w:t>
      </w:r>
      <w:r w:rsidRPr="00C91BDB">
        <w:rPr>
          <w:rFonts w:ascii="Times New Roman" w:hAnsi="Times New Roman"/>
          <w:bCs/>
          <w:i/>
          <w:color w:val="111111"/>
        </w:rPr>
        <w:t xml:space="preserve"> Al-</w:t>
      </w:r>
      <w:proofErr w:type="spellStart"/>
      <w:proofErr w:type="gramStart"/>
      <w:r w:rsidRPr="00C91BDB">
        <w:rPr>
          <w:rFonts w:ascii="Times New Roman" w:hAnsi="Times New Roman"/>
          <w:bCs/>
          <w:i/>
          <w:color w:val="111111"/>
        </w:rPr>
        <w:t>Jami’ah</w:t>
      </w:r>
      <w:proofErr w:type="spellEnd"/>
      <w:r w:rsidRPr="00C91BDB">
        <w:rPr>
          <w:rFonts w:ascii="Times New Roman" w:hAnsi="Times New Roman"/>
          <w:bCs/>
          <w:i/>
          <w:color w:val="111111"/>
        </w:rPr>
        <w:t xml:space="preserve"> :</w:t>
      </w:r>
      <w:proofErr w:type="gramEnd"/>
      <w:r w:rsidRPr="00C91BDB">
        <w:rPr>
          <w:rFonts w:ascii="Times New Roman" w:hAnsi="Times New Roman"/>
          <w:bCs/>
          <w:i/>
          <w:color w:val="111111"/>
        </w:rPr>
        <w:t xml:space="preserve"> Journal of Islamic Studies </w:t>
      </w:r>
      <w:r w:rsidRPr="00C91BDB">
        <w:rPr>
          <w:rFonts w:ascii="Times New Roman" w:hAnsi="Times New Roman"/>
          <w:bCs/>
          <w:color w:val="111111"/>
        </w:rPr>
        <w:t>59, no.2 (2021):255-256.</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proofErr w:type="gramStart"/>
      <w:r w:rsidRPr="00C91BDB">
        <w:rPr>
          <w:rFonts w:ascii="Times New Roman" w:hAnsi="Times New Roman"/>
          <w:color w:val="000000" w:themeColor="text1"/>
        </w:rPr>
        <w:t>Kuan</w:t>
      </w:r>
      <w:proofErr w:type="spellEnd"/>
      <w:r w:rsidRPr="00C91BDB">
        <w:rPr>
          <w:rFonts w:ascii="Times New Roman" w:hAnsi="Times New Roman"/>
          <w:color w:val="000000" w:themeColor="text1"/>
        </w:rPr>
        <w:t xml:space="preserve">, Ibrahim, and Anwar </w:t>
      </w:r>
      <w:proofErr w:type="spellStart"/>
      <w:r w:rsidRPr="00C91BDB">
        <w:rPr>
          <w:rFonts w:ascii="Times New Roman" w:hAnsi="Times New Roman"/>
          <w:color w:val="000000" w:themeColor="text1"/>
        </w:rPr>
        <w:t>Mochammad</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Roem</w:t>
      </w:r>
      <w:proofErr w:type="spellEnd"/>
      <w:r w:rsidRPr="00C91BDB">
        <w:rPr>
          <w:rFonts w:ascii="Times New Roman" w:hAnsi="Times New Roman"/>
          <w:color w:val="000000" w:themeColor="text1"/>
        </w:rPr>
        <w:t>.</w:t>
      </w:r>
      <w:proofErr w:type="gram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Adat</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Suku</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Dani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Lembah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Baliem</w:t>
      </w:r>
      <w:proofErr w:type="spellEnd"/>
      <w:r w:rsidRPr="00C91BDB">
        <w:rPr>
          <w:rFonts w:ascii="Times New Roman" w:hAnsi="Times New Roman"/>
          <w:color w:val="000000" w:themeColor="text1"/>
        </w:rPr>
        <w:t xml:space="preserve"> Papua (</w:t>
      </w:r>
      <w:proofErr w:type="spellStart"/>
      <w:r w:rsidRPr="00C91BDB">
        <w:rPr>
          <w:rFonts w:ascii="Times New Roman" w:hAnsi="Times New Roman"/>
          <w:color w:val="000000" w:themeColor="text1"/>
        </w:rPr>
        <w:t>Ditinjau</w:t>
      </w:r>
      <w:proofErr w:type="spellEnd"/>
      <w:r w:rsidRPr="00C91BDB">
        <w:rPr>
          <w:rFonts w:ascii="Times New Roman" w:hAnsi="Times New Roman"/>
          <w:color w:val="000000" w:themeColor="text1"/>
        </w:rPr>
        <w:t xml:space="preserve"> Dari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 Dan </w:t>
      </w:r>
      <w:proofErr w:type="spellStart"/>
      <w:r w:rsidRPr="00C91BDB">
        <w:rPr>
          <w:rFonts w:ascii="Times New Roman" w:hAnsi="Times New Roman"/>
          <w:color w:val="000000" w:themeColor="text1"/>
        </w:rPr>
        <w:t>Undang-Undang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Nomor</w:t>
      </w:r>
      <w:proofErr w:type="spellEnd"/>
      <w:r w:rsidRPr="00C91BDB">
        <w:rPr>
          <w:rFonts w:ascii="Times New Roman" w:hAnsi="Times New Roman"/>
          <w:color w:val="000000" w:themeColor="text1"/>
        </w:rPr>
        <w:t xml:space="preserve"> 1 </w:t>
      </w:r>
      <w:proofErr w:type="spellStart"/>
      <w:r w:rsidRPr="00C91BDB">
        <w:rPr>
          <w:rFonts w:ascii="Times New Roman" w:hAnsi="Times New Roman"/>
          <w:color w:val="000000" w:themeColor="text1"/>
        </w:rPr>
        <w:t>Tahun</w:t>
      </w:r>
      <w:proofErr w:type="spellEnd"/>
      <w:r w:rsidRPr="00C91BDB">
        <w:rPr>
          <w:rFonts w:ascii="Times New Roman" w:hAnsi="Times New Roman"/>
          <w:color w:val="000000" w:themeColor="text1"/>
        </w:rPr>
        <w:t xml:space="preserve"> 1974 </w:t>
      </w:r>
      <w:proofErr w:type="spellStart"/>
      <w:r w:rsidRPr="00C91BDB">
        <w:rPr>
          <w:rFonts w:ascii="Times New Roman" w:hAnsi="Times New Roman"/>
          <w:color w:val="000000" w:themeColor="text1"/>
        </w:rPr>
        <w:t>Tentang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gramStart"/>
      <w:r w:rsidRPr="00C91BDB">
        <w:rPr>
          <w:rFonts w:ascii="Times New Roman" w:hAnsi="Times New Roman"/>
          <w:i/>
          <w:iCs/>
          <w:color w:val="000000" w:themeColor="text1"/>
        </w:rPr>
        <w:t>Legal Pluralism</w:t>
      </w:r>
      <w:r w:rsidRPr="00C91BDB">
        <w:rPr>
          <w:rFonts w:ascii="Times New Roman" w:hAnsi="Times New Roman"/>
          <w:color w:val="000000" w:themeColor="text1"/>
        </w:rPr>
        <w:t xml:space="preserve"> 8, no. 1 (2018).</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Maloko</w:t>
      </w:r>
      <w:proofErr w:type="spellEnd"/>
      <w:r w:rsidRPr="00C91BDB">
        <w:rPr>
          <w:rFonts w:ascii="Times New Roman" w:hAnsi="Times New Roman"/>
          <w:color w:val="000000" w:themeColor="text1"/>
        </w:rPr>
        <w:t xml:space="preserve">, M. </w:t>
      </w:r>
      <w:proofErr w:type="spellStart"/>
      <w:r w:rsidRPr="00C91BDB">
        <w:rPr>
          <w:rFonts w:ascii="Times New Roman" w:hAnsi="Times New Roman"/>
          <w:color w:val="000000" w:themeColor="text1"/>
        </w:rPr>
        <w:t>Thahir</w:t>
      </w:r>
      <w:proofErr w:type="spell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Nikah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Sirri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Perspektif</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Islam.”</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Sipakalebbi</w:t>
      </w:r>
      <w:proofErr w:type="spellEnd"/>
      <w:r w:rsidRPr="00C91BDB">
        <w:rPr>
          <w:rFonts w:ascii="Times New Roman" w:hAnsi="Times New Roman"/>
          <w:color w:val="000000" w:themeColor="text1"/>
        </w:rPr>
        <w:t xml:space="preserve"> 1, no. 3 (2014).</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lastRenderedPageBreak/>
        <w:t>Minan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Warka</w:t>
      </w:r>
      <w:proofErr w:type="spellEnd"/>
      <w:r w:rsidRPr="00C91BDB">
        <w:rPr>
          <w:rFonts w:ascii="Times New Roman" w:hAnsi="Times New Roman"/>
          <w:color w:val="000000" w:themeColor="text1"/>
        </w:rPr>
        <w:t xml:space="preserve">, Made; </w:t>
      </w:r>
      <w:proofErr w:type="spellStart"/>
      <w:r w:rsidRPr="00C91BDB">
        <w:rPr>
          <w:rFonts w:ascii="Times New Roman" w:hAnsi="Times New Roman"/>
          <w:color w:val="000000" w:themeColor="text1"/>
        </w:rPr>
        <w:t>Hufron</w:t>
      </w:r>
      <w:proofErr w:type="spellEnd"/>
      <w:proofErr w:type="gramStart"/>
      <w:r w:rsidRPr="00C91BDB">
        <w:rPr>
          <w:rFonts w:ascii="Times New Roman" w:hAnsi="Times New Roman"/>
          <w:color w:val="000000" w:themeColor="text1"/>
        </w:rPr>
        <w:t xml:space="preserve">.“Legal Protection Children of </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Marriage in Indonesia.”</w:t>
      </w:r>
      <w:proofErr w:type="spellStart"/>
      <w:proofErr w:type="gramEnd"/>
      <w:r w:rsidRPr="00C91BDB">
        <w:rPr>
          <w:rFonts w:ascii="Times New Roman" w:hAnsi="Times New Roman"/>
          <w:i/>
          <w:iCs/>
          <w:color w:val="000000" w:themeColor="text1"/>
        </w:rPr>
        <w:t>Technium</w:t>
      </w:r>
      <w:proofErr w:type="spellEnd"/>
      <w:r w:rsidRPr="00C91BDB">
        <w:rPr>
          <w:rFonts w:ascii="Times New Roman" w:hAnsi="Times New Roman"/>
          <w:i/>
          <w:iCs/>
          <w:color w:val="000000" w:themeColor="text1"/>
        </w:rPr>
        <w:t xml:space="preserve"> Soc. Sci. J.</w:t>
      </w:r>
      <w:r w:rsidRPr="00C91BDB">
        <w:rPr>
          <w:rFonts w:ascii="Times New Roman" w:hAnsi="Times New Roman"/>
          <w:color w:val="000000" w:themeColor="text1"/>
        </w:rPr>
        <w:t xml:space="preserve"> 36 (2022): 244.</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Muttaqin</w:t>
      </w:r>
      <w:proofErr w:type="spellEnd"/>
      <w:r w:rsidRPr="00C91BDB">
        <w:rPr>
          <w:rFonts w:ascii="Times New Roman" w:hAnsi="Times New Roman"/>
          <w:color w:val="000000" w:themeColor="text1"/>
        </w:rPr>
        <w:t xml:space="preserve">, Muhammad </w:t>
      </w:r>
      <w:proofErr w:type="spellStart"/>
      <w:r w:rsidRPr="00C91BDB">
        <w:rPr>
          <w:rFonts w:ascii="Times New Roman" w:hAnsi="Times New Roman"/>
          <w:color w:val="000000" w:themeColor="text1"/>
        </w:rPr>
        <w:t>Ngizzul</w:t>
      </w:r>
      <w:proofErr w:type="spellEnd"/>
      <w:r w:rsidRPr="00C91BDB">
        <w:rPr>
          <w:rFonts w:ascii="Times New Roman" w:hAnsi="Times New Roman"/>
          <w:color w:val="000000" w:themeColor="text1"/>
        </w:rPr>
        <w:t xml:space="preserve">. “Unregistered Marriage </w:t>
      </w:r>
      <w:proofErr w:type="gramStart"/>
      <w:r w:rsidRPr="00C91BDB">
        <w:rPr>
          <w:rFonts w:ascii="Times New Roman" w:hAnsi="Times New Roman"/>
          <w:color w:val="000000" w:themeColor="text1"/>
        </w:rPr>
        <w:t>Between</w:t>
      </w:r>
      <w:proofErr w:type="gramEnd"/>
      <w:r w:rsidRPr="00C91BDB">
        <w:rPr>
          <w:rFonts w:ascii="Times New Roman" w:hAnsi="Times New Roman"/>
          <w:color w:val="000000" w:themeColor="text1"/>
        </w:rPr>
        <w:t xml:space="preserve"> Indonesian Citizens And Foreign Citizens With The Legal Perspective Of Marriage In Indonesia.”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Ilmiah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Mizani</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Wacana</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Ekonomi</w:t>
      </w:r>
      <w:proofErr w:type="spellEnd"/>
      <w:r w:rsidRPr="00C91BDB">
        <w:rPr>
          <w:rFonts w:ascii="Times New Roman" w:hAnsi="Times New Roman"/>
          <w:i/>
          <w:iCs/>
          <w:color w:val="000000" w:themeColor="text1"/>
        </w:rPr>
        <w:t xml:space="preserve">, </w:t>
      </w:r>
      <w:proofErr w:type="gramStart"/>
      <w:r w:rsidRPr="00C91BDB">
        <w:rPr>
          <w:rFonts w:ascii="Times New Roman" w:hAnsi="Times New Roman"/>
          <w:i/>
          <w:iCs/>
          <w:color w:val="000000" w:themeColor="text1"/>
        </w:rPr>
        <w:t>Dan</w:t>
      </w:r>
      <w:proofErr w:type="gram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Keagamaan</w:t>
      </w:r>
      <w:proofErr w:type="spellEnd"/>
      <w:r w:rsidRPr="00C91BDB">
        <w:rPr>
          <w:rFonts w:ascii="Times New Roman" w:hAnsi="Times New Roman"/>
          <w:color w:val="000000" w:themeColor="text1"/>
        </w:rPr>
        <w:t xml:space="preserve"> 7, no. 2 (2020): 149–62.</w:t>
      </w:r>
    </w:p>
    <w:p w:rsidR="00B17801"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Nisa</w:t>
      </w:r>
      <w:proofErr w:type="spellEnd"/>
      <w:r w:rsidRPr="00C91BDB">
        <w:rPr>
          <w:rFonts w:ascii="Times New Roman" w:hAnsi="Times New Roman"/>
          <w:color w:val="000000" w:themeColor="text1"/>
        </w:rPr>
        <w:t xml:space="preserve">, Eva F. “The Bureaucratization of Muslim Marriage in Indonesia.” </w:t>
      </w:r>
      <w:r w:rsidRPr="00C91BDB">
        <w:rPr>
          <w:rFonts w:ascii="Times New Roman" w:hAnsi="Times New Roman"/>
          <w:i/>
          <w:iCs/>
          <w:color w:val="000000" w:themeColor="text1"/>
        </w:rPr>
        <w:t>Journal of Law and Religion</w:t>
      </w:r>
      <w:r w:rsidRPr="00C91BDB">
        <w:rPr>
          <w:rFonts w:ascii="Times New Roman" w:hAnsi="Times New Roman"/>
          <w:color w:val="000000" w:themeColor="text1"/>
        </w:rPr>
        <w:t xml:space="preserve"> 33, no. 2 (2018): 291–309.</w:t>
      </w:r>
    </w:p>
    <w:p w:rsidR="00B17801" w:rsidRPr="000F1CF2" w:rsidRDefault="00B17801" w:rsidP="004B1ACA">
      <w:pPr>
        <w:pStyle w:val="Bibliography"/>
        <w:spacing w:line="240" w:lineRule="auto"/>
        <w:jc w:val="both"/>
      </w:pPr>
      <w:proofErr w:type="spellStart"/>
      <w:r>
        <w:rPr>
          <w:rFonts w:ascii="Times New Roman" w:hAnsi="Times New Roman"/>
        </w:rPr>
        <w:t>Nurmila</w:t>
      </w:r>
      <w:proofErr w:type="spellEnd"/>
      <w:r>
        <w:rPr>
          <w:rFonts w:ascii="Times New Roman" w:hAnsi="Times New Roman"/>
        </w:rPr>
        <w:t xml:space="preserve">, </w:t>
      </w:r>
      <w:r w:rsidRPr="000F1CF2">
        <w:rPr>
          <w:rFonts w:ascii="Times New Roman" w:hAnsi="Times New Roman"/>
          <w:color w:val="000000" w:themeColor="text1"/>
        </w:rPr>
        <w:t>Nina</w:t>
      </w:r>
      <w:r>
        <w:rPr>
          <w:rFonts w:ascii="Times New Roman" w:hAnsi="Times New Roman"/>
          <w:color w:val="000000" w:themeColor="text1"/>
        </w:rPr>
        <w:t>.</w:t>
      </w:r>
      <w:r>
        <w:rPr>
          <w:rFonts w:ascii="Times New Roman" w:hAnsi="Times New Roman"/>
        </w:rPr>
        <w:t xml:space="preserve"> </w:t>
      </w:r>
      <w:r w:rsidRPr="00957E2F">
        <w:rPr>
          <w:rFonts w:ascii="Times New Roman" w:hAnsi="Times New Roman"/>
        </w:rPr>
        <w:t xml:space="preserve">“Polygamous Marriages </w:t>
      </w:r>
      <w:proofErr w:type="gramStart"/>
      <w:r w:rsidRPr="00957E2F">
        <w:rPr>
          <w:rFonts w:ascii="Times New Roman" w:hAnsi="Times New Roman"/>
        </w:rPr>
        <w:t>In</w:t>
      </w:r>
      <w:proofErr w:type="gramEnd"/>
      <w:r w:rsidRPr="00957E2F">
        <w:rPr>
          <w:rFonts w:ascii="Times New Roman" w:hAnsi="Times New Roman"/>
        </w:rPr>
        <w:t xml:space="preserve"> Indonesia and Their Impacts On Women’</w:t>
      </w:r>
      <w:r>
        <w:rPr>
          <w:rFonts w:ascii="Times New Roman" w:hAnsi="Times New Roman"/>
        </w:rPr>
        <w:t>s Access To Income And Property.</w:t>
      </w:r>
      <w:r w:rsidRPr="00957E2F">
        <w:rPr>
          <w:rFonts w:ascii="Times New Roman" w:hAnsi="Times New Roman"/>
        </w:rPr>
        <w:t>”</w:t>
      </w:r>
      <w:r w:rsidRPr="00957E2F">
        <w:rPr>
          <w:rFonts w:ascii="Times New Roman" w:hAnsi="Times New Roman"/>
          <w:i/>
        </w:rPr>
        <w:t xml:space="preserve"> Al-</w:t>
      </w:r>
      <w:proofErr w:type="spellStart"/>
      <w:proofErr w:type="gramStart"/>
      <w:r w:rsidRPr="00957E2F">
        <w:rPr>
          <w:rFonts w:ascii="Times New Roman" w:hAnsi="Times New Roman"/>
          <w:i/>
        </w:rPr>
        <w:t>Jami’ah</w:t>
      </w:r>
      <w:proofErr w:type="spellEnd"/>
      <w:r w:rsidRPr="00957E2F">
        <w:rPr>
          <w:rFonts w:ascii="Times New Roman" w:hAnsi="Times New Roman"/>
          <w:i/>
        </w:rPr>
        <w:t xml:space="preserve"> :</w:t>
      </w:r>
      <w:proofErr w:type="gramEnd"/>
      <w:r w:rsidRPr="00957E2F">
        <w:rPr>
          <w:rFonts w:ascii="Times New Roman" w:hAnsi="Times New Roman"/>
          <w:i/>
        </w:rPr>
        <w:t xml:space="preserve"> Journal of Islamic Studies </w:t>
      </w:r>
      <w:r w:rsidRPr="00957E2F">
        <w:rPr>
          <w:rFonts w:ascii="Times New Roman" w:hAnsi="Times New Roman"/>
        </w:rPr>
        <w:t>54, no.2 (2016):427-428.</w:t>
      </w:r>
    </w:p>
    <w:p w:rsidR="00B17801" w:rsidRPr="00C25771"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rPr>
        <w:t>Pelu</w:t>
      </w:r>
      <w:proofErr w:type="spellEnd"/>
      <w:r w:rsidRPr="00C91BDB">
        <w:rPr>
          <w:rFonts w:ascii="Times New Roman" w:hAnsi="Times New Roman"/>
        </w:rPr>
        <w:t>,</w:t>
      </w:r>
      <w:r>
        <w:rPr>
          <w:rFonts w:ascii="Times New Roman" w:hAnsi="Times New Roman"/>
        </w:rPr>
        <w:t xml:space="preserve"> </w:t>
      </w:r>
      <w:proofErr w:type="spellStart"/>
      <w:r w:rsidRPr="00C91BDB">
        <w:rPr>
          <w:rFonts w:ascii="Times New Roman" w:hAnsi="Times New Roman"/>
        </w:rPr>
        <w:t>Ibnu</w:t>
      </w:r>
      <w:proofErr w:type="spellEnd"/>
      <w:r w:rsidRPr="00C91BDB">
        <w:rPr>
          <w:rFonts w:ascii="Times New Roman" w:hAnsi="Times New Roman"/>
        </w:rPr>
        <w:t xml:space="preserve"> </w:t>
      </w:r>
      <w:proofErr w:type="spellStart"/>
      <w:r w:rsidRPr="00C91BDB">
        <w:rPr>
          <w:rFonts w:ascii="Times New Roman" w:hAnsi="Times New Roman"/>
        </w:rPr>
        <w:t>Elmi</w:t>
      </w:r>
      <w:proofErr w:type="spellEnd"/>
      <w:r w:rsidRPr="00C25771">
        <w:rPr>
          <w:rFonts w:ascii="Times New Roman" w:hAnsi="Times New Roman"/>
        </w:rPr>
        <w:t xml:space="preserve"> </w:t>
      </w:r>
      <w:r>
        <w:rPr>
          <w:rFonts w:ascii="Times New Roman" w:hAnsi="Times New Roman"/>
        </w:rPr>
        <w:t>As</w:t>
      </w:r>
      <w:r w:rsidRPr="00C91BDB">
        <w:rPr>
          <w:rFonts w:ascii="Times New Roman" w:hAnsi="Times New Roman"/>
        </w:rPr>
        <w:t xml:space="preserve">, and </w:t>
      </w:r>
      <w:proofErr w:type="spellStart"/>
      <w:r w:rsidRPr="00C91BDB">
        <w:rPr>
          <w:rFonts w:ascii="Times New Roman" w:hAnsi="Times New Roman"/>
        </w:rPr>
        <w:t>and</w:t>
      </w:r>
      <w:proofErr w:type="spellEnd"/>
      <w:r w:rsidRPr="00C91BDB">
        <w:rPr>
          <w:rFonts w:ascii="Times New Roman" w:hAnsi="Times New Roman"/>
        </w:rPr>
        <w:t xml:space="preserve"> Ahmad </w:t>
      </w:r>
      <w:proofErr w:type="spellStart"/>
      <w:r w:rsidRPr="00C91BDB">
        <w:rPr>
          <w:rFonts w:ascii="Times New Roman" w:hAnsi="Times New Roman"/>
        </w:rPr>
        <w:t>Dakhoir</w:t>
      </w:r>
      <w:proofErr w:type="spellEnd"/>
      <w:r w:rsidRPr="00C91BDB">
        <w:rPr>
          <w:rFonts w:ascii="Times New Roman" w:hAnsi="Times New Roman"/>
        </w:rPr>
        <w:t xml:space="preserve">. “Marital Property within the Marriage Law: A Debate on Legal Position and Actual Applications,” </w:t>
      </w:r>
      <w:r w:rsidRPr="00C91BDB">
        <w:rPr>
          <w:rFonts w:ascii="Times New Roman" w:hAnsi="Times New Roman"/>
          <w:i/>
        </w:rPr>
        <w:t>Al-</w:t>
      </w:r>
      <w:proofErr w:type="spellStart"/>
      <w:proofErr w:type="gramStart"/>
      <w:r w:rsidRPr="00C91BDB">
        <w:rPr>
          <w:rFonts w:ascii="Times New Roman" w:hAnsi="Times New Roman"/>
          <w:i/>
        </w:rPr>
        <w:t>Jami’ah</w:t>
      </w:r>
      <w:proofErr w:type="spellEnd"/>
      <w:r w:rsidRPr="00C91BDB">
        <w:rPr>
          <w:rFonts w:ascii="Times New Roman" w:hAnsi="Times New Roman"/>
          <w:i/>
        </w:rPr>
        <w:t xml:space="preserve"> :</w:t>
      </w:r>
      <w:proofErr w:type="gramEnd"/>
      <w:r w:rsidRPr="00C91BDB">
        <w:rPr>
          <w:rFonts w:ascii="Times New Roman" w:hAnsi="Times New Roman"/>
          <w:i/>
        </w:rPr>
        <w:t xml:space="preserve"> Journal of Islamic Studies </w:t>
      </w:r>
      <w:r w:rsidRPr="00C91BDB">
        <w:rPr>
          <w:rFonts w:ascii="Times New Roman" w:hAnsi="Times New Roman"/>
        </w:rPr>
        <w:t>59, no.2 (2021):288.</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Rahman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Faiz</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Rizka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Nur</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Faiza</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Online </w:t>
      </w:r>
      <w:proofErr w:type="spellStart"/>
      <w:r w:rsidRPr="00C91BDB">
        <w:rPr>
          <w:rFonts w:ascii="Times New Roman" w:hAnsi="Times New Roman"/>
          <w:color w:val="000000" w:themeColor="text1"/>
        </w:rPr>
        <w:t>Ditinjau</w:t>
      </w:r>
      <w:proofErr w:type="spellEnd"/>
      <w:r w:rsidRPr="00C91BDB">
        <w:rPr>
          <w:rFonts w:ascii="Times New Roman" w:hAnsi="Times New Roman"/>
          <w:color w:val="000000" w:themeColor="text1"/>
        </w:rPr>
        <w:t xml:space="preserve"> Dari </w:t>
      </w:r>
      <w:proofErr w:type="spellStart"/>
      <w:r w:rsidRPr="00C91BDB">
        <w:rPr>
          <w:rFonts w:ascii="Times New Roman" w:hAnsi="Times New Roman"/>
          <w:color w:val="000000" w:themeColor="text1"/>
        </w:rPr>
        <w:t>Prespektif</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Islam Yang </w:t>
      </w:r>
      <w:proofErr w:type="spellStart"/>
      <w:r w:rsidRPr="00C91BDB">
        <w:rPr>
          <w:rFonts w:ascii="Times New Roman" w:hAnsi="Times New Roman"/>
          <w:color w:val="000000" w:themeColor="text1"/>
        </w:rPr>
        <w:t>Berlaku</w:t>
      </w:r>
      <w:proofErr w:type="spellEnd"/>
      <w:r w:rsidRPr="00C91BDB">
        <w:rPr>
          <w:rFonts w:ascii="Times New Roman" w:hAnsi="Times New Roman"/>
          <w:color w:val="000000" w:themeColor="text1"/>
        </w:rPr>
        <w:t xml:space="preserve"> Di Indonesia.”</w:t>
      </w:r>
      <w:proofErr w:type="spellStart"/>
      <w:proofErr w:type="gramEnd"/>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Penelitian</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Hukum-Fakultas</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Universitas</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Gadjah</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Mada</w:t>
      </w:r>
      <w:proofErr w:type="spellEnd"/>
      <w:r w:rsidRPr="00C91BDB">
        <w:rPr>
          <w:rFonts w:ascii="Times New Roman" w:hAnsi="Times New Roman"/>
          <w:color w:val="000000" w:themeColor="text1"/>
        </w:rPr>
        <w:t xml:space="preserve"> 1, no. 1 (2014): 36–52.</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Sesse</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Muhammas</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Sudirman</w:t>
      </w:r>
      <w:proofErr w:type="spell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Budaya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Dan </w:t>
      </w:r>
      <w:proofErr w:type="spellStart"/>
      <w:r w:rsidRPr="00C91BDB">
        <w:rPr>
          <w:rFonts w:ascii="Times New Roman" w:hAnsi="Times New Roman"/>
          <w:color w:val="000000" w:themeColor="text1"/>
        </w:rPr>
        <w:t>Implikasinya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Terhdap</w:t>
      </w:r>
      <w:proofErr w:type="spellEnd"/>
      <w:r w:rsidRPr="00C91BDB">
        <w:rPr>
          <w:rFonts w:ascii="Times New Roman" w:hAnsi="Times New Roman"/>
          <w:color w:val="000000" w:themeColor="text1"/>
        </w:rPr>
        <w:t xml:space="preserve"> Pembangunan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Nasional</w:t>
      </w:r>
      <w:proofErr w:type="spellEnd"/>
      <w:r w:rsidRPr="00C91BDB">
        <w:rPr>
          <w:rFonts w:ascii="Times New Roman" w:hAnsi="Times New Roman"/>
          <w:color w:val="000000" w:themeColor="text1"/>
        </w:rPr>
        <w:t>.”</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Diktum</w:t>
      </w:r>
      <w:proofErr w:type="spellEnd"/>
      <w:r w:rsidRPr="00C91BDB">
        <w:rPr>
          <w:rFonts w:ascii="Times New Roman" w:hAnsi="Times New Roman"/>
          <w:color w:val="000000" w:themeColor="text1"/>
        </w:rPr>
        <w:t xml:space="preserve"> 11, no. 2 (2013).</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Soekanto</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Soerjono</w:t>
      </w:r>
      <w:proofErr w:type="spellEnd"/>
      <w:r w:rsidRPr="00C91BDB">
        <w:rPr>
          <w:rFonts w:ascii="Times New Roman" w:hAnsi="Times New Roman"/>
          <w:color w:val="000000" w:themeColor="text1"/>
        </w:rPr>
        <w:t>. “</w:t>
      </w:r>
      <w:proofErr w:type="spellStart"/>
      <w:r w:rsidRPr="00C91BDB">
        <w:rPr>
          <w:rFonts w:ascii="Times New Roman" w:hAnsi="Times New Roman"/>
          <w:color w:val="000000" w:themeColor="text1"/>
        </w:rPr>
        <w:t>Kesadaran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Dan </w:t>
      </w:r>
      <w:proofErr w:type="spellStart"/>
      <w:r w:rsidRPr="00C91BDB">
        <w:rPr>
          <w:rFonts w:ascii="Times New Roman" w:hAnsi="Times New Roman"/>
          <w:color w:val="000000" w:themeColor="text1"/>
        </w:rPr>
        <w:t>Kepatuhan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Hukum</w:t>
      </w:r>
      <w:proofErr w:type="spellEnd"/>
      <w:r w:rsidRPr="00C91BDB">
        <w:rPr>
          <w:rFonts w:ascii="Times New Roman" w:hAnsi="Times New Roman"/>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&amp; Pembangunan</w:t>
      </w:r>
      <w:r w:rsidRPr="00C91BDB">
        <w:rPr>
          <w:rFonts w:ascii="Times New Roman" w:hAnsi="Times New Roman"/>
          <w:color w:val="000000" w:themeColor="text1"/>
        </w:rPr>
        <w:t xml:space="preserve"> 7, no. 6 (1977): 462–70.</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Susilo</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Singgih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Budijanto</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Budijanto</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Deffinika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Ifan</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Novia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Fitri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Istiawati</w:t>
      </w:r>
      <w:proofErr w:type="spellEnd"/>
      <w:proofErr w:type="gramStart"/>
      <w:r w:rsidRPr="00C91BDB">
        <w:rPr>
          <w:rFonts w:ascii="Times New Roman" w:hAnsi="Times New Roman"/>
          <w:color w:val="000000" w:themeColor="text1"/>
        </w:rPr>
        <w:t xml:space="preserve">.“Impact of Geographic Conditions on </w:t>
      </w:r>
      <w:proofErr w:type="spellStart"/>
      <w:r w:rsidRPr="00C91BDB">
        <w:rPr>
          <w:rFonts w:ascii="Times New Roman" w:hAnsi="Times New Roman"/>
          <w:color w:val="000000" w:themeColor="text1"/>
        </w:rPr>
        <w:t>Sirri</w:t>
      </w:r>
      <w:proofErr w:type="spellEnd"/>
      <w:r w:rsidRPr="00C91BDB">
        <w:rPr>
          <w:rFonts w:ascii="Times New Roman" w:hAnsi="Times New Roman"/>
          <w:color w:val="000000" w:themeColor="text1"/>
        </w:rPr>
        <w:t xml:space="preserve"> Marriage Phenomenon in </w:t>
      </w:r>
      <w:proofErr w:type="spellStart"/>
      <w:r w:rsidRPr="00C91BDB">
        <w:rPr>
          <w:rFonts w:ascii="Times New Roman" w:hAnsi="Times New Roman"/>
          <w:color w:val="000000" w:themeColor="text1"/>
        </w:rPr>
        <w:t>Situbondo</w:t>
      </w:r>
      <w:proofErr w:type="spellEnd"/>
      <w:r w:rsidRPr="00C91BDB">
        <w:rPr>
          <w:rFonts w:ascii="Times New Roman" w:hAnsi="Times New Roman"/>
          <w:color w:val="000000" w:themeColor="text1"/>
        </w:rPr>
        <w:t xml:space="preserve"> District.”</w:t>
      </w:r>
      <w:proofErr w:type="spellStart"/>
      <w:proofErr w:type="gramEnd"/>
      <w:r w:rsidRPr="00C91BDB">
        <w:rPr>
          <w:rFonts w:ascii="Times New Roman" w:hAnsi="Times New Roman"/>
          <w:i/>
          <w:iCs/>
          <w:color w:val="000000" w:themeColor="text1"/>
        </w:rPr>
        <w:t>Geosfera</w:t>
      </w:r>
      <w:proofErr w:type="spellEnd"/>
      <w:r w:rsidRPr="00C91BDB">
        <w:rPr>
          <w:rFonts w:ascii="Times New Roman" w:hAnsi="Times New Roman"/>
          <w:i/>
          <w:iCs/>
          <w:color w:val="000000" w:themeColor="text1"/>
        </w:rPr>
        <w:t xml:space="preserve"> Indonesia</w:t>
      </w:r>
      <w:r w:rsidRPr="00C91BDB">
        <w:rPr>
          <w:rFonts w:ascii="Times New Roman" w:hAnsi="Times New Roman"/>
          <w:color w:val="000000" w:themeColor="text1"/>
        </w:rPr>
        <w:t xml:space="preserve"> 1, no. 7 (2022): 85–95.</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Suwarti</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Saleng</w:t>
      </w:r>
      <w:proofErr w:type="spellEnd"/>
      <w:r w:rsidRPr="00C91BDB">
        <w:rPr>
          <w:rFonts w:ascii="Times New Roman" w:hAnsi="Times New Roman"/>
          <w:color w:val="000000" w:themeColor="text1"/>
        </w:rPr>
        <w:t>, Abdullah</w:t>
      </w:r>
      <w:proofErr w:type="gramStart"/>
      <w:r w:rsidRPr="00C91BDB">
        <w:rPr>
          <w:rFonts w:ascii="Times New Roman" w:hAnsi="Times New Roman"/>
          <w:color w:val="000000" w:themeColor="text1"/>
        </w:rPr>
        <w:t>.“Dualism of Unregistered Marriage Law in Indonesia.”</w:t>
      </w:r>
      <w:proofErr w:type="gramEnd"/>
      <w:r w:rsidRPr="00C91BDB">
        <w:rPr>
          <w:rFonts w:ascii="Times New Roman" w:hAnsi="Times New Roman"/>
          <w:i/>
          <w:iCs/>
          <w:color w:val="000000" w:themeColor="text1"/>
        </w:rPr>
        <w:t xml:space="preserve">JL </w:t>
      </w:r>
      <w:proofErr w:type="spellStart"/>
      <w:r w:rsidRPr="00C91BDB">
        <w:rPr>
          <w:rFonts w:ascii="Times New Roman" w:hAnsi="Times New Roman"/>
          <w:i/>
          <w:iCs/>
          <w:color w:val="000000" w:themeColor="text1"/>
        </w:rPr>
        <w:t>Pol’y</w:t>
      </w:r>
      <w:proofErr w:type="spellEnd"/>
      <w:r w:rsidRPr="00C91BDB">
        <w:rPr>
          <w:rFonts w:ascii="Times New Roman" w:hAnsi="Times New Roman"/>
          <w:i/>
          <w:iCs/>
          <w:color w:val="000000" w:themeColor="text1"/>
        </w:rPr>
        <w:t xml:space="preserve"> &amp; Globalization</w:t>
      </w:r>
      <w:r w:rsidRPr="00C91BDB">
        <w:rPr>
          <w:rFonts w:ascii="Times New Roman" w:hAnsi="Times New Roman"/>
          <w:color w:val="000000" w:themeColor="text1"/>
        </w:rPr>
        <w:t xml:space="preserve"> 67 (2017): 110.</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Syafruddin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Syafruddin</w:t>
      </w:r>
      <w:proofErr w:type="spell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Siri</w:t>
      </w:r>
      <w:proofErr w:type="spellEnd"/>
      <w:r w:rsidRPr="00C91BDB">
        <w:rPr>
          <w:rFonts w:ascii="Times New Roman" w:hAnsi="Times New Roman"/>
          <w:color w:val="000000" w:themeColor="text1"/>
        </w:rPr>
        <w:t xml:space="preserve"> Marriage in Positive Legal Perspective.”</w:t>
      </w:r>
      <w:r w:rsidRPr="00C91BDB">
        <w:rPr>
          <w:rFonts w:ascii="Times New Roman" w:hAnsi="Times New Roman"/>
          <w:i/>
          <w:iCs/>
          <w:color w:val="000000" w:themeColor="text1"/>
        </w:rPr>
        <w:t>Budapest International Research and Critics Institute-Journal (BIRCI-Journal)</w:t>
      </w:r>
      <w:r w:rsidRPr="00C91BDB">
        <w:rPr>
          <w:rFonts w:ascii="Times New Roman" w:hAnsi="Times New Roman"/>
          <w:color w:val="000000" w:themeColor="text1"/>
        </w:rPr>
        <w:t xml:space="preserve"> 4, no. 4 (2021).</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Wardana</w:t>
      </w:r>
      <w:proofErr w:type="spellEnd"/>
      <w:r w:rsidRPr="00C91BDB">
        <w:rPr>
          <w:rFonts w:ascii="Times New Roman" w:hAnsi="Times New Roman"/>
          <w:color w:val="000000" w:themeColor="text1"/>
        </w:rPr>
        <w:t xml:space="preserve">, Mohammad </w:t>
      </w:r>
      <w:proofErr w:type="spellStart"/>
      <w:r w:rsidRPr="00C91BDB">
        <w:rPr>
          <w:rFonts w:ascii="Times New Roman" w:hAnsi="Times New Roman"/>
          <w:color w:val="000000" w:themeColor="text1"/>
        </w:rPr>
        <w:t>Syahrul</w:t>
      </w:r>
      <w:proofErr w:type="spell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Penanggulangan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Nikah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Sirri</w:t>
      </w:r>
      <w:proofErr w:type="spellEnd"/>
      <w:r w:rsidRPr="00C91BDB">
        <w:rPr>
          <w:rFonts w:ascii="Times New Roman" w:hAnsi="Times New Roman"/>
          <w:color w:val="000000" w:themeColor="text1"/>
        </w:rPr>
        <w:t xml:space="preserve"> Di Kota </w:t>
      </w:r>
      <w:proofErr w:type="spellStart"/>
      <w:r w:rsidRPr="00C91BDB">
        <w:rPr>
          <w:rFonts w:ascii="Times New Roman" w:hAnsi="Times New Roman"/>
          <w:color w:val="000000" w:themeColor="text1"/>
        </w:rPr>
        <w:t>Samarinda</w:t>
      </w:r>
      <w:proofErr w:type="spellEnd"/>
      <w:r w:rsidRPr="00C91BDB">
        <w:rPr>
          <w:rFonts w:ascii="Times New Roman" w:hAnsi="Times New Roman"/>
          <w:color w:val="000000" w:themeColor="text1"/>
        </w:rPr>
        <w:t>.”</w:t>
      </w:r>
      <w:proofErr w:type="spellStart"/>
      <w:proofErr w:type="gramEnd"/>
      <w:r w:rsidRPr="00C91BDB">
        <w:rPr>
          <w:rFonts w:ascii="Times New Roman" w:hAnsi="Times New Roman"/>
          <w:i/>
          <w:iCs/>
          <w:color w:val="000000" w:themeColor="text1"/>
        </w:rPr>
        <w:t>Legitima</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Keluarga</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4, no. 1 (2021): 51–67.</w:t>
      </w:r>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Yelepele</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Umar</w:t>
      </w:r>
      <w:proofErr w:type="spellEnd"/>
      <w:r w:rsidRPr="00C91BDB">
        <w:rPr>
          <w:rFonts w:ascii="Times New Roman" w:hAnsi="Times New Roman"/>
          <w:color w:val="000000" w:themeColor="text1"/>
        </w:rPr>
        <w:t xml:space="preserve">, and </w:t>
      </w:r>
      <w:proofErr w:type="spellStart"/>
      <w:r w:rsidRPr="00C91BDB">
        <w:rPr>
          <w:rFonts w:ascii="Times New Roman" w:hAnsi="Times New Roman"/>
          <w:color w:val="000000" w:themeColor="text1"/>
        </w:rPr>
        <w:t>Moh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Hefni</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Adat</w:t>
      </w:r>
      <w:proofErr w:type="spellEnd"/>
      <w:r w:rsidRPr="00C91BDB">
        <w:rPr>
          <w:rFonts w:ascii="Times New Roman" w:hAnsi="Times New Roman"/>
          <w:color w:val="000000" w:themeColor="text1"/>
        </w:rPr>
        <w:t xml:space="preserve"> Muslim </w:t>
      </w:r>
      <w:proofErr w:type="spellStart"/>
      <w:r w:rsidRPr="00C91BDB">
        <w:rPr>
          <w:rFonts w:ascii="Times New Roman" w:hAnsi="Times New Roman"/>
          <w:color w:val="000000" w:themeColor="text1"/>
        </w:rPr>
        <w:t>Suku</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Dani</w:t>
      </w:r>
      <w:proofErr w:type="spellEnd"/>
      <w:r w:rsidRPr="00C91BDB">
        <w:rPr>
          <w:rFonts w:ascii="Times New Roman" w:hAnsi="Times New Roman"/>
          <w:color w:val="000000" w:themeColor="text1"/>
        </w:rPr>
        <w:t xml:space="preserve"> Di Papua.”</w:t>
      </w:r>
      <w:proofErr w:type="gramEnd"/>
      <w:r w:rsidRPr="00C91BDB">
        <w:rPr>
          <w:rFonts w:ascii="Times New Roman" w:hAnsi="Times New Roman"/>
          <w:i/>
          <w:iCs/>
          <w:color w:val="000000" w:themeColor="text1"/>
        </w:rPr>
        <w:t xml:space="preserve">AL-IHKAM: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&amp; </w:t>
      </w:r>
      <w:proofErr w:type="spellStart"/>
      <w:r w:rsidRPr="00C91BDB">
        <w:rPr>
          <w:rFonts w:ascii="Times New Roman" w:hAnsi="Times New Roman"/>
          <w:i/>
          <w:iCs/>
          <w:color w:val="000000" w:themeColor="text1"/>
        </w:rPr>
        <w:t>Pranata</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Sosial</w:t>
      </w:r>
      <w:proofErr w:type="spellEnd"/>
      <w:r w:rsidRPr="00C91BDB">
        <w:rPr>
          <w:rFonts w:ascii="Times New Roman" w:hAnsi="Times New Roman"/>
          <w:color w:val="000000" w:themeColor="text1"/>
        </w:rPr>
        <w:t xml:space="preserve"> 7, no. 1 (2012): 17–51</w:t>
      </w:r>
      <w:proofErr w:type="gramStart"/>
      <w:r w:rsidRPr="00C91BDB">
        <w:rPr>
          <w:rFonts w:ascii="Times New Roman" w:hAnsi="Times New Roman"/>
          <w:color w:val="000000" w:themeColor="text1"/>
        </w:rPr>
        <w:t>..</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gramStart"/>
      <w:r w:rsidRPr="00C91BDB">
        <w:rPr>
          <w:rFonts w:ascii="Times New Roman" w:hAnsi="Times New Roman"/>
          <w:color w:val="000000" w:themeColor="text1"/>
        </w:rPr>
        <w:t>Yusuf.</w:t>
      </w:r>
      <w:proofErr w:type="gramEnd"/>
      <w:r w:rsidRPr="00C91BDB">
        <w:rPr>
          <w:rFonts w:ascii="Times New Roman" w:hAnsi="Times New Roman"/>
          <w:color w:val="000000" w:themeColor="text1"/>
        </w:rPr>
        <w:t xml:space="preserve"> </w:t>
      </w:r>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Perlindungan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Korban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Bawah</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Tangan</w:t>
      </w:r>
      <w:proofErr w:type="spellEnd"/>
      <w:r w:rsidRPr="00C91BDB">
        <w:rPr>
          <w:rFonts w:ascii="Times New Roman" w:hAnsi="Times New Roman"/>
          <w:color w:val="000000" w:themeColor="text1"/>
        </w:rPr>
        <w:t>” 14 (2018).</w:t>
      </w:r>
      <w:proofErr w:type="gramEnd"/>
    </w:p>
    <w:p w:rsidR="00B17801" w:rsidRPr="00C91BDB" w:rsidRDefault="00B17801" w:rsidP="004B1ACA">
      <w:pPr>
        <w:pStyle w:val="Bibliography"/>
        <w:spacing w:line="240" w:lineRule="auto"/>
        <w:jc w:val="both"/>
        <w:rPr>
          <w:rFonts w:ascii="Times New Roman" w:hAnsi="Times New Roman"/>
          <w:color w:val="000000" w:themeColor="text1"/>
        </w:rPr>
      </w:pPr>
      <w:proofErr w:type="spellStart"/>
      <w:r w:rsidRPr="00C91BDB">
        <w:rPr>
          <w:rFonts w:ascii="Times New Roman" w:hAnsi="Times New Roman"/>
          <w:color w:val="000000" w:themeColor="text1"/>
        </w:rPr>
        <w:t>Zaenuddin</w:t>
      </w:r>
      <w:proofErr w:type="spellEnd"/>
      <w:proofErr w:type="gramStart"/>
      <w:r w:rsidRPr="00C91BDB">
        <w:rPr>
          <w:rFonts w:ascii="Times New Roman" w:hAnsi="Times New Roman"/>
          <w:color w:val="000000" w:themeColor="text1"/>
        </w:rPr>
        <w:t>.“</w:t>
      </w:r>
      <w:proofErr w:type="spellStart"/>
      <w:r w:rsidRPr="00C91BDB">
        <w:rPr>
          <w:rFonts w:ascii="Times New Roman" w:hAnsi="Times New Roman"/>
          <w:color w:val="000000" w:themeColor="text1"/>
        </w:rPr>
        <w:t>Efektivitas</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Undang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Undang</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Nomor</w:t>
      </w:r>
      <w:proofErr w:type="spellEnd"/>
      <w:r w:rsidRPr="00C91BDB">
        <w:rPr>
          <w:rFonts w:ascii="Times New Roman" w:hAnsi="Times New Roman"/>
          <w:color w:val="000000" w:themeColor="text1"/>
        </w:rPr>
        <w:t xml:space="preserve"> 16 </w:t>
      </w:r>
      <w:proofErr w:type="spellStart"/>
      <w:r w:rsidRPr="00C91BDB">
        <w:rPr>
          <w:rFonts w:ascii="Times New Roman" w:hAnsi="Times New Roman"/>
          <w:color w:val="000000" w:themeColor="text1"/>
        </w:rPr>
        <w:t>Tahun</w:t>
      </w:r>
      <w:proofErr w:type="spellEnd"/>
      <w:r w:rsidRPr="00C91BDB">
        <w:rPr>
          <w:rFonts w:ascii="Times New Roman" w:hAnsi="Times New Roman"/>
          <w:color w:val="000000" w:themeColor="text1"/>
        </w:rPr>
        <w:t xml:space="preserve"> 2019Tentang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Dalam</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Meminimalisir</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Problematika</w:t>
      </w:r>
      <w:proofErr w:type="spellEnd"/>
      <w:r w:rsidRPr="00C91BDB">
        <w:rPr>
          <w:rFonts w:ascii="Times New Roman" w:hAnsi="Times New Roman"/>
          <w:color w:val="000000" w:themeColor="text1"/>
        </w:rPr>
        <w:t xml:space="preserve"> </w:t>
      </w:r>
      <w:proofErr w:type="spellStart"/>
      <w:r w:rsidRPr="00C91BDB">
        <w:rPr>
          <w:rFonts w:ascii="Times New Roman" w:hAnsi="Times New Roman"/>
          <w:color w:val="000000" w:themeColor="text1"/>
        </w:rPr>
        <w:t>Perkawinan</w:t>
      </w:r>
      <w:proofErr w:type="spellEnd"/>
      <w:r w:rsidRPr="00C91BDB">
        <w:rPr>
          <w:rFonts w:ascii="Times New Roman" w:hAnsi="Times New Roman"/>
          <w:color w:val="000000" w:themeColor="text1"/>
        </w:rPr>
        <w:t>.”</w:t>
      </w:r>
      <w:proofErr w:type="spellStart"/>
      <w:proofErr w:type="gramEnd"/>
      <w:r w:rsidRPr="00C91BDB">
        <w:rPr>
          <w:rFonts w:ascii="Times New Roman" w:hAnsi="Times New Roman"/>
          <w:i/>
          <w:iCs/>
          <w:color w:val="000000" w:themeColor="text1"/>
        </w:rPr>
        <w:t>Tahkim</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Jurnal</w:t>
      </w:r>
      <w:proofErr w:type="spellEnd"/>
      <w:r w:rsidRPr="00C91BDB">
        <w:rPr>
          <w:rFonts w:ascii="Times New Roman" w:hAnsi="Times New Roman"/>
          <w:i/>
          <w:iCs/>
          <w:color w:val="000000" w:themeColor="text1"/>
        </w:rPr>
        <w:t xml:space="preserve"> </w:t>
      </w:r>
      <w:proofErr w:type="spellStart"/>
      <w:r w:rsidRPr="00C91BDB">
        <w:rPr>
          <w:rFonts w:ascii="Times New Roman" w:hAnsi="Times New Roman"/>
          <w:i/>
          <w:iCs/>
          <w:color w:val="000000" w:themeColor="text1"/>
        </w:rPr>
        <w:t>Peradaban</w:t>
      </w:r>
      <w:proofErr w:type="spellEnd"/>
      <w:r w:rsidRPr="00C91BDB">
        <w:rPr>
          <w:rFonts w:ascii="Times New Roman" w:hAnsi="Times New Roman"/>
          <w:i/>
          <w:iCs/>
          <w:color w:val="000000" w:themeColor="text1"/>
        </w:rPr>
        <w:t xml:space="preserve"> Dan </w:t>
      </w:r>
      <w:proofErr w:type="spellStart"/>
      <w:r w:rsidRPr="00C91BDB">
        <w:rPr>
          <w:rFonts w:ascii="Times New Roman" w:hAnsi="Times New Roman"/>
          <w:i/>
          <w:iCs/>
          <w:color w:val="000000" w:themeColor="text1"/>
        </w:rPr>
        <w:t>Hukum</w:t>
      </w:r>
      <w:proofErr w:type="spellEnd"/>
      <w:r w:rsidRPr="00C91BDB">
        <w:rPr>
          <w:rFonts w:ascii="Times New Roman" w:hAnsi="Times New Roman"/>
          <w:i/>
          <w:iCs/>
          <w:color w:val="000000" w:themeColor="text1"/>
        </w:rPr>
        <w:t xml:space="preserve"> Islam</w:t>
      </w:r>
      <w:r w:rsidRPr="00C91BDB">
        <w:rPr>
          <w:rFonts w:ascii="Times New Roman" w:hAnsi="Times New Roman"/>
          <w:color w:val="000000" w:themeColor="text1"/>
        </w:rPr>
        <w:t xml:space="preserve"> 4, no. 1 (2021).</w:t>
      </w:r>
    </w:p>
    <w:p w:rsidR="00B17801" w:rsidRPr="00C91BDB" w:rsidRDefault="00B17801" w:rsidP="004B1ACA">
      <w:pPr>
        <w:spacing w:line="240" w:lineRule="auto"/>
        <w:rPr>
          <w:rFonts w:ascii="Times New Roman" w:hAnsi="Times New Roman"/>
          <w:color w:val="000000" w:themeColor="text1"/>
        </w:rPr>
      </w:pPr>
    </w:p>
    <w:p w:rsidR="00B17801" w:rsidRPr="00C91BDB" w:rsidRDefault="00B17801" w:rsidP="004B1ACA">
      <w:pPr>
        <w:tabs>
          <w:tab w:val="center" w:pos="3969"/>
        </w:tabs>
        <w:spacing w:after="0" w:line="240" w:lineRule="auto"/>
        <w:rPr>
          <w:rFonts w:ascii="Times New Roman" w:hAnsi="Times New Roman"/>
          <w:b/>
        </w:rPr>
      </w:pPr>
      <w:r w:rsidRPr="00C91BDB">
        <w:rPr>
          <w:rFonts w:ascii="Times New Roman" w:hAnsi="Times New Roman"/>
          <w:b/>
          <w:color w:val="000000" w:themeColor="text1"/>
        </w:rPr>
        <w:fldChar w:fldCharType="end"/>
      </w:r>
      <w:r w:rsidRPr="00C91BDB">
        <w:rPr>
          <w:rFonts w:ascii="Times New Roman" w:hAnsi="Times New Roman"/>
          <w:b/>
        </w:rPr>
        <w:t>Interview</w:t>
      </w:r>
      <w:r w:rsidRPr="00C91BDB">
        <w:rPr>
          <w:rFonts w:ascii="Times New Roman" w:hAnsi="Times New Roman"/>
          <w:b/>
        </w:rPr>
        <w:tab/>
      </w:r>
    </w:p>
    <w:p w:rsidR="00B17801"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rPr>
        <w:t>Asso</w:t>
      </w:r>
      <w:proofErr w:type="spellEnd"/>
      <w:r w:rsidRPr="00C91BDB">
        <w:rPr>
          <w:rFonts w:ascii="Times New Roman" w:hAnsi="Times New Roman"/>
        </w:rPr>
        <w:t xml:space="preserve">, Abdul </w:t>
      </w:r>
      <w:proofErr w:type="spellStart"/>
      <w:r w:rsidRPr="00C91BDB">
        <w:rPr>
          <w:rFonts w:ascii="Times New Roman" w:hAnsi="Times New Roman"/>
        </w:rPr>
        <w:t>Alatif</w:t>
      </w:r>
      <w:proofErr w:type="spellEnd"/>
      <w:r w:rsidRPr="00C91BDB">
        <w:rPr>
          <w:rFonts w:ascii="Times New Roman" w:hAnsi="Times New Roman"/>
        </w:rPr>
        <w:t xml:space="preserve">. </w:t>
      </w:r>
      <w:proofErr w:type="gramStart"/>
      <w:r w:rsidRPr="000F1CF2">
        <w:rPr>
          <w:rFonts w:ascii="Times New Roman" w:hAnsi="Times New Roman"/>
        </w:rPr>
        <w:t>Islamic f</w:t>
      </w:r>
      <w:r>
        <w:rPr>
          <w:rFonts w:ascii="Times New Roman" w:hAnsi="Times New Roman"/>
        </w:rPr>
        <w:t>igure Second generation Muslim T</w:t>
      </w:r>
      <w:r w:rsidRPr="000F1CF2">
        <w:rPr>
          <w:rFonts w:ascii="Times New Roman" w:hAnsi="Times New Roman"/>
        </w:rPr>
        <w:t xml:space="preserve">ribe </w:t>
      </w:r>
      <w:proofErr w:type="spellStart"/>
      <w:r w:rsidRPr="000F1CF2">
        <w:rPr>
          <w:rFonts w:ascii="Times New Roman" w:hAnsi="Times New Roman"/>
        </w:rPr>
        <w:t>Dani</w:t>
      </w:r>
      <w:proofErr w:type="spellEnd"/>
      <w:r w:rsidRPr="000F1CF2">
        <w:rPr>
          <w:rFonts w:ascii="Times New Roman" w:hAnsi="Times New Roman"/>
        </w:rPr>
        <w:t xml:space="preserve"> </w:t>
      </w:r>
      <w:proofErr w:type="spellStart"/>
      <w:r w:rsidRPr="000F1CF2">
        <w:rPr>
          <w:rFonts w:ascii="Times New Roman" w:hAnsi="Times New Roman"/>
        </w:rPr>
        <w:t>Wamena</w:t>
      </w:r>
      <w:proofErr w:type="spellEnd"/>
      <w:r w:rsidRPr="000F1CF2">
        <w:rPr>
          <w:rFonts w:ascii="Times New Roman" w:hAnsi="Times New Roman"/>
        </w:rPr>
        <w:t>.</w:t>
      </w:r>
      <w:proofErr w:type="gramEnd"/>
      <w:r w:rsidRPr="000F1CF2">
        <w:rPr>
          <w:rFonts w:ascii="Times New Roman" w:hAnsi="Times New Roman"/>
        </w:rPr>
        <w:t xml:space="preserve"> December 2022.</w:t>
      </w:r>
    </w:p>
    <w:p w:rsidR="00B17801" w:rsidRPr="00C91BDB" w:rsidRDefault="00B17801" w:rsidP="004B1ACA">
      <w:pPr>
        <w:pStyle w:val="Bibliography"/>
        <w:spacing w:line="240" w:lineRule="auto"/>
        <w:jc w:val="both"/>
        <w:rPr>
          <w:rFonts w:ascii="Times New Roman" w:hAnsi="Times New Roman"/>
        </w:rPr>
      </w:pPr>
      <w:r w:rsidRPr="00C91BDB">
        <w:rPr>
          <w:rFonts w:ascii="Times New Roman" w:hAnsi="Times New Roman"/>
        </w:rPr>
        <w:t xml:space="preserve">———, </w:t>
      </w:r>
      <w:proofErr w:type="spellStart"/>
      <w:r w:rsidRPr="00C91BDB">
        <w:rPr>
          <w:rFonts w:ascii="Times New Roman" w:hAnsi="Times New Roman"/>
        </w:rPr>
        <w:t>Basori</w:t>
      </w:r>
      <w:proofErr w:type="spellEnd"/>
      <w:r w:rsidRPr="00C91BDB">
        <w:rPr>
          <w:rFonts w:ascii="Times New Roman" w:hAnsi="Times New Roman"/>
        </w:rPr>
        <w:t>.</w:t>
      </w:r>
      <w:r w:rsidRPr="00C91BDB">
        <w:rPr>
          <w:rFonts w:ascii="Times New Roman" w:hAnsi="Times New Roman"/>
          <w:bCs/>
        </w:rPr>
        <w:t xml:space="preserve"> </w:t>
      </w:r>
      <w:r w:rsidRPr="000F1CF2">
        <w:rPr>
          <w:rFonts w:ascii="Times New Roman" w:hAnsi="Times New Roman"/>
          <w:bCs/>
        </w:rPr>
        <w:t xml:space="preserve">War Chieftain, Young Islamic Figure, </w:t>
      </w:r>
      <w:proofErr w:type="spellStart"/>
      <w:r w:rsidRPr="000F1CF2">
        <w:rPr>
          <w:rFonts w:ascii="Times New Roman" w:hAnsi="Times New Roman"/>
          <w:bCs/>
        </w:rPr>
        <w:t>Wamena</w:t>
      </w:r>
      <w:proofErr w:type="spellEnd"/>
      <w:r w:rsidRPr="000F1CF2">
        <w:rPr>
          <w:rFonts w:ascii="Times New Roman" w:hAnsi="Times New Roman"/>
          <w:bCs/>
        </w:rPr>
        <w:t>. December, 2022</w:t>
      </w:r>
      <w:r w:rsidRPr="00C91BDB">
        <w:rPr>
          <w:rFonts w:ascii="Times New Roman" w:hAnsi="Times New Roman"/>
        </w:rPr>
        <w:t>.</w:t>
      </w:r>
    </w:p>
    <w:p w:rsidR="00B17801" w:rsidRDefault="00B17801" w:rsidP="004B1ACA">
      <w:pPr>
        <w:pStyle w:val="Bibliography"/>
        <w:spacing w:line="240" w:lineRule="auto"/>
        <w:jc w:val="both"/>
        <w:rPr>
          <w:rFonts w:ascii="Times New Roman" w:hAnsi="Times New Roman"/>
          <w:bCs/>
        </w:rPr>
      </w:pPr>
      <w:r w:rsidRPr="00C91BDB">
        <w:rPr>
          <w:rFonts w:ascii="Times New Roman" w:hAnsi="Times New Roman"/>
        </w:rPr>
        <w:t xml:space="preserve">———, </w:t>
      </w:r>
      <w:proofErr w:type="spellStart"/>
      <w:r w:rsidRPr="00C91BDB">
        <w:rPr>
          <w:rFonts w:ascii="Times New Roman" w:hAnsi="Times New Roman"/>
        </w:rPr>
        <w:t>Tekogohe</w:t>
      </w:r>
      <w:proofErr w:type="spellEnd"/>
      <w:r w:rsidRPr="00C91BDB">
        <w:rPr>
          <w:rFonts w:ascii="Times New Roman" w:hAnsi="Times New Roman"/>
          <w:bCs/>
        </w:rPr>
        <w:t xml:space="preserve">. </w:t>
      </w:r>
      <w:r w:rsidRPr="000F1CF2">
        <w:rPr>
          <w:rFonts w:ascii="Times New Roman" w:hAnsi="Times New Roman"/>
          <w:bCs/>
        </w:rPr>
        <w:t xml:space="preserve">Indigenous Leaders, and Fatimah </w:t>
      </w:r>
      <w:proofErr w:type="spellStart"/>
      <w:r w:rsidRPr="000F1CF2">
        <w:rPr>
          <w:rFonts w:ascii="Times New Roman" w:hAnsi="Times New Roman"/>
          <w:bCs/>
        </w:rPr>
        <w:t>Elopere</w:t>
      </w:r>
      <w:proofErr w:type="spellEnd"/>
      <w:r w:rsidRPr="000F1CF2">
        <w:rPr>
          <w:rFonts w:ascii="Times New Roman" w:hAnsi="Times New Roman"/>
          <w:bCs/>
        </w:rPr>
        <w:t xml:space="preserve">, </w:t>
      </w:r>
      <w:proofErr w:type="spellStart"/>
      <w:r w:rsidRPr="000F1CF2">
        <w:rPr>
          <w:rFonts w:ascii="Times New Roman" w:hAnsi="Times New Roman"/>
          <w:bCs/>
        </w:rPr>
        <w:t>Dani</w:t>
      </w:r>
      <w:proofErr w:type="spellEnd"/>
      <w:r w:rsidRPr="000F1CF2">
        <w:rPr>
          <w:rFonts w:ascii="Times New Roman" w:hAnsi="Times New Roman"/>
          <w:bCs/>
        </w:rPr>
        <w:t xml:space="preserve"> Muslim Women Intellectual Figure, and </w:t>
      </w:r>
      <w:proofErr w:type="spellStart"/>
      <w:r w:rsidRPr="000F1CF2">
        <w:rPr>
          <w:rFonts w:ascii="Times New Roman" w:hAnsi="Times New Roman"/>
          <w:bCs/>
        </w:rPr>
        <w:t>Adnan</w:t>
      </w:r>
      <w:proofErr w:type="spellEnd"/>
      <w:r w:rsidRPr="000F1CF2">
        <w:rPr>
          <w:rFonts w:ascii="Times New Roman" w:hAnsi="Times New Roman"/>
          <w:bCs/>
        </w:rPr>
        <w:t xml:space="preserve"> </w:t>
      </w:r>
      <w:proofErr w:type="spellStart"/>
      <w:r w:rsidRPr="000F1CF2">
        <w:rPr>
          <w:rFonts w:ascii="Times New Roman" w:hAnsi="Times New Roman"/>
          <w:bCs/>
        </w:rPr>
        <w:t>Yelipele</w:t>
      </w:r>
      <w:proofErr w:type="spellEnd"/>
      <w:r w:rsidRPr="000F1CF2">
        <w:rPr>
          <w:rFonts w:ascii="Times New Roman" w:hAnsi="Times New Roman"/>
          <w:bCs/>
        </w:rPr>
        <w:t xml:space="preserve"> as </w:t>
      </w:r>
      <w:proofErr w:type="spellStart"/>
      <w:r w:rsidRPr="000F1CF2">
        <w:rPr>
          <w:rFonts w:ascii="Times New Roman" w:hAnsi="Times New Roman"/>
          <w:bCs/>
        </w:rPr>
        <w:t>Dani</w:t>
      </w:r>
      <w:proofErr w:type="spellEnd"/>
      <w:r w:rsidRPr="000F1CF2">
        <w:rPr>
          <w:rFonts w:ascii="Times New Roman" w:hAnsi="Times New Roman"/>
          <w:bCs/>
        </w:rPr>
        <w:t xml:space="preserve"> Tribe Muslim Intellectual Figure, May 2022.</w:t>
      </w:r>
    </w:p>
    <w:p w:rsidR="00B17801" w:rsidRPr="00C91BDB" w:rsidRDefault="00B17801" w:rsidP="004B1ACA">
      <w:pPr>
        <w:pStyle w:val="Bibliography"/>
        <w:spacing w:line="240" w:lineRule="auto"/>
        <w:jc w:val="both"/>
        <w:rPr>
          <w:rFonts w:ascii="Times New Roman" w:hAnsi="Times New Roman"/>
        </w:rPr>
      </w:pPr>
      <w:r w:rsidRPr="00C91BDB">
        <w:rPr>
          <w:rFonts w:ascii="Times New Roman" w:hAnsi="Times New Roman"/>
        </w:rPr>
        <w:lastRenderedPageBreak/>
        <w:t xml:space="preserve">Kuban, </w:t>
      </w:r>
      <w:proofErr w:type="spellStart"/>
      <w:r w:rsidRPr="00C91BDB">
        <w:rPr>
          <w:rFonts w:ascii="Times New Roman" w:hAnsi="Times New Roman"/>
        </w:rPr>
        <w:t>Nawan</w:t>
      </w:r>
      <w:proofErr w:type="spellEnd"/>
      <w:r w:rsidRPr="00C91BDB">
        <w:rPr>
          <w:rFonts w:ascii="Times New Roman" w:hAnsi="Times New Roman"/>
        </w:rPr>
        <w:t>.</w:t>
      </w:r>
      <w:r w:rsidRPr="00C91BDB">
        <w:rPr>
          <w:rFonts w:ascii="Times New Roman" w:hAnsi="Times New Roman"/>
          <w:i/>
          <w:iCs/>
        </w:rPr>
        <w:t xml:space="preserve"> </w:t>
      </w:r>
      <w:proofErr w:type="spellStart"/>
      <w:r w:rsidRPr="00C91BDB">
        <w:rPr>
          <w:rFonts w:ascii="Times New Roman" w:hAnsi="Times New Roman"/>
          <w:iCs/>
        </w:rPr>
        <w:t>Pemuda</w:t>
      </w:r>
      <w:proofErr w:type="spellEnd"/>
      <w:r w:rsidRPr="00C91BDB">
        <w:rPr>
          <w:rFonts w:ascii="Times New Roman" w:hAnsi="Times New Roman"/>
          <w:iCs/>
        </w:rPr>
        <w:t xml:space="preserve"> Islam</w:t>
      </w:r>
      <w:r>
        <w:rPr>
          <w:rFonts w:ascii="Times New Roman" w:hAnsi="Times New Roman"/>
          <w:iCs/>
        </w:rPr>
        <w:t xml:space="preserve">. </w:t>
      </w:r>
      <w:proofErr w:type="gramStart"/>
      <w:r w:rsidRPr="000F1CF2">
        <w:rPr>
          <w:rFonts w:ascii="Times New Roman" w:hAnsi="Times New Roman"/>
          <w:iCs/>
        </w:rPr>
        <w:t xml:space="preserve">Perpetrators of Marriage He </w:t>
      </w:r>
      <w:proofErr w:type="spellStart"/>
      <w:r w:rsidRPr="000F1CF2">
        <w:rPr>
          <w:rFonts w:ascii="Times New Roman" w:hAnsi="Times New Roman"/>
          <w:iCs/>
        </w:rPr>
        <w:t>yokal</w:t>
      </w:r>
      <w:proofErr w:type="spellEnd"/>
      <w:r w:rsidRPr="000F1CF2">
        <w:rPr>
          <w:rFonts w:ascii="Times New Roman" w:hAnsi="Times New Roman"/>
          <w:iCs/>
        </w:rPr>
        <w:t xml:space="preserve"> </w:t>
      </w:r>
      <w:proofErr w:type="spellStart"/>
      <w:r w:rsidRPr="000F1CF2">
        <w:rPr>
          <w:rFonts w:ascii="Times New Roman" w:hAnsi="Times New Roman"/>
          <w:iCs/>
        </w:rPr>
        <w:t>himago</w:t>
      </w:r>
      <w:proofErr w:type="spellEnd"/>
      <w:r w:rsidRPr="000F1CF2">
        <w:rPr>
          <w:rFonts w:ascii="Times New Roman" w:hAnsi="Times New Roman"/>
          <w:iCs/>
        </w:rPr>
        <w:t xml:space="preserve">, and </w:t>
      </w:r>
      <w:proofErr w:type="spellStart"/>
      <w:r w:rsidRPr="000F1CF2">
        <w:rPr>
          <w:rFonts w:ascii="Times New Roman" w:hAnsi="Times New Roman"/>
          <w:iCs/>
        </w:rPr>
        <w:t>Sodik</w:t>
      </w:r>
      <w:proofErr w:type="spellEnd"/>
      <w:r w:rsidRPr="000F1CF2">
        <w:rPr>
          <w:rFonts w:ascii="Times New Roman" w:hAnsi="Times New Roman"/>
          <w:iCs/>
        </w:rPr>
        <w:t xml:space="preserve"> </w:t>
      </w:r>
      <w:proofErr w:type="spellStart"/>
      <w:r w:rsidRPr="000F1CF2">
        <w:rPr>
          <w:rFonts w:ascii="Times New Roman" w:hAnsi="Times New Roman"/>
          <w:iCs/>
        </w:rPr>
        <w:t>Asso</w:t>
      </w:r>
      <w:proofErr w:type="spellEnd"/>
      <w:r w:rsidRPr="000F1CF2">
        <w:rPr>
          <w:rFonts w:ascii="Times New Roman" w:hAnsi="Times New Roman"/>
          <w:iCs/>
        </w:rPr>
        <w:t xml:space="preserve"> as Chief of </w:t>
      </w:r>
      <w:proofErr w:type="spellStart"/>
      <w:r w:rsidRPr="000F1CF2">
        <w:rPr>
          <w:rFonts w:ascii="Times New Roman" w:hAnsi="Times New Roman"/>
          <w:iCs/>
        </w:rPr>
        <w:t>Walesi</w:t>
      </w:r>
      <w:proofErr w:type="spellEnd"/>
      <w:r w:rsidRPr="000F1CF2">
        <w:rPr>
          <w:rFonts w:ascii="Times New Roman" w:hAnsi="Times New Roman"/>
          <w:iCs/>
        </w:rPr>
        <w:t xml:space="preserve"> Tribe.</w:t>
      </w:r>
      <w:proofErr w:type="gramEnd"/>
      <w:r w:rsidRPr="000F1CF2">
        <w:rPr>
          <w:rFonts w:ascii="Times New Roman" w:hAnsi="Times New Roman"/>
          <w:iCs/>
        </w:rPr>
        <w:t xml:space="preserve"> December 2022.</w:t>
      </w:r>
    </w:p>
    <w:p w:rsidR="00B17801" w:rsidRDefault="00B17801" w:rsidP="004B1ACA">
      <w:pPr>
        <w:pStyle w:val="Bibliography"/>
        <w:spacing w:line="240" w:lineRule="auto"/>
        <w:jc w:val="both"/>
        <w:rPr>
          <w:rFonts w:ascii="Times New Roman" w:hAnsi="Times New Roman"/>
          <w:iCs/>
        </w:rPr>
      </w:pPr>
      <w:proofErr w:type="spellStart"/>
      <w:r w:rsidRPr="00C91BDB">
        <w:rPr>
          <w:rFonts w:ascii="Times New Roman" w:hAnsi="Times New Roman"/>
        </w:rPr>
        <w:t>Lani</w:t>
      </w:r>
      <w:proofErr w:type="spellEnd"/>
      <w:r w:rsidRPr="00C91BDB">
        <w:rPr>
          <w:rFonts w:ascii="Times New Roman" w:hAnsi="Times New Roman"/>
        </w:rPr>
        <w:t xml:space="preserve">, </w:t>
      </w:r>
      <w:proofErr w:type="spellStart"/>
      <w:r w:rsidRPr="00C91BDB">
        <w:rPr>
          <w:rFonts w:ascii="Times New Roman" w:hAnsi="Times New Roman"/>
        </w:rPr>
        <w:t>Riki</w:t>
      </w:r>
      <w:proofErr w:type="spellEnd"/>
      <w:r w:rsidRPr="00C91BDB">
        <w:rPr>
          <w:rFonts w:ascii="Times New Roman" w:hAnsi="Times New Roman"/>
        </w:rPr>
        <w:t xml:space="preserve">. </w:t>
      </w:r>
      <w:proofErr w:type="gramStart"/>
      <w:r w:rsidRPr="000F1CF2">
        <w:rPr>
          <w:rFonts w:ascii="Times New Roman" w:hAnsi="Times New Roman"/>
          <w:iCs/>
        </w:rPr>
        <w:t xml:space="preserve">Islamic figure of </w:t>
      </w:r>
      <w:proofErr w:type="spellStart"/>
      <w:r w:rsidRPr="000F1CF2">
        <w:rPr>
          <w:rFonts w:ascii="Times New Roman" w:hAnsi="Times New Roman"/>
          <w:iCs/>
        </w:rPr>
        <w:t>Yagara</w:t>
      </w:r>
      <w:proofErr w:type="spellEnd"/>
      <w:r w:rsidRPr="000F1CF2">
        <w:rPr>
          <w:rFonts w:ascii="Times New Roman" w:hAnsi="Times New Roman"/>
          <w:iCs/>
        </w:rPr>
        <w:t xml:space="preserve"> Village, </w:t>
      </w:r>
      <w:proofErr w:type="spellStart"/>
      <w:r w:rsidRPr="000F1CF2">
        <w:rPr>
          <w:rFonts w:ascii="Times New Roman" w:hAnsi="Times New Roman"/>
          <w:iCs/>
        </w:rPr>
        <w:t>Takmir</w:t>
      </w:r>
      <w:proofErr w:type="spellEnd"/>
      <w:r w:rsidRPr="000F1CF2">
        <w:rPr>
          <w:rFonts w:ascii="Times New Roman" w:hAnsi="Times New Roman"/>
          <w:iCs/>
        </w:rPr>
        <w:t xml:space="preserve"> </w:t>
      </w:r>
      <w:proofErr w:type="spellStart"/>
      <w:r w:rsidRPr="000F1CF2">
        <w:rPr>
          <w:rFonts w:ascii="Times New Roman" w:hAnsi="Times New Roman"/>
          <w:iCs/>
        </w:rPr>
        <w:t>Masjid</w:t>
      </w:r>
      <w:proofErr w:type="spellEnd"/>
      <w:r w:rsidRPr="000F1CF2">
        <w:rPr>
          <w:rFonts w:ascii="Times New Roman" w:hAnsi="Times New Roman"/>
          <w:iCs/>
        </w:rPr>
        <w:t xml:space="preserve"> Al-</w:t>
      </w:r>
      <w:proofErr w:type="spellStart"/>
      <w:r w:rsidRPr="000F1CF2">
        <w:rPr>
          <w:rFonts w:ascii="Times New Roman" w:hAnsi="Times New Roman"/>
          <w:iCs/>
        </w:rPr>
        <w:t>Muhtadin</w:t>
      </w:r>
      <w:proofErr w:type="spellEnd"/>
      <w:r w:rsidRPr="000F1CF2">
        <w:rPr>
          <w:rFonts w:ascii="Times New Roman" w:hAnsi="Times New Roman"/>
          <w:iCs/>
        </w:rPr>
        <w:t>, October 2022.</w:t>
      </w:r>
      <w:proofErr w:type="gramEnd"/>
    </w:p>
    <w:p w:rsidR="00B17801" w:rsidRPr="00C91BDB" w:rsidRDefault="00B17801" w:rsidP="004B1ACA">
      <w:pPr>
        <w:pStyle w:val="Bibliography"/>
        <w:spacing w:line="240" w:lineRule="auto"/>
        <w:jc w:val="both"/>
        <w:rPr>
          <w:rFonts w:ascii="Times New Roman" w:hAnsi="Times New Roman"/>
        </w:rPr>
      </w:pPr>
      <w:proofErr w:type="spellStart"/>
      <w:r w:rsidRPr="00C91BDB">
        <w:rPr>
          <w:rFonts w:ascii="Times New Roman" w:hAnsi="Times New Roman"/>
        </w:rPr>
        <w:t>Yelipele</w:t>
      </w:r>
      <w:proofErr w:type="spellEnd"/>
      <w:r w:rsidRPr="00C91BDB">
        <w:rPr>
          <w:rFonts w:ascii="Times New Roman" w:hAnsi="Times New Roman"/>
        </w:rPr>
        <w:t xml:space="preserve">, </w:t>
      </w:r>
      <w:proofErr w:type="spellStart"/>
      <w:r w:rsidRPr="000F1CF2">
        <w:rPr>
          <w:rFonts w:ascii="Times New Roman" w:hAnsi="Times New Roman"/>
        </w:rPr>
        <w:t>Adnan</w:t>
      </w:r>
      <w:proofErr w:type="spellEnd"/>
      <w:r w:rsidRPr="000F1CF2">
        <w:rPr>
          <w:rFonts w:ascii="Times New Roman" w:hAnsi="Times New Roman"/>
        </w:rPr>
        <w:t xml:space="preserve">. Head of the </w:t>
      </w:r>
      <w:proofErr w:type="spellStart"/>
      <w:r w:rsidRPr="000F1CF2">
        <w:rPr>
          <w:rFonts w:ascii="Times New Roman" w:hAnsi="Times New Roman"/>
        </w:rPr>
        <w:t>Wamena</w:t>
      </w:r>
      <w:proofErr w:type="spellEnd"/>
      <w:r w:rsidRPr="000F1CF2">
        <w:rPr>
          <w:rFonts w:ascii="Times New Roman" w:hAnsi="Times New Roman"/>
        </w:rPr>
        <w:t xml:space="preserve"> District Religious Affairs Office, November, 2022.</w:t>
      </w:r>
    </w:p>
    <w:p w:rsidR="00B17801" w:rsidRPr="00C91BDB" w:rsidRDefault="00B17801" w:rsidP="004B1ACA">
      <w:pPr>
        <w:pStyle w:val="Bibliography"/>
        <w:spacing w:line="240" w:lineRule="auto"/>
        <w:jc w:val="both"/>
        <w:rPr>
          <w:rFonts w:ascii="Times New Roman" w:hAnsi="Times New Roman"/>
        </w:rPr>
      </w:pPr>
      <w:r w:rsidRPr="00C91BDB">
        <w:rPr>
          <w:rFonts w:ascii="Times New Roman" w:hAnsi="Times New Roman"/>
        </w:rPr>
        <w:t xml:space="preserve">———, </w:t>
      </w:r>
      <w:proofErr w:type="spellStart"/>
      <w:r w:rsidRPr="00C91BDB">
        <w:rPr>
          <w:rFonts w:ascii="Times New Roman" w:hAnsi="Times New Roman"/>
        </w:rPr>
        <w:t>Muslimin</w:t>
      </w:r>
      <w:proofErr w:type="spellEnd"/>
      <w:r w:rsidRPr="00C91BDB">
        <w:rPr>
          <w:rFonts w:ascii="Times New Roman" w:hAnsi="Times New Roman"/>
        </w:rPr>
        <w:t>.</w:t>
      </w:r>
      <w:r w:rsidRPr="000F1CF2">
        <w:t xml:space="preserve"> </w:t>
      </w:r>
      <w:proofErr w:type="gramStart"/>
      <w:r w:rsidRPr="000F1CF2">
        <w:rPr>
          <w:rFonts w:ascii="Times New Roman" w:hAnsi="Times New Roman"/>
          <w:iCs/>
        </w:rPr>
        <w:t xml:space="preserve">Muslim intellectual figure of </w:t>
      </w:r>
      <w:proofErr w:type="spellStart"/>
      <w:r w:rsidRPr="000F1CF2">
        <w:rPr>
          <w:rFonts w:ascii="Times New Roman" w:hAnsi="Times New Roman"/>
          <w:iCs/>
        </w:rPr>
        <w:t>Dani</w:t>
      </w:r>
      <w:proofErr w:type="spellEnd"/>
      <w:r w:rsidRPr="000F1CF2">
        <w:rPr>
          <w:rFonts w:ascii="Times New Roman" w:hAnsi="Times New Roman"/>
          <w:iCs/>
        </w:rPr>
        <w:t xml:space="preserve"> tribe.</w:t>
      </w:r>
      <w:proofErr w:type="gramEnd"/>
      <w:r w:rsidRPr="000F1CF2">
        <w:rPr>
          <w:rFonts w:ascii="Times New Roman" w:hAnsi="Times New Roman"/>
          <w:iCs/>
        </w:rPr>
        <w:t xml:space="preserve"> December 2022</w:t>
      </w:r>
    </w:p>
    <w:p w:rsidR="00B17801" w:rsidRPr="00C91BDB" w:rsidRDefault="00B17801" w:rsidP="00B17801">
      <w:pPr>
        <w:tabs>
          <w:tab w:val="center" w:pos="3969"/>
        </w:tabs>
        <w:spacing w:after="0" w:line="240" w:lineRule="auto"/>
        <w:rPr>
          <w:rFonts w:ascii="Times New Roman" w:hAnsi="Times New Roman"/>
          <w:b/>
        </w:rPr>
      </w:pPr>
    </w:p>
    <w:p w:rsidR="00B17801" w:rsidRPr="00C91BDB" w:rsidRDefault="00B17801" w:rsidP="00B17801">
      <w:pPr>
        <w:spacing w:line="360" w:lineRule="auto"/>
        <w:rPr>
          <w:rFonts w:ascii="Times New Roman" w:hAnsi="Times New Roman"/>
          <w:sz w:val="28"/>
          <w:szCs w:val="28"/>
        </w:rPr>
      </w:pPr>
    </w:p>
    <w:p w:rsidR="00AD7246" w:rsidRDefault="00AD7246" w:rsidP="00B17801">
      <w:pPr>
        <w:spacing w:before="120" w:line="288" w:lineRule="auto"/>
        <w:jc w:val="both"/>
      </w:pPr>
    </w:p>
    <w:sectPr w:rsidR="00AD7246" w:rsidSect="00F15426">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57D" w:rsidRDefault="001A557D" w:rsidP="001D3718">
      <w:pPr>
        <w:spacing w:after="0" w:line="240" w:lineRule="auto"/>
      </w:pPr>
      <w:r>
        <w:separator/>
      </w:r>
    </w:p>
    <w:p w:rsidR="001A557D" w:rsidRDefault="001A557D"/>
  </w:endnote>
  <w:endnote w:type="continuationSeparator" w:id="1">
    <w:p w:rsidR="001A557D" w:rsidRDefault="001A557D" w:rsidP="001D3718">
      <w:pPr>
        <w:spacing w:after="0" w:line="240" w:lineRule="auto"/>
      </w:pPr>
      <w:r>
        <w:continuationSeparator/>
      </w:r>
    </w:p>
    <w:p w:rsidR="001A557D" w:rsidRDefault="001A557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Batang">
    <w:altName w:val="Arial Unicode MS"/>
    <w:panose1 w:val="02030600000101010101"/>
    <w:charset w:val="81"/>
    <w:family w:val="auto"/>
    <w:notTrueType/>
    <w:pitch w:val="fixed"/>
    <w:sig w:usb0="00000000" w:usb1="09060000" w:usb2="00000010" w:usb3="00000000" w:csb0="00080000" w:csb1="00000000"/>
  </w:font>
  <w:font w:name="TimesNewRomanPSMT">
    <w:altName w:val="Times New Roman"/>
    <w:charset w:val="00"/>
    <w:family w:val="swiss"/>
    <w:pitch w:val="default"/>
    <w:sig w:usb0="00000000" w:usb1="00000000" w:usb2="00000000" w:usb3="00000000" w:csb0="00000001" w:csb1="00000000"/>
  </w:font>
  <w:font w:name="TimesNewRomanPS-BoldMT">
    <w:altName w:val="Segoe Print"/>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Arabic">
    <w:altName w:val="Arial"/>
    <w:charset w:val="00"/>
    <w:family w:val="swiss"/>
    <w:pitch w:val="default"/>
    <w:sig w:usb0="00000000" w:usb1="00000000" w:usb2="00000000" w:usb3="00000000" w:csb0="00000000" w:csb1="00000000"/>
  </w:font>
  <w:font w:name="AGaramond-Regular">
    <w:altName w:val="Segoe Print"/>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246" w:rsidRDefault="00EB4DD1">
    <w:pPr>
      <w:pStyle w:val="Footer"/>
      <w:jc w:val="right"/>
    </w:pPr>
    <w:r w:rsidRPr="00EB4DD1">
      <w:rPr>
        <w:i/>
        <w:iCs/>
        <w:sz w:val="18"/>
        <w:szCs w:val="18"/>
      </w:rPr>
      <w:t>First Author et.al (Title of paper shortly)</w:t>
    </w:r>
    <w:r w:rsidR="00AD7246">
      <w:t xml:space="preserve"> | </w:t>
    </w:r>
    <w:r w:rsidR="00976F2B">
      <w:fldChar w:fldCharType="begin"/>
    </w:r>
    <w:r w:rsidR="00AD7246">
      <w:instrText xml:space="preserve"> PAGE   \* MERGEFORMAT </w:instrText>
    </w:r>
    <w:r w:rsidR="00976F2B">
      <w:fldChar w:fldCharType="separate"/>
    </w:r>
    <w:r w:rsidR="004B1ACA">
      <w:rPr>
        <w:noProof/>
      </w:rPr>
      <w:t>18</w:t>
    </w:r>
    <w:r w:rsidR="00976F2B">
      <w:fldChar w:fldCharType="end"/>
    </w:r>
  </w:p>
  <w:p w:rsidR="003F6D32" w:rsidRPr="00CB75AA" w:rsidRDefault="003F6D32" w:rsidP="00CB75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246" w:rsidRDefault="00EB4DD1">
    <w:pPr>
      <w:pStyle w:val="Footer"/>
      <w:jc w:val="right"/>
    </w:pPr>
    <w:r w:rsidRPr="00EB4DD1">
      <w:rPr>
        <w:i/>
        <w:iCs/>
        <w:sz w:val="18"/>
        <w:szCs w:val="18"/>
      </w:rPr>
      <w:t>First Author et.al (Title of paper shortly)</w:t>
    </w:r>
    <w:r w:rsidR="00AD7246">
      <w:t xml:space="preserve"> | </w:t>
    </w:r>
    <w:r w:rsidR="00976F2B">
      <w:fldChar w:fldCharType="begin"/>
    </w:r>
    <w:r w:rsidR="00AD7246">
      <w:instrText xml:space="preserve"> PAGE   \* MERGEFORMAT </w:instrText>
    </w:r>
    <w:r w:rsidR="00976F2B">
      <w:fldChar w:fldCharType="separate"/>
    </w:r>
    <w:r w:rsidR="004B1ACA">
      <w:rPr>
        <w:noProof/>
      </w:rPr>
      <w:t>19</w:t>
    </w:r>
    <w:r w:rsidR="00976F2B">
      <w:fldChar w:fldCharType="end"/>
    </w:r>
  </w:p>
  <w:p w:rsidR="003F6D32" w:rsidRPr="00CB75AA" w:rsidRDefault="003F6D32" w:rsidP="00CB75AA">
    <w:pPr>
      <w:pStyle w:val="Footer"/>
      <w:tabs>
        <w:tab w:val="clear" w:pos="4680"/>
        <w:tab w:val="center" w:pos="439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246" w:rsidRDefault="00EB4DD1">
    <w:pPr>
      <w:pStyle w:val="Footer"/>
      <w:jc w:val="right"/>
    </w:pPr>
    <w:r w:rsidRPr="00EB4DD1">
      <w:rPr>
        <w:i/>
        <w:iCs/>
        <w:sz w:val="18"/>
        <w:szCs w:val="18"/>
      </w:rPr>
      <w:t>First Author et.al (Title of paper shortly)</w:t>
    </w:r>
    <w:r w:rsidR="00AD7246">
      <w:t xml:space="preserve"> | </w:t>
    </w:r>
    <w:r w:rsidR="00976F2B">
      <w:fldChar w:fldCharType="begin"/>
    </w:r>
    <w:r w:rsidR="00AD7246">
      <w:instrText xml:space="preserve"> PAGE   \* MERGEFORMAT </w:instrText>
    </w:r>
    <w:r w:rsidR="00976F2B">
      <w:fldChar w:fldCharType="separate"/>
    </w:r>
    <w:r w:rsidR="004B1ACA">
      <w:rPr>
        <w:noProof/>
      </w:rPr>
      <w:t>17</w:t>
    </w:r>
    <w:r w:rsidR="00976F2B">
      <w:fldChar w:fldCharType="end"/>
    </w:r>
  </w:p>
  <w:p w:rsidR="00A25627" w:rsidRPr="00CB75AA" w:rsidRDefault="00A25627" w:rsidP="00CB75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57D" w:rsidRDefault="001A557D" w:rsidP="001D3718">
      <w:pPr>
        <w:spacing w:after="0" w:line="240" w:lineRule="auto"/>
      </w:pPr>
      <w:r>
        <w:separator/>
      </w:r>
    </w:p>
    <w:p w:rsidR="001A557D" w:rsidRDefault="001A557D"/>
  </w:footnote>
  <w:footnote w:type="continuationSeparator" w:id="1">
    <w:p w:rsidR="001A557D" w:rsidRDefault="001A557D" w:rsidP="001D3718">
      <w:pPr>
        <w:spacing w:after="0" w:line="240" w:lineRule="auto"/>
      </w:pPr>
      <w:r>
        <w:continuationSeparator/>
      </w:r>
    </w:p>
    <w:p w:rsidR="001A557D" w:rsidRDefault="001A557D"/>
  </w:footnote>
  <w:footnote w:id="2">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{"citationID":"u9kV1fE6","properties":{"formattedCitation":"Eva F. Nisa, \\uc0\\u8220{}The Bureaucratization of Muslim Marriage in Indonesia,\\uc0\\u8221{} {\\i{}Journal of Law and Religion} 33, no. 2 (2018): 1.","plainCitation":"Eva F. Nisa, “The Bureaucratization of Muslim Marriage in Indonesia,” Journal of Law and Religion 33, no. 2 (2018): 1.","noteIndex":1},"citationItems":[{"id":3456,"uris":["http://zotero.org/users/6802635/items/7XAQ4QEF"],"itemData":{"id":3456,"type":"article-journal","container-title":"Journal of Law and Religion","issue":"2","note":"publisher: Cambridge University Press","page":"291–309","source":"Google Scholar","title":"The bureaucratization of Muslim marriage in Indonesia","volume":"33","author":[{"family":"Nisa","given":"Eva F."}],"issued":{"date-parts":[["2018"]]}},"locator":"1"}],"schema":"https://github.com/citation-style-language/schema/raw/master/csl-citation.json"}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Eva F. </w:t>
      </w:r>
      <w:proofErr w:type="spellStart"/>
      <w:r w:rsidRPr="00C91BDB">
        <w:rPr>
          <w:rFonts w:ascii="Times New Roman" w:hAnsi="Times New Roman"/>
          <w:sz w:val="22"/>
          <w:szCs w:val="22"/>
        </w:rPr>
        <w:t>Nisa</w:t>
      </w:r>
      <w:proofErr w:type="spellEnd"/>
      <w:r w:rsidRPr="00C91BDB">
        <w:rPr>
          <w:rFonts w:ascii="Times New Roman" w:hAnsi="Times New Roman"/>
          <w:sz w:val="22"/>
          <w:szCs w:val="22"/>
        </w:rPr>
        <w:t xml:space="preserve">, “The Bureaucratization of Muslim Marriage in Indonesia,” </w:t>
      </w:r>
      <w:r w:rsidRPr="00C91BDB">
        <w:rPr>
          <w:rFonts w:ascii="Times New Roman" w:hAnsi="Times New Roman"/>
          <w:i/>
          <w:iCs/>
          <w:sz w:val="22"/>
          <w:szCs w:val="22"/>
        </w:rPr>
        <w:t>Journal of Law and Religion</w:t>
      </w:r>
      <w:r w:rsidRPr="00C91BDB">
        <w:rPr>
          <w:rFonts w:ascii="Times New Roman" w:hAnsi="Times New Roman"/>
          <w:sz w:val="22"/>
          <w:szCs w:val="22"/>
        </w:rPr>
        <w:t xml:space="preserve"> 33, no. 2 (2018): 1.</w:t>
      </w:r>
      <w:r w:rsidRPr="00C91BDB">
        <w:rPr>
          <w:rFonts w:ascii="Times New Roman" w:hAnsi="Times New Roman"/>
          <w:sz w:val="22"/>
          <w:szCs w:val="22"/>
        </w:rPr>
        <w:fldChar w:fldCharType="end"/>
      </w:r>
    </w:p>
  </w:footnote>
  <w:footnote w:id="3">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{"citationID":"dMVSTKtO","properties":{"formattedCitation":"Abdullah Suwarti; Saleng, \\uc0\\u8220{}Dualism of Unregistered Marriage Law in Indonesia,\\uc0\\u8221{} {\\i{}JL Pol\\uc0\\u8217{}y &amp; Globalization} 67 (2017): 110.","plainCitation":"Abdullah Suwarti; Saleng, “Dualism of Unregistered Marriage Law in Indonesia,” JL Pol’y &amp; Globalization 67 (2017): 110.","noteIndex":2},"citationItems":[{"id":3475,"uris":["http://zotero.org/users/6802635/items/I8QDED8Y"],"itemData":{"id":3475,"type":"article-journal","container-title":"JL Pol'y &amp; Globalization","note":"publisher: HeinOnline","page":"110","source":"Google Scholar","title":"Dualism of unregistered marriage law in Indonesia","volume":"67","author":[{"family":"Suwarti; Saleng","given":"Abdullah"}],"issued":{"date-parts":[["2017"]]}},"locator":"110"}],"schema":"https://github.com/citation-style-language/schema/raw/master/csl-citation.json"}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Abdullah </w:t>
      </w:r>
      <w:proofErr w:type="spellStart"/>
      <w:r w:rsidRPr="00C91BDB">
        <w:rPr>
          <w:rFonts w:ascii="Times New Roman" w:hAnsi="Times New Roman"/>
          <w:sz w:val="22"/>
          <w:szCs w:val="22"/>
        </w:rPr>
        <w:t>Suwarti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Saleng</w:t>
      </w:r>
      <w:proofErr w:type="spellEnd"/>
      <w:r w:rsidRPr="00C91BDB">
        <w:rPr>
          <w:rFonts w:ascii="Times New Roman" w:hAnsi="Times New Roman"/>
          <w:sz w:val="22"/>
          <w:szCs w:val="22"/>
        </w:rPr>
        <w:t xml:space="preserve">, “Dualism of Unregistered Marriage Law in Indonesia,” </w:t>
      </w:r>
      <w:r w:rsidRPr="00C91BDB">
        <w:rPr>
          <w:rFonts w:ascii="Times New Roman" w:hAnsi="Times New Roman"/>
          <w:i/>
          <w:iCs/>
          <w:sz w:val="22"/>
          <w:szCs w:val="22"/>
        </w:rPr>
        <w:t xml:space="preserve">JL </w:t>
      </w:r>
      <w:proofErr w:type="spellStart"/>
      <w:r w:rsidRPr="00C91BDB">
        <w:rPr>
          <w:rFonts w:ascii="Times New Roman" w:hAnsi="Times New Roman"/>
          <w:i/>
          <w:iCs/>
          <w:sz w:val="22"/>
          <w:szCs w:val="22"/>
        </w:rPr>
        <w:t>Pol’y</w:t>
      </w:r>
      <w:proofErr w:type="spellEnd"/>
      <w:r w:rsidRPr="00C91BDB">
        <w:rPr>
          <w:rFonts w:ascii="Times New Roman" w:hAnsi="Times New Roman"/>
          <w:i/>
          <w:iCs/>
          <w:sz w:val="22"/>
          <w:szCs w:val="22"/>
        </w:rPr>
        <w:t xml:space="preserve"> &amp; Globalization</w:t>
      </w:r>
      <w:r w:rsidRPr="00C91BDB">
        <w:rPr>
          <w:rFonts w:ascii="Times New Roman" w:hAnsi="Times New Roman"/>
          <w:sz w:val="22"/>
          <w:szCs w:val="22"/>
        </w:rPr>
        <w:t xml:space="preserve"> 67 (2017): 110.</w:t>
      </w:r>
      <w:r w:rsidRPr="00C91BDB">
        <w:rPr>
          <w:rFonts w:ascii="Times New Roman" w:hAnsi="Times New Roman"/>
          <w:sz w:val="22"/>
          <w:szCs w:val="22"/>
        </w:rPr>
        <w:fldChar w:fldCharType="end"/>
      </w:r>
    </w:p>
  </w:footnote>
  <w:footnote w:id="4">
    <w:p w:rsidR="00B17801" w:rsidRPr="00C91BDB" w:rsidRDefault="00B17801" w:rsidP="004B1ACA">
      <w:pPr>
        <w:pStyle w:val="FootnoteText"/>
        <w:spacing w:after="0" w:line="240" w:lineRule="auto"/>
        <w:ind w:firstLine="720"/>
        <w:jc w:val="both"/>
        <w:rPr>
          <w:rFonts w:ascii="Times New Roman" w:hAnsi="Times New Roman"/>
          <w:sz w:val="22"/>
          <w:szCs w:val="22"/>
        </w:rPr>
      </w:pPr>
      <w:r w:rsidRPr="00C91BDB">
        <w:rPr>
          <w:rStyle w:val="FootnoteReference"/>
          <w:rFonts w:eastAsia="MS Mincho"/>
          <w:sz w:val="22"/>
          <w:szCs w:val="22"/>
        </w:rPr>
        <w:footnoteRef/>
      </w:r>
      <w:r w:rsidRPr="002E41CE">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{"citationID":"ZWoXGVLy","properties":{"formattedCitation":"Syafruddin Syafruddin, \\uc0\\u8220{}Siri Marriage in Positive Legal Perspective,\\uc0\\u8221{} {\\i{}Budapest International Research and Critics Institute-Journal (BIRCI-Journal)} 4, no. 4 (2021): 13359.","plainCitation":"Syafruddin Syafruddin, “Siri Marriage in Positive Legal Perspective,” Budapest International Research and Critics Institute-Journal (BIRCI-Journal) 4, no. 4 (2021): 13359.","noteIndex":4},"citationItems":[{"id":3476,"uris":["http://zotero.org/users/6802635/items/DX9C3LRK"],"itemData":{"id":3476,"type":"article-journal","container-title":"Budapest International Research and Critics Institute-Journal (BIRCI-Journal)","issue":"4","source":"Google Scholar","title":"Siri Marriage in Positive Legal Perspective","volume":"4","author":[{"family":"Syafruddin","given":"Syafruddin"}],"issued":{"date-parts":[["2021"]]}},"locator":"13359"}],"schema":"https://github.com/citation-style-language/schema/raw/master/csl-citation.json"} </w:instrText>
      </w:r>
      <w:r w:rsidRPr="002E41CE">
        <w:rPr>
          <w:rFonts w:ascii="Times New Roman" w:hAnsi="Times New Roman"/>
          <w:sz w:val="22"/>
          <w:szCs w:val="22"/>
        </w:rPr>
        <w:fldChar w:fldCharType="separate"/>
      </w:r>
      <w:proofErr w:type="spellStart"/>
      <w:r w:rsidRPr="00C91BDB">
        <w:rPr>
          <w:rFonts w:ascii="Times New Roman" w:hAnsi="Times New Roman"/>
          <w:sz w:val="22"/>
          <w:szCs w:val="22"/>
        </w:rPr>
        <w:t>Syafruddin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Syafruddin</w:t>
      </w:r>
      <w:proofErr w:type="spellEnd"/>
      <w:r w:rsidRPr="00C91BDB">
        <w:rPr>
          <w:rFonts w:ascii="Times New Roman" w:hAnsi="Times New Roman"/>
          <w:sz w:val="22"/>
          <w:szCs w:val="22"/>
        </w:rPr>
        <w:t>,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Marriage in Positive Legal Perspective,” </w:t>
      </w:r>
      <w:r w:rsidRPr="00C91BDB">
        <w:rPr>
          <w:rFonts w:ascii="Times New Roman" w:hAnsi="Times New Roman"/>
          <w:i/>
          <w:iCs/>
          <w:sz w:val="22"/>
          <w:szCs w:val="22"/>
        </w:rPr>
        <w:t>Budapest International Research and Critics Institute-Journal (BIRCI-Journal)</w:t>
      </w:r>
      <w:r w:rsidRPr="00C91BDB">
        <w:rPr>
          <w:rFonts w:ascii="Times New Roman" w:hAnsi="Times New Roman"/>
          <w:sz w:val="22"/>
          <w:szCs w:val="22"/>
        </w:rPr>
        <w:t xml:space="preserve"> 4, no. 4 (2021): 13359.</w:t>
      </w:r>
      <w:r w:rsidRPr="00C91BDB">
        <w:rPr>
          <w:rFonts w:ascii="Times New Roman" w:hAnsi="Times New Roman"/>
          <w:sz w:val="22"/>
          <w:szCs w:val="22"/>
          <w:lang w:val="id-ID"/>
        </w:rPr>
        <w:fldChar w:fldCharType="end"/>
      </w:r>
    </w:p>
  </w:footnote>
  <w:footnote w:id="5">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2E41CE">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{"citationID":"J9wHbm13","properties":{"formattedCitation":"Idris, Raya Lestari, and Zetria Erma, \\uc0\\u8220{}The Problems of Siri Marriage For Couples Who Have Not Married According to The Law in Marriage Legal Perspective,\\uc0\\u8221{} {\\i{}Legas Brief} 11, no. 6 (2023): 3520.","plainCitation":"Idris, Raya Lestari, and Zetria Erma, “The Problems of Siri Marriage For Couples Who Have Not Married According to The Law in Marriage Legal Perspective,” Legas Brief 11, no. 6 (2023): 3520.","noteIndex":5},"citationItems":[{"id":3487,"uris":["http://zotero.org/users/6802635/items/TB4K4JCW"],"itemData":{"id":3487,"type":"article-journal","container-title":"Legas Brief","issue":"6","title":"The Problems of Siri Marriage For Couples Who Have Not Married According to The Law in Marriage Legal Perspective","volume":"11","author":[{"family":"Idris","given":""},{"family":"Lestari","given":"Raya"},{"family":"Erma","given":"Zetria"}],"issued":{"date-parts":[["2023"]]}},"locator":"3520"}],"schema":"https://github.com/citation-style-language/schema/raw/master/csl-citation.json"} </w:instrText>
      </w:r>
      <w:r w:rsidRPr="002E41CE">
        <w:rPr>
          <w:rFonts w:ascii="Times New Roman" w:hAnsi="Times New Roman"/>
          <w:sz w:val="22"/>
          <w:szCs w:val="22"/>
        </w:rPr>
        <w:fldChar w:fldCharType="separate"/>
      </w:r>
      <w:proofErr w:type="spellStart"/>
      <w:r w:rsidRPr="00C91BDB">
        <w:rPr>
          <w:rFonts w:ascii="Times New Roman" w:hAnsi="Times New Roman"/>
          <w:sz w:val="22"/>
          <w:szCs w:val="22"/>
        </w:rPr>
        <w:t>Idris</w:t>
      </w:r>
      <w:proofErr w:type="spellEnd"/>
      <w:r w:rsidRPr="00C91BDB">
        <w:rPr>
          <w:rFonts w:ascii="Times New Roman" w:hAnsi="Times New Roman"/>
          <w:sz w:val="22"/>
          <w:szCs w:val="22"/>
        </w:rPr>
        <w:t xml:space="preserve">, Raya Lestari, and </w:t>
      </w:r>
      <w:proofErr w:type="spellStart"/>
      <w:r w:rsidRPr="00C91BDB">
        <w:rPr>
          <w:rFonts w:ascii="Times New Roman" w:hAnsi="Times New Roman"/>
          <w:sz w:val="22"/>
          <w:szCs w:val="22"/>
        </w:rPr>
        <w:t>Zetria</w:t>
      </w:r>
      <w:proofErr w:type="spellEnd"/>
      <w:r w:rsidRPr="00C91BDB">
        <w:rPr>
          <w:rFonts w:ascii="Times New Roman" w:hAnsi="Times New Roman"/>
          <w:sz w:val="22"/>
          <w:szCs w:val="22"/>
        </w:rPr>
        <w:t xml:space="preserve"> Erma, “The Problems of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Marriage For Couples Who Have Not Married According to The Law in Marriage Legal Perspective,” </w:t>
      </w:r>
      <w:proofErr w:type="spellStart"/>
      <w:r w:rsidRPr="00C91BDB">
        <w:rPr>
          <w:rFonts w:ascii="Times New Roman" w:hAnsi="Times New Roman"/>
          <w:i/>
          <w:iCs/>
          <w:sz w:val="22"/>
          <w:szCs w:val="22"/>
        </w:rPr>
        <w:t>Legas</w:t>
      </w:r>
      <w:proofErr w:type="spellEnd"/>
      <w:r w:rsidRPr="00C91BDB">
        <w:rPr>
          <w:rFonts w:ascii="Times New Roman" w:hAnsi="Times New Roman"/>
          <w:i/>
          <w:iCs/>
          <w:sz w:val="22"/>
          <w:szCs w:val="22"/>
        </w:rPr>
        <w:t xml:space="preserve"> Brief</w:t>
      </w:r>
      <w:r w:rsidRPr="00C91BDB">
        <w:rPr>
          <w:rFonts w:ascii="Times New Roman" w:hAnsi="Times New Roman"/>
          <w:sz w:val="22"/>
          <w:szCs w:val="22"/>
        </w:rPr>
        <w:t xml:space="preserve"> 11, no. 6 (2023): 3520.</w:t>
      </w:r>
      <w:r w:rsidRPr="00C91BDB">
        <w:rPr>
          <w:rFonts w:ascii="Times New Roman" w:hAnsi="Times New Roman"/>
          <w:sz w:val="22"/>
          <w:szCs w:val="22"/>
          <w:lang w:val="id-ID"/>
        </w:rPr>
        <w:fldChar w:fldCharType="end"/>
      </w:r>
    </w:p>
  </w:footnote>
  <w:footnote w:id="6">
    <w:p w:rsidR="00B17801" w:rsidRPr="00C91BDB" w:rsidRDefault="00B17801" w:rsidP="004B1ACA">
      <w:pPr>
        <w:pStyle w:val="FootnoteText"/>
        <w:spacing w:after="0" w:line="240" w:lineRule="auto"/>
        <w:ind w:firstLine="720"/>
        <w:jc w:val="both"/>
        <w:rPr>
          <w:rFonts w:ascii="Times New Roman" w:hAnsi="Times New Roman"/>
          <w:sz w:val="22"/>
          <w:szCs w:val="22"/>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{"citationID":"PlM2NRJE","properties":{"formattedCitation":"Al Khanif, \\uc0\\u8220{}Women, Islam, And Modern Family Construction In The Perspectives Of Legal Pluralism In Indonesia,\\uc0\\u8221{} {\\i{}PETITA} 4 (2019): 141.","plainCitation":"Al Khanif, “Women, Islam, And Modern Family Construction In The Perspectives Of Legal Pluralism In Indonesia,” PETITA 4 (2019): 141.","noteIndex":6},"citationItems":[{"id":3449,"uris":["http://zotero.org/users/6802635/items/237V9MXB"],"itemData":{"id":3449,"type":"article-journal","container-title":"PETITA","note":"publisher: HeinOnline","page":"141","source":"Google Scholar","title":"Women, Islam, And Modern Family Construction In The Perspectives Of Legal Pluralism In Indonesia","volume":"4","author":[{"family":"Khanif","given":"Al"}],"issued":{"date-parts":[["2019"]]}},"locator":"141"}],"schema":"https://github.com/citation-style-language/schema/raw/master/csl-citation.json"}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Al </w:t>
      </w:r>
      <w:proofErr w:type="spellStart"/>
      <w:r w:rsidRPr="00C91BDB">
        <w:rPr>
          <w:rFonts w:ascii="Times New Roman" w:hAnsi="Times New Roman"/>
          <w:sz w:val="22"/>
          <w:szCs w:val="22"/>
        </w:rPr>
        <w:t>Khanif</w:t>
      </w:r>
      <w:proofErr w:type="spellEnd"/>
      <w:r w:rsidRPr="00C91BDB">
        <w:rPr>
          <w:rFonts w:ascii="Times New Roman" w:hAnsi="Times New Roman"/>
          <w:sz w:val="22"/>
          <w:szCs w:val="22"/>
        </w:rPr>
        <w:t xml:space="preserve">, “Women, Islam, </w:t>
      </w:r>
      <w:proofErr w:type="gramStart"/>
      <w:r w:rsidRPr="00C91BDB">
        <w:rPr>
          <w:rFonts w:ascii="Times New Roman" w:hAnsi="Times New Roman"/>
          <w:sz w:val="22"/>
          <w:szCs w:val="22"/>
        </w:rPr>
        <w:t>And</w:t>
      </w:r>
      <w:proofErr w:type="gramEnd"/>
      <w:r w:rsidRPr="00C91BDB">
        <w:rPr>
          <w:rFonts w:ascii="Times New Roman" w:hAnsi="Times New Roman"/>
          <w:sz w:val="22"/>
          <w:szCs w:val="22"/>
        </w:rPr>
        <w:t xml:space="preserve"> Modern Family Construction In The Perspectives Of Legal Pluralism In Indonesia,” </w:t>
      </w:r>
      <w:r w:rsidRPr="00C91BDB">
        <w:rPr>
          <w:rFonts w:ascii="Times New Roman" w:hAnsi="Times New Roman"/>
          <w:i/>
          <w:iCs/>
          <w:sz w:val="22"/>
          <w:szCs w:val="22"/>
        </w:rPr>
        <w:t>PETITA</w:t>
      </w:r>
      <w:r w:rsidRPr="00C91BDB">
        <w:rPr>
          <w:rFonts w:ascii="Times New Roman" w:hAnsi="Times New Roman"/>
          <w:sz w:val="22"/>
          <w:szCs w:val="22"/>
        </w:rPr>
        <w:t xml:space="preserve"> 4 (2019): 141.</w:t>
      </w:r>
      <w:r w:rsidRPr="00C91BDB">
        <w:rPr>
          <w:rFonts w:ascii="Times New Roman" w:hAnsi="Times New Roman"/>
          <w:sz w:val="22"/>
          <w:szCs w:val="22"/>
        </w:rPr>
        <w:fldChar w:fldCharType="end"/>
      </w:r>
    </w:p>
  </w:footnote>
  <w:footnote w:id="7">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{"citationID":"B14a5j9O","properties":{"formattedCitation":"Hari Sutra Disemadi, Sholahuddin Al-Fatih, and Mochammad Abizar Yusro, \\uc0\\u8220{}Indonesian Children Protection against Commercial Sexual Exploitation through Siri Marriage Practices in Maqashid Al-Shariah Perspective,\\uc0\\u8221{} {\\i{}Brawijaya Law Journal} 7, no. 2 (2020): 195.","plainCitation":"Hari Sutra Disemadi, Sholahuddin Al-Fatih, and Mochammad Abizar Yusro, “Indonesian Children Protection against Commercial Sexual Exploitation through Siri Marriage Practices in Maqashid Al-Shariah Perspective,” Brawijaya Law Journal 7, no. 2 (2020): 195.","noteIndex":7},"citationItems":[{"id":3488,"uris":["http://zotero.org/users/6802635/items/S47YRTWY"],"itemData":{"id":3488,"type":"article-journal","container-title":"Brawijaya Law Journal","issue":"2","note":"publisher: Universitas Brawijaya","page":"195–212","source":"Google Scholar","title":"Indonesian Children Protection against Commercial Sexual Exploitation through Siri Marriage Practices in Maqashid Al-Shariah Perspective","volume":"7","author":[{"family":"Disemadi","given":"Hari Sutra"},{"family":"Al-Fatih","given":"Sholahuddin"},{"family":"Yusro","given":"Mochammad Abizar"}],"issued":{"date-parts":[["2020"]]}},"locator":"195","label":"page"}],"schema":"https://github.com/citation-style-language/schema/raw/master/csl-citation.json"} </w:instrText>
      </w:r>
      <w:r w:rsidRPr="00C91BDB">
        <w:rPr>
          <w:rFonts w:ascii="Times New Roman" w:hAnsi="Times New Roman"/>
          <w:sz w:val="22"/>
          <w:szCs w:val="22"/>
          <w:lang w:val="id-ID"/>
        </w:rPr>
        <w:fldChar w:fldCharType="separate"/>
      </w:r>
      <w:proofErr w:type="spellStart"/>
      <w:r w:rsidRPr="00C91BDB">
        <w:rPr>
          <w:rFonts w:ascii="Times New Roman" w:hAnsi="Times New Roman"/>
          <w:sz w:val="22"/>
          <w:szCs w:val="22"/>
        </w:rPr>
        <w:t>Hari</w:t>
      </w:r>
      <w:proofErr w:type="spellEnd"/>
      <w:r w:rsidRPr="00C91BDB">
        <w:rPr>
          <w:rFonts w:ascii="Times New Roman" w:hAnsi="Times New Roman"/>
          <w:sz w:val="22"/>
          <w:szCs w:val="22"/>
        </w:rPr>
        <w:t xml:space="preserve"> Sutra </w:t>
      </w:r>
      <w:proofErr w:type="spellStart"/>
      <w:r w:rsidRPr="00C91BDB">
        <w:rPr>
          <w:rFonts w:ascii="Times New Roman" w:hAnsi="Times New Roman"/>
          <w:sz w:val="22"/>
          <w:szCs w:val="22"/>
        </w:rPr>
        <w:t>Disemadi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Sholahuddin</w:t>
      </w:r>
      <w:proofErr w:type="spellEnd"/>
      <w:r w:rsidRPr="00C91BDB">
        <w:rPr>
          <w:rFonts w:ascii="Times New Roman" w:hAnsi="Times New Roman"/>
          <w:sz w:val="22"/>
          <w:szCs w:val="22"/>
        </w:rPr>
        <w:t xml:space="preserve"> Al-</w:t>
      </w:r>
      <w:proofErr w:type="spellStart"/>
      <w:r w:rsidRPr="00C91BDB">
        <w:rPr>
          <w:rFonts w:ascii="Times New Roman" w:hAnsi="Times New Roman"/>
          <w:sz w:val="22"/>
          <w:szCs w:val="22"/>
        </w:rPr>
        <w:t>Fatih</w:t>
      </w:r>
      <w:proofErr w:type="spellEnd"/>
      <w:r w:rsidRPr="00C91BDB">
        <w:rPr>
          <w:rFonts w:ascii="Times New Roman" w:hAnsi="Times New Roman"/>
          <w:sz w:val="22"/>
          <w:szCs w:val="22"/>
        </w:rPr>
        <w:t xml:space="preserve">, and </w:t>
      </w:r>
      <w:proofErr w:type="spellStart"/>
      <w:r w:rsidRPr="00C91BDB">
        <w:rPr>
          <w:rFonts w:ascii="Times New Roman" w:hAnsi="Times New Roman"/>
          <w:sz w:val="22"/>
          <w:szCs w:val="22"/>
        </w:rPr>
        <w:t>Mochammad</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Abizar</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Yusro</w:t>
      </w:r>
      <w:proofErr w:type="spellEnd"/>
      <w:r w:rsidRPr="00C91BDB">
        <w:rPr>
          <w:rFonts w:ascii="Times New Roman" w:hAnsi="Times New Roman"/>
          <w:sz w:val="22"/>
          <w:szCs w:val="22"/>
        </w:rPr>
        <w:t xml:space="preserve">, “Indonesian Children Protection against Commercial Sexual Exploitation through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Marriage Practices in </w:t>
      </w:r>
      <w:proofErr w:type="spellStart"/>
      <w:r w:rsidRPr="00C91BDB">
        <w:rPr>
          <w:rFonts w:ascii="Times New Roman" w:hAnsi="Times New Roman"/>
          <w:sz w:val="22"/>
          <w:szCs w:val="22"/>
        </w:rPr>
        <w:t>Maqashid</w:t>
      </w:r>
      <w:proofErr w:type="spellEnd"/>
      <w:r w:rsidRPr="00C91BDB">
        <w:rPr>
          <w:rFonts w:ascii="Times New Roman" w:hAnsi="Times New Roman"/>
          <w:sz w:val="22"/>
          <w:szCs w:val="22"/>
        </w:rPr>
        <w:t xml:space="preserve"> Al-</w:t>
      </w:r>
      <w:proofErr w:type="spellStart"/>
      <w:r w:rsidRPr="00C91BDB">
        <w:rPr>
          <w:rFonts w:ascii="Times New Roman" w:hAnsi="Times New Roman"/>
          <w:sz w:val="22"/>
          <w:szCs w:val="22"/>
        </w:rPr>
        <w:t>Shariah</w:t>
      </w:r>
      <w:proofErr w:type="spellEnd"/>
      <w:r w:rsidRPr="00C91BDB">
        <w:rPr>
          <w:rFonts w:ascii="Times New Roman" w:hAnsi="Times New Roman"/>
          <w:sz w:val="22"/>
          <w:szCs w:val="22"/>
        </w:rPr>
        <w:t xml:space="preserve"> Perspective,” </w:t>
      </w:r>
      <w:proofErr w:type="spellStart"/>
      <w:r w:rsidRPr="00C91BDB">
        <w:rPr>
          <w:rFonts w:ascii="Times New Roman" w:hAnsi="Times New Roman"/>
          <w:i/>
          <w:iCs/>
          <w:sz w:val="22"/>
          <w:szCs w:val="22"/>
        </w:rPr>
        <w:t>Brawijaya</w:t>
      </w:r>
      <w:proofErr w:type="spellEnd"/>
      <w:r w:rsidRPr="00C91BDB">
        <w:rPr>
          <w:rFonts w:ascii="Times New Roman" w:hAnsi="Times New Roman"/>
          <w:i/>
          <w:iCs/>
          <w:sz w:val="22"/>
          <w:szCs w:val="22"/>
        </w:rPr>
        <w:t xml:space="preserve"> Law Journal</w:t>
      </w:r>
      <w:r w:rsidRPr="00C91BDB">
        <w:rPr>
          <w:rFonts w:ascii="Times New Roman" w:hAnsi="Times New Roman"/>
          <w:sz w:val="22"/>
          <w:szCs w:val="22"/>
        </w:rPr>
        <w:t xml:space="preserve"> 7, no. 2 (2020): 195.</w:t>
      </w:r>
      <w:r w:rsidRPr="00C91BDB">
        <w:rPr>
          <w:rFonts w:ascii="Times New Roman" w:hAnsi="Times New Roman"/>
          <w:sz w:val="22"/>
          <w:szCs w:val="22"/>
          <w:lang w:val="id-ID"/>
        </w:rPr>
        <w:fldChar w:fldCharType="end"/>
      </w:r>
    </w:p>
  </w:footnote>
  <w:footnote w:id="8">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{"citationID":"RMnZtUe9","properties":{"formattedCitation":"Made; Hufron Minan; Warka, \\uc0\\u8220{}Legal Protection Children of Siri Marriage in Indonesia,\\uc0\\u8221{} {\\i{}Technium Soc. Sci. J.} 36 (2022): 244.","plainCitation":"Made; Hufron Minan; Warka, “Legal Protection Children of Siri Marriage in Indonesia,” Technium Soc. Sci. J. 36 (2022): 244.","noteIndex":8},"citationItems":[{"id":3464,"uris":["http://zotero.org/users/6802635/items/KNRTWXND"],"itemData":{"id":3464,"type":"article-journal","container-title":"Technium Soc. Sci. J.","note":"publisher: HeinOnline","page":"244","source":"Google Scholar","title":"Legal protection children of Siri Marriage in Indonesia","volume":"36","author":[{"family":"Minan; Warka","given":"Made; Hufron"}],"issued":{"date-parts":[["2022"]]}},"locator":"244"}],"schema":"https://github.com/citation-style-language/schema/raw/master/csl-citation.json"}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Made; </w:t>
      </w:r>
      <w:proofErr w:type="spellStart"/>
      <w:r w:rsidRPr="00C91BDB">
        <w:rPr>
          <w:rFonts w:ascii="Times New Roman" w:hAnsi="Times New Roman"/>
          <w:sz w:val="22"/>
          <w:szCs w:val="22"/>
        </w:rPr>
        <w:t>Hufron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Warka</w:t>
      </w:r>
      <w:proofErr w:type="spellEnd"/>
      <w:r w:rsidRPr="00C91BDB">
        <w:rPr>
          <w:rFonts w:ascii="Times New Roman" w:hAnsi="Times New Roman"/>
          <w:sz w:val="22"/>
          <w:szCs w:val="22"/>
        </w:rPr>
        <w:t xml:space="preserve">, “Legal Protection Children of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Marriage in Indonesia,” </w:t>
      </w:r>
      <w:proofErr w:type="spellStart"/>
      <w:r w:rsidRPr="00C91BDB">
        <w:rPr>
          <w:rFonts w:ascii="Times New Roman" w:hAnsi="Times New Roman"/>
          <w:i/>
          <w:iCs/>
          <w:sz w:val="22"/>
          <w:szCs w:val="22"/>
        </w:rPr>
        <w:t>Technium</w:t>
      </w:r>
      <w:proofErr w:type="spellEnd"/>
      <w:r w:rsidRPr="00C91BDB">
        <w:rPr>
          <w:rFonts w:ascii="Times New Roman" w:hAnsi="Times New Roman"/>
          <w:i/>
          <w:iCs/>
          <w:sz w:val="22"/>
          <w:szCs w:val="22"/>
        </w:rPr>
        <w:t xml:space="preserve"> Soc. Sci. J.</w:t>
      </w:r>
      <w:r w:rsidRPr="00C91BDB">
        <w:rPr>
          <w:rFonts w:ascii="Times New Roman" w:hAnsi="Times New Roman"/>
          <w:sz w:val="22"/>
          <w:szCs w:val="22"/>
        </w:rPr>
        <w:t xml:space="preserve"> 36 (2022): 244.</w:t>
      </w:r>
      <w:r w:rsidRPr="00C91BDB">
        <w:rPr>
          <w:rFonts w:ascii="Times New Roman" w:hAnsi="Times New Roman"/>
          <w:sz w:val="22"/>
          <w:szCs w:val="22"/>
        </w:rPr>
        <w:fldChar w:fldCharType="end"/>
      </w:r>
    </w:p>
  </w:footnote>
  <w:footnote w:id="9">
    <w:p w:rsidR="00B17801" w:rsidRPr="00C91BDB" w:rsidRDefault="00B17801" w:rsidP="004B1ACA">
      <w:pPr>
        <w:pStyle w:val="FootnoteText"/>
        <w:spacing w:after="0" w:line="240" w:lineRule="auto"/>
        <w:ind w:firstLine="550"/>
        <w:jc w:val="both"/>
        <w:rPr>
          <w:rFonts w:ascii="Times New Roman" w:hAnsi="Times New Roman"/>
          <w:sz w:val="22"/>
          <w:szCs w:val="22"/>
        </w:rPr>
      </w:pPr>
      <w:r w:rsidRPr="00C91BDB">
        <w:rPr>
          <w:rStyle w:val="FootnoteReference"/>
          <w:rFonts w:eastAsia="MS Mincho"/>
          <w:sz w:val="22"/>
          <w:szCs w:val="22"/>
        </w:rPr>
        <w:footnoteRef/>
      </w:r>
      <w:r w:rsidRPr="00C91BDB">
        <w:rPr>
          <w:rFonts w:ascii="Times New Roman" w:hAnsi="Times New Roman"/>
          <w:sz w:val="22"/>
          <w:szCs w:val="22"/>
        </w:rPr>
        <w:t xml:space="preserve"> </w:t>
      </w:r>
      <w:proofErr w:type="spellStart"/>
      <w:r w:rsidRPr="00C91BDB">
        <w:rPr>
          <w:rFonts w:ascii="Times New Roman" w:hAnsi="Times New Roman"/>
          <w:sz w:val="22"/>
          <w:szCs w:val="22"/>
        </w:rPr>
        <w:t>Aidil</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Aulya</w:t>
      </w:r>
      <w:proofErr w:type="spellEnd"/>
      <w:r w:rsidRPr="00C91BDB">
        <w:rPr>
          <w:rFonts w:ascii="Times New Roman" w:hAnsi="Times New Roman"/>
          <w:sz w:val="22"/>
          <w:szCs w:val="22"/>
        </w:rPr>
        <w:t xml:space="preserve"> and Ahmad </w:t>
      </w:r>
      <w:proofErr w:type="spellStart"/>
      <w:r w:rsidRPr="00C91BDB">
        <w:rPr>
          <w:rFonts w:ascii="Times New Roman" w:hAnsi="Times New Roman"/>
          <w:sz w:val="22"/>
          <w:szCs w:val="22"/>
        </w:rPr>
        <w:t>Irfan</w:t>
      </w:r>
      <w:proofErr w:type="spellEnd"/>
      <w:r w:rsidRPr="00C91BDB">
        <w:rPr>
          <w:rFonts w:ascii="Times New Roman" w:hAnsi="Times New Roman"/>
          <w:sz w:val="22"/>
          <w:szCs w:val="22"/>
        </w:rPr>
        <w:t>, “</w:t>
      </w:r>
      <w:proofErr w:type="spellStart"/>
      <w:r w:rsidRPr="00C91BDB">
        <w:rPr>
          <w:rFonts w:ascii="Times New Roman" w:hAnsi="Times New Roman"/>
          <w:sz w:val="22"/>
          <w:szCs w:val="22"/>
        </w:rPr>
        <w:t>Koeksistensi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Islam </w:t>
      </w:r>
      <w:proofErr w:type="spellStart"/>
      <w:r w:rsidRPr="00C91BDB">
        <w:rPr>
          <w:rFonts w:ascii="Times New Roman" w:hAnsi="Times New Roman"/>
          <w:sz w:val="22"/>
          <w:szCs w:val="22"/>
        </w:rPr>
        <w:t>di</w:t>
      </w:r>
      <w:proofErr w:type="spellEnd"/>
      <w:r w:rsidRPr="00C91BDB">
        <w:rPr>
          <w:rFonts w:ascii="Times New Roman" w:hAnsi="Times New Roman"/>
          <w:sz w:val="22"/>
          <w:szCs w:val="22"/>
        </w:rPr>
        <w:t xml:space="preserve">   Indonesia: </w:t>
      </w:r>
      <w:proofErr w:type="spellStart"/>
      <w:r w:rsidRPr="00C91BDB">
        <w:rPr>
          <w:rFonts w:ascii="Times New Roman" w:hAnsi="Times New Roman"/>
          <w:sz w:val="22"/>
          <w:szCs w:val="22"/>
        </w:rPr>
        <w:t>Interpretasi</w:t>
      </w:r>
      <w:proofErr w:type="spellEnd"/>
      <w:r w:rsidRPr="00C91BDB">
        <w:rPr>
          <w:rFonts w:ascii="Times New Roman" w:hAnsi="Times New Roman"/>
          <w:sz w:val="22"/>
          <w:szCs w:val="22"/>
        </w:rPr>
        <w:t xml:space="preserve"> </w:t>
      </w:r>
      <w:proofErr w:type="spellStart"/>
      <w:proofErr w:type="gramStart"/>
      <w:r w:rsidRPr="00C91BDB">
        <w:rPr>
          <w:rFonts w:ascii="Times New Roman" w:hAnsi="Times New Roman"/>
          <w:sz w:val="22"/>
          <w:szCs w:val="22"/>
        </w:rPr>
        <w:t>Mahkamah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Konstitusi</w:t>
      </w:r>
      <w:proofErr w:type="spellEnd"/>
      <w:proofErr w:type="gramEnd"/>
      <w:r w:rsidRPr="00C91BDB">
        <w:rPr>
          <w:rFonts w:ascii="Times New Roman" w:hAnsi="Times New Roman"/>
          <w:sz w:val="22"/>
          <w:szCs w:val="22"/>
        </w:rPr>
        <w:t xml:space="preserve">  </w:t>
      </w:r>
      <w:proofErr w:type="spellStart"/>
      <w:r w:rsidRPr="00C91BDB">
        <w:rPr>
          <w:rFonts w:ascii="Times New Roman" w:hAnsi="Times New Roman"/>
          <w:sz w:val="22"/>
          <w:szCs w:val="22"/>
        </w:rPr>
        <w:t>Terhadap</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Pernikahan</w:t>
      </w:r>
      <w:proofErr w:type="spellEnd"/>
      <w:r w:rsidRPr="00C91BDB">
        <w:rPr>
          <w:rFonts w:ascii="Times New Roman" w:hAnsi="Times New Roman"/>
          <w:sz w:val="22"/>
          <w:szCs w:val="22"/>
        </w:rPr>
        <w:t xml:space="preserve"> Beda Agama </w:t>
      </w:r>
      <w:proofErr w:type="spellStart"/>
      <w:r w:rsidRPr="00C91BDB">
        <w:rPr>
          <w:rFonts w:ascii="Times New Roman" w:hAnsi="Times New Roman"/>
          <w:sz w:val="22"/>
          <w:szCs w:val="22"/>
        </w:rPr>
        <w:t>di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Indonesia,”</w:t>
      </w:r>
      <w:r w:rsidRPr="00C91BDB">
        <w:rPr>
          <w:rFonts w:ascii="Times New Roman" w:hAnsi="Times New Roman"/>
          <w:i/>
          <w:sz w:val="22"/>
          <w:szCs w:val="22"/>
        </w:rPr>
        <w:t>Al-Adalah</w:t>
      </w:r>
      <w:proofErr w:type="spellEnd"/>
      <w:r w:rsidRPr="00C91BDB">
        <w:rPr>
          <w:rFonts w:ascii="Times New Roman" w:hAnsi="Times New Roman"/>
          <w:i/>
          <w:sz w:val="22"/>
          <w:szCs w:val="22"/>
        </w:rPr>
        <w:t xml:space="preserve"> : </w:t>
      </w:r>
      <w:proofErr w:type="spellStart"/>
      <w:r w:rsidRPr="00C91BDB">
        <w:rPr>
          <w:rFonts w:ascii="Times New Roman" w:hAnsi="Times New Roman"/>
          <w:i/>
          <w:sz w:val="22"/>
          <w:szCs w:val="22"/>
        </w:rPr>
        <w:t>Jurnal</w:t>
      </w:r>
      <w:proofErr w:type="spellEnd"/>
      <w:r w:rsidRPr="00C91BDB">
        <w:rPr>
          <w:rFonts w:ascii="Times New Roman" w:hAnsi="Times New Roman"/>
          <w:i/>
          <w:sz w:val="22"/>
          <w:szCs w:val="22"/>
        </w:rPr>
        <w:t xml:space="preserve"> </w:t>
      </w:r>
      <w:proofErr w:type="spellStart"/>
      <w:r w:rsidRPr="00C91BDB">
        <w:rPr>
          <w:rFonts w:ascii="Times New Roman" w:hAnsi="Times New Roman"/>
          <w:i/>
          <w:sz w:val="22"/>
          <w:szCs w:val="22"/>
        </w:rPr>
        <w:t>Hukum</w:t>
      </w:r>
      <w:proofErr w:type="spellEnd"/>
      <w:r w:rsidRPr="00C91BDB">
        <w:rPr>
          <w:rFonts w:ascii="Times New Roman" w:hAnsi="Times New Roman"/>
          <w:i/>
          <w:sz w:val="22"/>
          <w:szCs w:val="22"/>
        </w:rPr>
        <w:t xml:space="preserve"> </w:t>
      </w:r>
      <w:proofErr w:type="spellStart"/>
      <w:r w:rsidRPr="00C91BDB">
        <w:rPr>
          <w:rFonts w:ascii="Times New Roman" w:hAnsi="Times New Roman"/>
          <w:i/>
          <w:sz w:val="22"/>
          <w:szCs w:val="22"/>
        </w:rPr>
        <w:t>dan</w:t>
      </w:r>
      <w:proofErr w:type="spellEnd"/>
      <w:r w:rsidRPr="00C91BDB">
        <w:rPr>
          <w:rFonts w:ascii="Times New Roman" w:hAnsi="Times New Roman"/>
          <w:i/>
          <w:sz w:val="22"/>
          <w:szCs w:val="22"/>
        </w:rPr>
        <w:t xml:space="preserve"> </w:t>
      </w:r>
      <w:proofErr w:type="spellStart"/>
      <w:r w:rsidRPr="00C91BDB">
        <w:rPr>
          <w:rFonts w:ascii="Times New Roman" w:hAnsi="Times New Roman"/>
          <w:i/>
          <w:sz w:val="22"/>
          <w:szCs w:val="22"/>
        </w:rPr>
        <w:t>Politik</w:t>
      </w:r>
      <w:proofErr w:type="spellEnd"/>
      <w:r w:rsidRPr="00C91BDB">
        <w:rPr>
          <w:rFonts w:ascii="Times New Roman" w:hAnsi="Times New Roman"/>
          <w:i/>
          <w:sz w:val="22"/>
          <w:szCs w:val="22"/>
        </w:rPr>
        <w:t xml:space="preserve"> Islam</w:t>
      </w:r>
      <w:r w:rsidRPr="00C91BDB">
        <w:rPr>
          <w:rFonts w:ascii="Times New Roman" w:hAnsi="Times New Roman"/>
          <w:sz w:val="22"/>
          <w:szCs w:val="22"/>
        </w:rPr>
        <w:t xml:space="preserve"> 8, no.1 (2022):116.</w:t>
      </w:r>
    </w:p>
  </w:footnote>
  <w:footnote w:id="10">
    <w:p w:rsidR="00B17801" w:rsidRPr="00C91BDB" w:rsidRDefault="00B17801" w:rsidP="004B1ACA">
      <w:pPr>
        <w:pStyle w:val="FootnoteText"/>
        <w:spacing w:after="0" w:line="240" w:lineRule="auto"/>
        <w:ind w:firstLine="720"/>
        <w:jc w:val="both"/>
        <w:rPr>
          <w:rFonts w:ascii="Times New Roman" w:hAnsi="Times New Roman"/>
          <w:lang w:val="en-ID"/>
        </w:rPr>
      </w:pPr>
      <w:r w:rsidRPr="00C91BDB">
        <w:rPr>
          <w:rStyle w:val="FootnoteReference"/>
          <w:rFonts w:eastAsia="MS Mincho"/>
        </w:rPr>
        <w:footnoteRef/>
      </w:r>
      <w:r w:rsidRPr="00C91BDB">
        <w:rPr>
          <w:rFonts w:ascii="Times New Roman" w:hAnsi="Times New Roman"/>
        </w:rPr>
        <w:t xml:space="preserve"> </w:t>
      </w:r>
      <w:proofErr w:type="spellStart"/>
      <w:proofErr w:type="gramStart"/>
      <w:r w:rsidRPr="00C91BDB">
        <w:rPr>
          <w:rFonts w:ascii="Times New Roman" w:hAnsi="Times New Roman"/>
        </w:rPr>
        <w:t>Ibnu</w:t>
      </w:r>
      <w:proofErr w:type="spellEnd"/>
      <w:r w:rsidRPr="00C91BDB">
        <w:rPr>
          <w:rFonts w:ascii="Times New Roman" w:hAnsi="Times New Roman"/>
        </w:rPr>
        <w:t xml:space="preserve"> </w:t>
      </w:r>
      <w:proofErr w:type="spellStart"/>
      <w:r w:rsidRPr="00C91BDB">
        <w:rPr>
          <w:rFonts w:ascii="Times New Roman" w:hAnsi="Times New Roman"/>
          <w:sz w:val="22"/>
          <w:szCs w:val="22"/>
        </w:rPr>
        <w:t>Elmi</w:t>
      </w:r>
      <w:proofErr w:type="spellEnd"/>
      <w:r w:rsidRPr="00C91BDB">
        <w:rPr>
          <w:rFonts w:ascii="Times New Roman" w:hAnsi="Times New Roman"/>
        </w:rPr>
        <w:t xml:space="preserve"> AS.</w:t>
      </w:r>
      <w:proofErr w:type="gramEnd"/>
      <w:r w:rsidRPr="00C91BDB">
        <w:rPr>
          <w:rFonts w:ascii="Times New Roman" w:hAnsi="Times New Roman"/>
        </w:rPr>
        <w:t xml:space="preserve"> </w:t>
      </w:r>
      <w:proofErr w:type="spellStart"/>
      <w:r w:rsidRPr="00C91BDB">
        <w:rPr>
          <w:rFonts w:ascii="Times New Roman" w:hAnsi="Times New Roman"/>
        </w:rPr>
        <w:t>Pelu</w:t>
      </w:r>
      <w:proofErr w:type="spellEnd"/>
      <w:r w:rsidRPr="00C91BDB">
        <w:rPr>
          <w:rFonts w:ascii="Times New Roman" w:hAnsi="Times New Roman"/>
        </w:rPr>
        <w:t xml:space="preserve">, and Ahmad </w:t>
      </w:r>
      <w:proofErr w:type="spellStart"/>
      <w:r w:rsidRPr="00C91BDB">
        <w:rPr>
          <w:rFonts w:ascii="Times New Roman" w:hAnsi="Times New Roman"/>
        </w:rPr>
        <w:t>Dakhoir</w:t>
      </w:r>
      <w:proofErr w:type="spellEnd"/>
      <w:r w:rsidRPr="00C91BDB">
        <w:rPr>
          <w:rFonts w:ascii="Times New Roman" w:hAnsi="Times New Roman"/>
        </w:rPr>
        <w:t xml:space="preserve">, “Marital Property within the Marriage Law: A Debate on Legal Position and Actual Applications,” </w:t>
      </w:r>
      <w:r w:rsidRPr="00C91BDB">
        <w:rPr>
          <w:rFonts w:ascii="Times New Roman" w:hAnsi="Times New Roman"/>
          <w:i/>
        </w:rPr>
        <w:t>Al-</w:t>
      </w:r>
      <w:proofErr w:type="spellStart"/>
      <w:proofErr w:type="gramStart"/>
      <w:r w:rsidRPr="00C91BDB">
        <w:rPr>
          <w:rFonts w:ascii="Times New Roman" w:hAnsi="Times New Roman"/>
          <w:i/>
        </w:rPr>
        <w:t>Jami’ah</w:t>
      </w:r>
      <w:proofErr w:type="spellEnd"/>
      <w:r w:rsidRPr="00C91BDB">
        <w:rPr>
          <w:rFonts w:ascii="Times New Roman" w:hAnsi="Times New Roman"/>
          <w:i/>
        </w:rPr>
        <w:t xml:space="preserve"> :</w:t>
      </w:r>
      <w:proofErr w:type="gramEnd"/>
      <w:r w:rsidRPr="00C91BDB">
        <w:rPr>
          <w:rFonts w:ascii="Times New Roman" w:hAnsi="Times New Roman"/>
          <w:i/>
        </w:rPr>
        <w:t xml:space="preserve"> Journal of Islamic Studies </w:t>
      </w:r>
      <w:r w:rsidRPr="00C91BDB">
        <w:rPr>
          <w:rFonts w:ascii="Times New Roman" w:hAnsi="Times New Roman"/>
        </w:rPr>
        <w:t>59, no.2 (2021):288.</w:t>
      </w:r>
    </w:p>
  </w:footnote>
  <w:footnote w:id="11">
    <w:p w:rsidR="00B17801" w:rsidRPr="00C91BDB" w:rsidRDefault="00B17801" w:rsidP="004B1ACA">
      <w:pPr>
        <w:pStyle w:val="FootnoteText"/>
        <w:spacing w:after="0" w:line="240" w:lineRule="auto"/>
        <w:ind w:firstLine="720"/>
        <w:jc w:val="both"/>
        <w:rPr>
          <w:rFonts w:ascii="Times New Roman" w:hAnsi="Times New Roman"/>
          <w:sz w:val="22"/>
          <w:szCs w:val="22"/>
          <w:lang w:val="id-ID"/>
        </w:rPr>
      </w:pPr>
      <w:r w:rsidRPr="00C91BDB">
        <w:rPr>
          <w:rStyle w:val="FootnoteReference"/>
          <w:rFonts w:eastAsia="MS Mincho"/>
          <w:sz w:val="22"/>
          <w:szCs w:val="22"/>
        </w:rPr>
        <w:footnoteRef/>
      </w:r>
      <w:r w:rsidRPr="002E41CE">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{"citationID":"iFVfA1sd","properties":{"formattedCitation":"Ipandang Ipandang and Syamsul Darlis, \\uc0\\u8220{}Passampo Siri\\uc0\\u8217{}in the Bugis Marriage Practies in East Kolaka, Indonesia: A Sociological Perspective of Islamic Law,\\uc0\\u8221{} {\\i{}Samarah: Jurnal Hukum Keluarga Dan Hukum Islam} 6, no. 2 (2022): 874.","plainCitation":"Ipandang Ipandang and Syamsul Darlis, “Passampo Siri’in the Bugis Marriage Practies in East Kolaka, Indonesia: A Sociological Perspective of Islamic Law,” Samarah: Jurnal Hukum Keluarga Dan Hukum Islam 6, no. 2 (2022): 874.","noteIndex":9},"citationItems":[{"id":3458,"uris":["http://zotero.org/users/6802635/items/FIMCBT6H"],"itemData":{"id":3458,"type":"article-journal","container-title":"Samarah: Jurnal Hukum Keluarga dan Hukum Islam","issue":"2","page":"873–889","source":"Google Scholar","title":"Passampo Siri'in the Bugis Marriage Practies in East Kolaka, Indonesia: A Sociological Perspective of Islamic Law","title-short":"Passampo Siri'in the Bugis Marriage Practies in East Kolaka, Indonesia","volume":"6","author":[{"family":"Ipandang","given":"Ipandang"},{"family":"Darlis","given":"Syamsul"}],"issued":{"date-parts":[["2022"]]}},"locator":"874"}],"schema":"https://github.com/citation-style-language/schema/raw/master/csl-citation.json"} </w:instrText>
      </w:r>
      <w:r w:rsidRPr="002E41CE">
        <w:rPr>
          <w:rFonts w:ascii="Times New Roman" w:hAnsi="Times New Roman"/>
          <w:sz w:val="22"/>
          <w:szCs w:val="22"/>
        </w:rPr>
        <w:fldChar w:fldCharType="separate"/>
      </w:r>
      <w:proofErr w:type="spellStart"/>
      <w:r w:rsidRPr="00C91BDB">
        <w:rPr>
          <w:rFonts w:ascii="Times New Roman" w:hAnsi="Times New Roman"/>
          <w:sz w:val="22"/>
          <w:szCs w:val="22"/>
        </w:rPr>
        <w:t>Ipandang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Ipandang</w:t>
      </w:r>
      <w:proofErr w:type="spellEnd"/>
      <w:r w:rsidRPr="00C91BDB">
        <w:rPr>
          <w:rFonts w:ascii="Times New Roman" w:hAnsi="Times New Roman"/>
          <w:sz w:val="22"/>
          <w:szCs w:val="22"/>
        </w:rPr>
        <w:t xml:space="preserve"> and </w:t>
      </w:r>
      <w:proofErr w:type="spellStart"/>
      <w:r w:rsidRPr="00C91BDB">
        <w:rPr>
          <w:rFonts w:ascii="Times New Roman" w:hAnsi="Times New Roman"/>
          <w:sz w:val="22"/>
          <w:szCs w:val="22"/>
        </w:rPr>
        <w:t>Syamsul</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Darlis</w:t>
      </w:r>
      <w:proofErr w:type="spellEnd"/>
      <w:r w:rsidRPr="00C91BDB">
        <w:rPr>
          <w:rFonts w:ascii="Times New Roman" w:hAnsi="Times New Roman"/>
          <w:sz w:val="22"/>
          <w:szCs w:val="22"/>
        </w:rPr>
        <w:t>, “</w:t>
      </w:r>
      <w:proofErr w:type="spellStart"/>
      <w:r w:rsidRPr="00C91BDB">
        <w:rPr>
          <w:rFonts w:ascii="Times New Roman" w:hAnsi="Times New Roman"/>
          <w:sz w:val="22"/>
          <w:szCs w:val="22"/>
        </w:rPr>
        <w:t>Passampo</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Siri’in</w:t>
      </w:r>
      <w:proofErr w:type="spellEnd"/>
      <w:r w:rsidRPr="00C91BDB">
        <w:rPr>
          <w:rFonts w:ascii="Times New Roman" w:hAnsi="Times New Roman"/>
          <w:sz w:val="22"/>
          <w:szCs w:val="22"/>
        </w:rPr>
        <w:t xml:space="preserve"> the </w:t>
      </w:r>
      <w:proofErr w:type="spellStart"/>
      <w:r w:rsidRPr="00C91BDB">
        <w:rPr>
          <w:rFonts w:ascii="Times New Roman" w:hAnsi="Times New Roman"/>
          <w:sz w:val="22"/>
          <w:szCs w:val="22"/>
        </w:rPr>
        <w:t>Bugis</w:t>
      </w:r>
      <w:proofErr w:type="spellEnd"/>
      <w:r w:rsidRPr="00C91BDB">
        <w:rPr>
          <w:rFonts w:ascii="Times New Roman" w:hAnsi="Times New Roman"/>
          <w:sz w:val="22"/>
          <w:szCs w:val="22"/>
        </w:rPr>
        <w:t xml:space="preserve"> Marriage </w:t>
      </w:r>
      <w:proofErr w:type="spellStart"/>
      <w:r w:rsidRPr="00C91BDB">
        <w:rPr>
          <w:rFonts w:ascii="Times New Roman" w:hAnsi="Times New Roman"/>
          <w:sz w:val="22"/>
          <w:szCs w:val="22"/>
        </w:rPr>
        <w:t>Practies</w:t>
      </w:r>
      <w:proofErr w:type="spellEnd"/>
      <w:r w:rsidRPr="00C91BDB">
        <w:rPr>
          <w:rFonts w:ascii="Times New Roman" w:hAnsi="Times New Roman"/>
          <w:sz w:val="22"/>
          <w:szCs w:val="22"/>
        </w:rPr>
        <w:t xml:space="preserve"> in East </w:t>
      </w:r>
      <w:proofErr w:type="spellStart"/>
      <w:r w:rsidRPr="00C91BDB">
        <w:rPr>
          <w:rFonts w:ascii="Times New Roman" w:hAnsi="Times New Roman"/>
          <w:sz w:val="22"/>
          <w:szCs w:val="22"/>
        </w:rPr>
        <w:t>Kolaka</w:t>
      </w:r>
      <w:proofErr w:type="spellEnd"/>
      <w:r w:rsidRPr="00C91BDB">
        <w:rPr>
          <w:rFonts w:ascii="Times New Roman" w:hAnsi="Times New Roman"/>
          <w:sz w:val="22"/>
          <w:szCs w:val="22"/>
        </w:rPr>
        <w:t xml:space="preserve">, Indonesia: A Sociological Perspective of Islamic Law,” </w:t>
      </w:r>
      <w:proofErr w:type="spellStart"/>
      <w:r w:rsidRPr="00C91BDB">
        <w:rPr>
          <w:rFonts w:ascii="Times New Roman" w:hAnsi="Times New Roman"/>
          <w:i/>
          <w:iCs/>
          <w:sz w:val="22"/>
          <w:szCs w:val="22"/>
        </w:rPr>
        <w:t>Samarah</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Keluarga</w:t>
      </w:r>
      <w:proofErr w:type="spellEnd"/>
      <w:r w:rsidRPr="00C91BDB">
        <w:rPr>
          <w:rFonts w:ascii="Times New Roman" w:hAnsi="Times New Roman"/>
          <w:i/>
          <w:iCs/>
          <w:sz w:val="22"/>
          <w:szCs w:val="22"/>
        </w:rPr>
        <w:t xml:space="preserve"> Dan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Islam</w:t>
      </w:r>
      <w:r w:rsidRPr="00C91BDB">
        <w:rPr>
          <w:rFonts w:ascii="Times New Roman" w:hAnsi="Times New Roman"/>
          <w:sz w:val="22"/>
          <w:szCs w:val="22"/>
        </w:rPr>
        <w:t xml:space="preserve"> 6, no. 2 (2022): 874.</w:t>
      </w:r>
      <w:r w:rsidRPr="00C91BDB">
        <w:rPr>
          <w:rFonts w:ascii="Times New Roman" w:hAnsi="Times New Roman"/>
          <w:sz w:val="22"/>
          <w:szCs w:val="22"/>
          <w:lang w:val="id-ID"/>
        </w:rPr>
        <w:fldChar w:fldCharType="end"/>
      </w:r>
    </w:p>
  </w:footnote>
  <w:footnote w:id="12">
    <w:p w:rsidR="00B17801" w:rsidRPr="00C91BDB" w:rsidRDefault="00B17801" w:rsidP="004B1ACA">
      <w:pPr>
        <w:pStyle w:val="FootnoteText"/>
        <w:spacing w:after="0" w:line="240" w:lineRule="auto"/>
        <w:ind w:firstLine="72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{"citationID":"o4FRMAhd","properties":{"formattedCitation":"Umar Yelepele and Moh Hefni, \\uc0\\u8220{}Perkawinan Adat Muslim Suku Dani Di Papua,\\uc0\\u8221{} {\\i{}AL-IHKAM: Jurnal Hukum &amp; Pranata Sosial} 7, no. 1 (2012): 48.","plainCitation":"Umar Yelepele and Moh Hefni, “Perkawinan Adat Muslim Suku Dani Di Papua,” AL-IHKAM: Jurnal Hukum &amp; Pranata Sosial 7, no. 1 (2012): 48.","noteIndex":10},"citationItems":[{"id":3477,"uris":["http://zotero.org/users/6802635/items/QRF222VR"],"itemData":{"id":3477,"type":"article-journal","container-title":"AL-IHKAM: Jurnal Hukum &amp; Pranata Sosial","issue":"1","page":"17–51","source":"Google Scholar","title":"Perkawinan Adat Muslim Suku Dani Di Papua","volume":"7","author":[{"family":"Yelepele","given":"Umar"},{"family":"Hefni","given":"Moh"}],"issued":{"date-parts":[["2012"]]}},"locator":"48","label":"page"}],"schema":"https://github.com/citation-style-language/schema/raw/master/csl-citation.json"} </w:instrText>
      </w:r>
      <w:r w:rsidRPr="00C91BDB">
        <w:rPr>
          <w:rFonts w:ascii="Times New Roman" w:hAnsi="Times New Roman"/>
          <w:sz w:val="22"/>
          <w:szCs w:val="22"/>
          <w:lang w:val="id-ID"/>
        </w:rPr>
        <w:fldChar w:fldCharType="separate"/>
      </w:r>
      <w:proofErr w:type="spellStart"/>
      <w:r w:rsidRPr="00C91BDB">
        <w:rPr>
          <w:rFonts w:ascii="Times New Roman" w:hAnsi="Times New Roman"/>
          <w:sz w:val="22"/>
          <w:szCs w:val="22"/>
        </w:rPr>
        <w:t>Umar</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Yelepele</w:t>
      </w:r>
      <w:proofErr w:type="spellEnd"/>
      <w:r w:rsidRPr="00C91BDB">
        <w:rPr>
          <w:rFonts w:ascii="Times New Roman" w:hAnsi="Times New Roman"/>
          <w:sz w:val="22"/>
          <w:szCs w:val="22"/>
        </w:rPr>
        <w:t xml:space="preserve"> and </w:t>
      </w:r>
      <w:proofErr w:type="spellStart"/>
      <w:r w:rsidRPr="00C91BDB">
        <w:rPr>
          <w:rFonts w:ascii="Times New Roman" w:hAnsi="Times New Roman"/>
          <w:sz w:val="22"/>
          <w:szCs w:val="22"/>
        </w:rPr>
        <w:t>Moh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Hefni</w:t>
      </w:r>
      <w:proofErr w:type="spellEnd"/>
      <w:r w:rsidRPr="00C91BDB">
        <w:rPr>
          <w:rFonts w:ascii="Times New Roman" w:hAnsi="Times New Roman"/>
          <w:sz w:val="22"/>
          <w:szCs w:val="22"/>
        </w:rPr>
        <w:t>,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Adat</w:t>
      </w:r>
      <w:proofErr w:type="spellEnd"/>
      <w:r w:rsidRPr="00C91BDB">
        <w:rPr>
          <w:rFonts w:ascii="Times New Roman" w:hAnsi="Times New Roman"/>
          <w:sz w:val="22"/>
          <w:szCs w:val="22"/>
        </w:rPr>
        <w:t xml:space="preserve"> Muslim </w:t>
      </w:r>
      <w:proofErr w:type="spellStart"/>
      <w:r w:rsidRPr="00C91BDB">
        <w:rPr>
          <w:rFonts w:ascii="Times New Roman" w:hAnsi="Times New Roman"/>
          <w:sz w:val="22"/>
          <w:szCs w:val="22"/>
        </w:rPr>
        <w:t>Suku</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Dani</w:t>
      </w:r>
      <w:proofErr w:type="spellEnd"/>
      <w:r w:rsidRPr="00C91BDB">
        <w:rPr>
          <w:rFonts w:ascii="Times New Roman" w:hAnsi="Times New Roman"/>
          <w:sz w:val="22"/>
          <w:szCs w:val="22"/>
        </w:rPr>
        <w:t xml:space="preserve"> Di Papua,” </w:t>
      </w:r>
      <w:r w:rsidRPr="00C91BDB">
        <w:rPr>
          <w:rFonts w:ascii="Times New Roman" w:hAnsi="Times New Roman"/>
          <w:i/>
          <w:iCs/>
          <w:sz w:val="22"/>
          <w:szCs w:val="22"/>
        </w:rPr>
        <w:t xml:space="preserve">AL-IHKAM: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&amp; </w:t>
      </w:r>
      <w:proofErr w:type="spellStart"/>
      <w:r w:rsidRPr="00C91BDB">
        <w:rPr>
          <w:rFonts w:ascii="Times New Roman" w:hAnsi="Times New Roman"/>
          <w:i/>
          <w:iCs/>
          <w:sz w:val="22"/>
          <w:szCs w:val="22"/>
        </w:rPr>
        <w:t>Pranata</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Sosial</w:t>
      </w:r>
      <w:proofErr w:type="spellEnd"/>
      <w:r w:rsidRPr="00C91BDB">
        <w:rPr>
          <w:rFonts w:ascii="Times New Roman" w:hAnsi="Times New Roman"/>
          <w:sz w:val="22"/>
          <w:szCs w:val="22"/>
        </w:rPr>
        <w:t xml:space="preserve"> 7, no. 1 (2012): 48.</w:t>
      </w:r>
      <w:r w:rsidRPr="00C91BDB">
        <w:rPr>
          <w:rFonts w:ascii="Times New Roman" w:hAnsi="Times New Roman"/>
          <w:sz w:val="22"/>
          <w:szCs w:val="22"/>
          <w:lang w:val="id-ID"/>
        </w:rPr>
        <w:fldChar w:fldCharType="end"/>
      </w:r>
    </w:p>
  </w:footnote>
  <w:footnote w:id="13">
    <w:p w:rsidR="00B17801" w:rsidRPr="00C91BDB" w:rsidRDefault="00B17801" w:rsidP="004B1ACA">
      <w:pPr>
        <w:pStyle w:val="FootnoteText"/>
        <w:spacing w:after="0" w:line="240" w:lineRule="auto"/>
        <w:ind w:firstLine="720"/>
        <w:jc w:val="both"/>
        <w:rPr>
          <w:rFonts w:ascii="Times New Roman" w:hAnsi="Times New Roman"/>
          <w:sz w:val="22"/>
          <w:szCs w:val="22"/>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{"citationID":"3HMJcVkf","properties":{"formattedCitation":"Ibrahim Kuan and Anwar Mochammad Roem, \\uc0\\u8220{}Hukum Perkawinan Adat Suku Dani Lembah Baliem Papua (Ditinjau Dari Hukum Islam Dan Undang-Undang Nomor 1 Tahun 1974 Tentang Perkawinan,\\uc0\\u8221{} {\\i{}Legal Pluralism} 8, no. 1 (2018): 44.","plainCitation":"Ibrahim Kuan and Anwar Mochammad Roem, “Hukum Perkawinan Adat Suku Dani Lembah Baliem Papua (Ditinjau Dari Hukum Islam Dan Undang-Undang Nomor 1 Tahun 1974 Tentang Perkawinan,” Legal Pluralism 8, no. 1 (2018): 44.","noteIndex":11},"citationItems":[{"id":2421,"uris":["http://zotero.org/users/6802635/items/UA2LP67W"],"itemData":{"id":2421,"type":"article-journal","container-title":"Legal Pluralism","issue":"1","source":"Google Scholar","title":"Hukum Perkawinan Adat Suku Dani Lembah Baliem Papua (Ditinjau dari Hukum Islam dan Undang-Undang Nomor 1 Tahun 1974 Tentang Perkawinan","volume":"8","author":[{"family":"Kuan","given":"Ibrahim"},{"family":"Roem","given":"Anwar Mochammad"}],"issued":{"date-parts":[["2018"]]}},"locator":"44"}],"schema":"https://github.com/citation-style-language/schema/raw/master/csl-citation.json"} </w:instrText>
      </w:r>
      <w:r w:rsidRPr="00C91BDB">
        <w:rPr>
          <w:rFonts w:ascii="Times New Roman" w:hAnsi="Times New Roman"/>
          <w:sz w:val="22"/>
          <w:szCs w:val="22"/>
          <w:lang w:val="id-ID"/>
        </w:rPr>
        <w:fldChar w:fldCharType="separate"/>
      </w:r>
      <w:r w:rsidRPr="00C91BDB">
        <w:rPr>
          <w:rFonts w:ascii="Times New Roman" w:hAnsi="Times New Roman"/>
          <w:sz w:val="22"/>
          <w:szCs w:val="22"/>
        </w:rPr>
        <w:t xml:space="preserve">Ibrahim </w:t>
      </w:r>
      <w:proofErr w:type="spellStart"/>
      <w:r w:rsidRPr="00C91BDB">
        <w:rPr>
          <w:rFonts w:ascii="Times New Roman" w:hAnsi="Times New Roman"/>
          <w:sz w:val="22"/>
          <w:szCs w:val="22"/>
        </w:rPr>
        <w:t>Kuan</w:t>
      </w:r>
      <w:proofErr w:type="spellEnd"/>
      <w:r w:rsidRPr="00C91BDB">
        <w:rPr>
          <w:rFonts w:ascii="Times New Roman" w:hAnsi="Times New Roman"/>
          <w:sz w:val="22"/>
          <w:szCs w:val="22"/>
        </w:rPr>
        <w:t xml:space="preserve"> and Anwar </w:t>
      </w:r>
      <w:proofErr w:type="spellStart"/>
      <w:r w:rsidRPr="00C91BDB">
        <w:rPr>
          <w:rFonts w:ascii="Times New Roman" w:hAnsi="Times New Roman"/>
          <w:sz w:val="22"/>
          <w:szCs w:val="22"/>
        </w:rPr>
        <w:t>Mochammad</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Roem</w:t>
      </w:r>
      <w:proofErr w:type="spellEnd"/>
      <w:r w:rsidRPr="00C91BDB">
        <w:rPr>
          <w:rFonts w:ascii="Times New Roman" w:hAnsi="Times New Roman"/>
          <w:sz w:val="22"/>
          <w:szCs w:val="22"/>
        </w:rPr>
        <w:t>,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Adat</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Suku</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Dani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Lembah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Baliem</w:t>
      </w:r>
      <w:proofErr w:type="spellEnd"/>
      <w:r w:rsidRPr="00C91BDB">
        <w:rPr>
          <w:rFonts w:ascii="Times New Roman" w:hAnsi="Times New Roman"/>
          <w:sz w:val="22"/>
          <w:szCs w:val="22"/>
        </w:rPr>
        <w:t xml:space="preserve"> Papua (</w:t>
      </w:r>
      <w:proofErr w:type="spellStart"/>
      <w:r w:rsidRPr="00C91BDB">
        <w:rPr>
          <w:rFonts w:ascii="Times New Roman" w:hAnsi="Times New Roman"/>
          <w:sz w:val="22"/>
          <w:szCs w:val="22"/>
        </w:rPr>
        <w:t>Ditinjau</w:t>
      </w:r>
      <w:proofErr w:type="spellEnd"/>
      <w:r w:rsidRPr="00C91BDB">
        <w:rPr>
          <w:rFonts w:ascii="Times New Roman" w:hAnsi="Times New Roman"/>
          <w:sz w:val="22"/>
          <w:szCs w:val="22"/>
        </w:rPr>
        <w:t xml:space="preserve"> Dari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Islam Dan </w:t>
      </w:r>
      <w:proofErr w:type="spellStart"/>
      <w:r w:rsidRPr="00C91BDB">
        <w:rPr>
          <w:rFonts w:ascii="Times New Roman" w:hAnsi="Times New Roman"/>
          <w:sz w:val="22"/>
          <w:szCs w:val="22"/>
        </w:rPr>
        <w:t>Undang-Undang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Nomor</w:t>
      </w:r>
      <w:proofErr w:type="spellEnd"/>
      <w:r w:rsidRPr="00C91BDB">
        <w:rPr>
          <w:rFonts w:ascii="Times New Roman" w:hAnsi="Times New Roman"/>
          <w:sz w:val="22"/>
          <w:szCs w:val="22"/>
        </w:rPr>
        <w:t xml:space="preserve"> 1 </w:t>
      </w:r>
      <w:proofErr w:type="spellStart"/>
      <w:r w:rsidRPr="00C91BDB">
        <w:rPr>
          <w:rFonts w:ascii="Times New Roman" w:hAnsi="Times New Roman"/>
          <w:sz w:val="22"/>
          <w:szCs w:val="22"/>
        </w:rPr>
        <w:t>Tahun</w:t>
      </w:r>
      <w:proofErr w:type="spellEnd"/>
      <w:r w:rsidRPr="00C91BDB">
        <w:rPr>
          <w:rFonts w:ascii="Times New Roman" w:hAnsi="Times New Roman"/>
          <w:sz w:val="22"/>
          <w:szCs w:val="22"/>
        </w:rPr>
        <w:t xml:space="preserve"> 1974 </w:t>
      </w:r>
      <w:proofErr w:type="spellStart"/>
      <w:r w:rsidRPr="00C91BDB">
        <w:rPr>
          <w:rFonts w:ascii="Times New Roman" w:hAnsi="Times New Roman"/>
          <w:sz w:val="22"/>
          <w:szCs w:val="22"/>
        </w:rPr>
        <w:t>Tentang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r w:rsidRPr="00C91BDB">
        <w:rPr>
          <w:rFonts w:ascii="Times New Roman" w:hAnsi="Times New Roman"/>
          <w:i/>
          <w:iCs/>
          <w:sz w:val="22"/>
          <w:szCs w:val="22"/>
        </w:rPr>
        <w:t>Legal Pluralism</w:t>
      </w:r>
      <w:r w:rsidRPr="00C91BDB">
        <w:rPr>
          <w:rFonts w:ascii="Times New Roman" w:hAnsi="Times New Roman"/>
          <w:sz w:val="22"/>
          <w:szCs w:val="22"/>
        </w:rPr>
        <w:t xml:space="preserve"> 8, no. 1 (2018): 44.</w:t>
      </w:r>
      <w:r w:rsidRPr="00C91BDB">
        <w:rPr>
          <w:rFonts w:ascii="Times New Roman" w:hAnsi="Times New Roman"/>
          <w:sz w:val="22"/>
          <w:szCs w:val="22"/>
          <w:lang w:val="id-ID"/>
        </w:rPr>
        <w:fldChar w:fldCharType="end"/>
      </w:r>
    </w:p>
  </w:footnote>
  <w:footnote w:id="14">
    <w:p w:rsidR="00B17801" w:rsidRPr="00C91BDB" w:rsidRDefault="00B17801" w:rsidP="004B1ACA">
      <w:pPr>
        <w:pStyle w:val="FootnoteText"/>
        <w:spacing w:after="0" w:line="240" w:lineRule="auto"/>
        <w:ind w:firstLine="720"/>
        <w:jc w:val="both"/>
        <w:rPr>
          <w:rFonts w:ascii="Times New Roman" w:hAnsi="Times New Roman"/>
          <w:sz w:val="22"/>
          <w:szCs w:val="22"/>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{"citationID":"9AiCZ4Ts","properties":{"formattedCitation":"Singgih Susilo et al., \\uc0\\u8220{}Impact of Geographic Conditions on Sirri Marriage Phenomenon in Situbondo District,\\uc0\\u8221{} {\\i{}Geosfera Indonesia} 1, no. 7 (2022): 87.","plainCitation":"Singgih Susilo et al., “Impact of Geographic Conditions on Sirri Marriage Phenomenon in Situbondo District,” Geosfera Indonesia 1, no. 7 (2022): 87.","noteIndex":12},"citationItems":[{"id":3472,"uris":["http://zotero.org/users/6802635/items/L9PN8UU2"],"itemData":{"id":3472,"type":"article-journal","container-title":"Geosfera Indonesia","issue":"7","note":"publisher: Universitas Negeri Jember","page":"85–95","source":"Google Scholar","title":"Impact of Geographic Conditions on Sirri Marriage Phenomenon in Situbondo District","volume":"1","author":[{"family":"Susilo","given":"Singgih"},{"family":"Budijanto","given":"Budijanto"},{"family":"Ifan","given":"Deffinika"},{"family":"Istiawati","given":"Novia Fitri"}],"issued":{"date-parts":[["2022"]]}},"locator":"87"}],"schema":"https://github.com/citation-style-language/schema/raw/master/csl-citation.json"} </w:instrText>
      </w:r>
      <w:r w:rsidRPr="00C91BDB">
        <w:rPr>
          <w:rFonts w:ascii="Times New Roman" w:hAnsi="Times New Roman"/>
          <w:sz w:val="22"/>
          <w:szCs w:val="22"/>
        </w:rPr>
        <w:fldChar w:fldCharType="separate"/>
      </w:r>
      <w:proofErr w:type="spellStart"/>
      <w:r w:rsidRPr="00C91BDB">
        <w:rPr>
          <w:rFonts w:ascii="Times New Roman" w:hAnsi="Times New Roman"/>
          <w:sz w:val="22"/>
          <w:szCs w:val="22"/>
        </w:rPr>
        <w:t>Singgih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Susilo</w:t>
      </w:r>
      <w:proofErr w:type="spellEnd"/>
      <w:r w:rsidRPr="00C91BDB">
        <w:rPr>
          <w:rFonts w:ascii="Times New Roman" w:hAnsi="Times New Roman"/>
          <w:sz w:val="22"/>
          <w:szCs w:val="22"/>
        </w:rPr>
        <w:t xml:space="preserve"> et al., “Impact of Geographic Conditions on </w:t>
      </w:r>
      <w:proofErr w:type="spellStart"/>
      <w:r w:rsidRPr="00C91BDB">
        <w:rPr>
          <w:rFonts w:ascii="Times New Roman" w:hAnsi="Times New Roman"/>
          <w:sz w:val="22"/>
          <w:szCs w:val="22"/>
        </w:rPr>
        <w:t>Sirri</w:t>
      </w:r>
      <w:proofErr w:type="spellEnd"/>
      <w:r w:rsidRPr="00C91BDB">
        <w:rPr>
          <w:rFonts w:ascii="Times New Roman" w:hAnsi="Times New Roman"/>
          <w:sz w:val="22"/>
          <w:szCs w:val="22"/>
        </w:rPr>
        <w:t xml:space="preserve"> Marriage Phenomenon in </w:t>
      </w:r>
      <w:proofErr w:type="spellStart"/>
      <w:r w:rsidRPr="00C91BDB">
        <w:rPr>
          <w:rFonts w:ascii="Times New Roman" w:hAnsi="Times New Roman"/>
          <w:sz w:val="22"/>
          <w:szCs w:val="22"/>
        </w:rPr>
        <w:t>Situbondo</w:t>
      </w:r>
      <w:proofErr w:type="spellEnd"/>
      <w:r w:rsidRPr="00C91BDB">
        <w:rPr>
          <w:rFonts w:ascii="Times New Roman" w:hAnsi="Times New Roman"/>
          <w:sz w:val="22"/>
          <w:szCs w:val="22"/>
        </w:rPr>
        <w:t xml:space="preserve"> District,” </w:t>
      </w:r>
      <w:proofErr w:type="spellStart"/>
      <w:r w:rsidRPr="00C91BDB">
        <w:rPr>
          <w:rFonts w:ascii="Times New Roman" w:hAnsi="Times New Roman"/>
          <w:i/>
          <w:iCs/>
          <w:sz w:val="22"/>
          <w:szCs w:val="22"/>
        </w:rPr>
        <w:t>Geosfera</w:t>
      </w:r>
      <w:proofErr w:type="spellEnd"/>
      <w:r w:rsidRPr="00C91BDB">
        <w:rPr>
          <w:rFonts w:ascii="Times New Roman" w:hAnsi="Times New Roman"/>
          <w:i/>
          <w:iCs/>
          <w:sz w:val="22"/>
          <w:szCs w:val="22"/>
        </w:rPr>
        <w:t xml:space="preserve"> Indonesia</w:t>
      </w:r>
      <w:r w:rsidRPr="00C91BDB">
        <w:rPr>
          <w:rFonts w:ascii="Times New Roman" w:hAnsi="Times New Roman"/>
          <w:sz w:val="22"/>
          <w:szCs w:val="22"/>
        </w:rPr>
        <w:t xml:space="preserve"> 1, no. 7 (2022): 87.</w:t>
      </w:r>
      <w:r w:rsidRPr="00C91BDB">
        <w:rPr>
          <w:rFonts w:ascii="Times New Roman" w:hAnsi="Times New Roman"/>
          <w:sz w:val="22"/>
          <w:szCs w:val="22"/>
        </w:rPr>
        <w:fldChar w:fldCharType="end"/>
      </w:r>
    </w:p>
  </w:footnote>
  <w:footnote w:id="15">
    <w:p w:rsidR="00B17801" w:rsidRPr="00C91BDB" w:rsidRDefault="00B17801" w:rsidP="004B1ACA">
      <w:pPr>
        <w:pStyle w:val="FootnoteText"/>
        <w:spacing w:after="0"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{"citationID":"T7TLwuqx","properties":{"formattedCitation":"Muhammad Ngizzul Muttaqin, \\uc0\\u8220{}Unregistered Marriage Between Indonesian Citizens And Foreign Citizens With The Legal Perspective Of Marriage In Indonesia,\\uc0\\u8221{} {\\i{}Jurnal Ilmiah Mizani: Wacana Hukum, Ekonomi, Dan Keagamaan} 7, no. 2 (2020): 149.","plainCitation":"Muhammad Ngizzul Muttaqin, “Unregistered Marriage Between Indonesian Citizens And Foreign Citizens With The Legal Perspective Of Marriage In Indonesia,” Jurnal Ilmiah Mizani: Wacana Hukum, Ekonomi, Dan Keagamaan 7, no. 2 (2020): 149.","noteIndex":13},"citationItems":[{"id":3469,"uris":["http://zotero.org/users/6802635/items/VRUMYH2K"],"itemData":{"id":3469,"type":"article-journal","container-title":"Jurnal Ilmiah Mizani: Wacana Hukum, Ekonomi, dan Keagamaan","issue":"2","page":"149–162","source":"Google Scholar","title":"Unregistered Marriage Between Indonesian Citizens And Foreign Citizens With The Legal Perspective Of Marriage In Indonesia","volume":"7","author":[{"family":"Muttaqin","given":"Muhammad Ngizzul"}],"issued":{"date-parts":[["2020"]]}},"locator":"149"}],"schema":"https://github.com/citation-style-language/schema/raw/master/csl-citation.json"}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Muhammad </w:t>
      </w:r>
      <w:proofErr w:type="spellStart"/>
      <w:r w:rsidRPr="00C91BDB">
        <w:rPr>
          <w:rFonts w:ascii="Times New Roman" w:hAnsi="Times New Roman"/>
          <w:sz w:val="22"/>
          <w:szCs w:val="22"/>
        </w:rPr>
        <w:t>Ngizzul</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Muttaqin</w:t>
      </w:r>
      <w:proofErr w:type="spellEnd"/>
      <w:r w:rsidRPr="00C91BDB">
        <w:rPr>
          <w:rFonts w:ascii="Times New Roman" w:hAnsi="Times New Roman"/>
          <w:sz w:val="22"/>
          <w:szCs w:val="22"/>
        </w:rPr>
        <w:t xml:space="preserve">, “Unregistered Marriage </w:t>
      </w:r>
      <w:proofErr w:type="gramStart"/>
      <w:r w:rsidRPr="00C91BDB">
        <w:rPr>
          <w:rFonts w:ascii="Times New Roman" w:hAnsi="Times New Roman"/>
          <w:sz w:val="22"/>
          <w:szCs w:val="22"/>
        </w:rPr>
        <w:t>Between</w:t>
      </w:r>
      <w:proofErr w:type="gramEnd"/>
      <w:r w:rsidRPr="00C91BDB">
        <w:rPr>
          <w:rFonts w:ascii="Times New Roman" w:hAnsi="Times New Roman"/>
          <w:sz w:val="22"/>
          <w:szCs w:val="22"/>
        </w:rPr>
        <w:t xml:space="preserve"> Indonesian Citizens And Foreign Citizens With The Legal Perspective Of Marriage In Indonesia,”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Ilmiah</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Mizani</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Wacana</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Ekonomi</w:t>
      </w:r>
      <w:proofErr w:type="spellEnd"/>
      <w:r w:rsidRPr="00C91BDB">
        <w:rPr>
          <w:rFonts w:ascii="Times New Roman" w:hAnsi="Times New Roman"/>
          <w:i/>
          <w:iCs/>
          <w:sz w:val="22"/>
          <w:szCs w:val="22"/>
        </w:rPr>
        <w:t xml:space="preserve">, Dan </w:t>
      </w:r>
      <w:proofErr w:type="spellStart"/>
      <w:r w:rsidRPr="00C91BDB">
        <w:rPr>
          <w:rFonts w:ascii="Times New Roman" w:hAnsi="Times New Roman"/>
          <w:i/>
          <w:iCs/>
          <w:sz w:val="22"/>
          <w:szCs w:val="22"/>
        </w:rPr>
        <w:t>Keagamaan</w:t>
      </w:r>
      <w:proofErr w:type="spellEnd"/>
      <w:r w:rsidRPr="00C91BDB">
        <w:rPr>
          <w:rFonts w:ascii="Times New Roman" w:hAnsi="Times New Roman"/>
          <w:sz w:val="22"/>
          <w:szCs w:val="22"/>
        </w:rPr>
        <w:t xml:space="preserve"> 7, no. 2 (2020): 149.</w:t>
      </w:r>
      <w:r w:rsidRPr="00C91BDB">
        <w:rPr>
          <w:rFonts w:ascii="Times New Roman" w:hAnsi="Times New Roman"/>
          <w:sz w:val="22"/>
          <w:szCs w:val="22"/>
        </w:rPr>
        <w:fldChar w:fldCharType="end"/>
      </w:r>
    </w:p>
  </w:footnote>
  <w:footnote w:id="16">
    <w:p w:rsidR="00B17801" w:rsidRPr="00C91BDB" w:rsidRDefault="00B17801" w:rsidP="004B1ACA">
      <w:pPr>
        <w:pStyle w:val="FootnoteText"/>
        <w:spacing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{"citationID":"WopFe6G2","properties":{"formattedCitation":"Soerjono Soekanto, \\uc0\\u8220{}Kesadaran Hukum Dan Kepatuhan Hukum,\\uc0\\u8221{} {\\i{}Jurnal Hukum &amp; Pembangunan} 7, no. 6 (1977): 462.","plainCitation":"Soerjono Soekanto, “Kesadaran Hukum Dan Kepatuhan Hukum,” Jurnal Hukum &amp; Pembangunan 7, no. 6 (1977): 462.","noteIndex":14},"citationItems":[{"id":3474,"uris":["http://zotero.org/users/6802635/items/DK3GVDNE"],"itemData":{"id":3474,"type":"article-journal","container-title":"Jurnal Hukum &amp; Pembangunan","issue":"6","page":"462–470","source":"Google Scholar","title":"Kesadaran hukum dan kepatuhan hukum","volume":"7","author":[{"family":"Soekanto","given":"Soerjono"}],"issued":{"date-parts":[["1977"]]}},"locator":"462"}],"schema":"https://github.com/citation-style-language/schema/raw/master/csl-citation.json"} </w:instrText>
      </w:r>
      <w:r w:rsidRPr="00C91BDB">
        <w:rPr>
          <w:rFonts w:ascii="Times New Roman" w:hAnsi="Times New Roman"/>
          <w:sz w:val="22"/>
          <w:szCs w:val="22"/>
        </w:rPr>
        <w:fldChar w:fldCharType="separate"/>
      </w:r>
      <w:proofErr w:type="spellStart"/>
      <w:r w:rsidRPr="00C91BDB">
        <w:rPr>
          <w:rFonts w:ascii="Times New Roman" w:hAnsi="Times New Roman"/>
          <w:sz w:val="22"/>
          <w:szCs w:val="22"/>
        </w:rPr>
        <w:t>Soerjono</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Soekanto</w:t>
      </w:r>
      <w:proofErr w:type="spellEnd"/>
      <w:r w:rsidRPr="00C91BDB">
        <w:rPr>
          <w:rFonts w:ascii="Times New Roman" w:hAnsi="Times New Roman"/>
          <w:sz w:val="22"/>
          <w:szCs w:val="22"/>
        </w:rPr>
        <w:t>, “</w:t>
      </w:r>
      <w:proofErr w:type="spellStart"/>
      <w:r w:rsidRPr="00C91BDB">
        <w:rPr>
          <w:rFonts w:ascii="Times New Roman" w:hAnsi="Times New Roman"/>
          <w:sz w:val="22"/>
          <w:szCs w:val="22"/>
        </w:rPr>
        <w:t>Kesadaran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Dan </w:t>
      </w:r>
      <w:proofErr w:type="spellStart"/>
      <w:r w:rsidRPr="00C91BDB">
        <w:rPr>
          <w:rFonts w:ascii="Times New Roman" w:hAnsi="Times New Roman"/>
          <w:sz w:val="22"/>
          <w:szCs w:val="22"/>
        </w:rPr>
        <w:t>Kepatuhan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&amp; Pembangunan</w:t>
      </w:r>
      <w:r w:rsidRPr="00C91BDB">
        <w:rPr>
          <w:rFonts w:ascii="Times New Roman" w:hAnsi="Times New Roman"/>
          <w:sz w:val="22"/>
          <w:szCs w:val="22"/>
        </w:rPr>
        <w:t xml:space="preserve"> 7, no. 6 (1977): 462.</w:t>
      </w:r>
      <w:r w:rsidRPr="00C91BDB">
        <w:rPr>
          <w:rFonts w:ascii="Times New Roman" w:hAnsi="Times New Roman"/>
          <w:sz w:val="22"/>
          <w:szCs w:val="22"/>
        </w:rPr>
        <w:fldChar w:fldCharType="end"/>
      </w:r>
    </w:p>
  </w:footnote>
  <w:footnote w:id="17">
    <w:p w:rsidR="00B17801" w:rsidRPr="00C91BDB" w:rsidRDefault="00B17801" w:rsidP="004B1ACA">
      <w:pPr>
        <w:pStyle w:val="FootnoteText"/>
        <w:snapToGrid w:val="0"/>
        <w:spacing w:line="240" w:lineRule="auto"/>
        <w:ind w:firstLine="720"/>
        <w:jc w:val="both"/>
        <w:rPr>
          <w:rFonts w:ascii="Times New Roman" w:hAnsi="Times New Roman"/>
          <w:sz w:val="22"/>
          <w:szCs w:val="22"/>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{"citationID":"6oMqmV0A","properties":{"formattedCitation":"Djaenab, \\uc0\\u8220{}Efektifitas Dan Berfungsinya Hukum Dalam Masyarakat,\\uc0\\u8221{} {\\i{}Ash-Shahbah\\uc0\\u8239{}: Jurnal Pendidikan Dan Studi Islam} 4, no. 2 (2018): 149.","plainCitation":"Djaenab, “Efektifitas Dan Berfungsinya Hukum Dalam Masyarakat,” Ash-Shahbah : Jurnal Pendidikan Dan Studi Islam 4, no. 2 (2018): 149.","noteIndex":15},"citationItems":[{"id":3172,"uris":["http://zotero.org/users/6802635/items/GBQADBU5"],"itemData":{"id":3172,"type":"article-journal","container-title":"Ash-Shahbah : Jurnal Pendidikan dan Studi Islam","issue":"2","title":"Efektifitas Dan Berfungsinya Hukum Dalam Masyarakat","volume":"4","author":[{"family":"Djaenab","given":""}],"issued":{"date-parts":[["2018"]]}},"locator":"149","label":"page"}],"schema":"https://github.com/citation-style-language/schema/raw/master/csl-citation.json"} </w:instrText>
      </w:r>
      <w:r w:rsidRPr="00C91BDB">
        <w:rPr>
          <w:rFonts w:ascii="Times New Roman" w:hAnsi="Times New Roman"/>
          <w:sz w:val="22"/>
          <w:szCs w:val="22"/>
        </w:rPr>
        <w:fldChar w:fldCharType="separate"/>
      </w:r>
      <w:proofErr w:type="spellStart"/>
      <w:r w:rsidRPr="00C91BDB">
        <w:rPr>
          <w:rFonts w:ascii="Times New Roman" w:hAnsi="Times New Roman"/>
          <w:sz w:val="22"/>
          <w:szCs w:val="22"/>
        </w:rPr>
        <w:t>Djaenab</w:t>
      </w:r>
      <w:proofErr w:type="spellEnd"/>
      <w:r w:rsidRPr="00C91BDB">
        <w:rPr>
          <w:rFonts w:ascii="Times New Roman" w:hAnsi="Times New Roman"/>
          <w:sz w:val="22"/>
          <w:szCs w:val="22"/>
        </w:rPr>
        <w:t>, “</w:t>
      </w:r>
      <w:proofErr w:type="spellStart"/>
      <w:r w:rsidRPr="00C91BDB">
        <w:rPr>
          <w:rFonts w:ascii="Times New Roman" w:hAnsi="Times New Roman"/>
          <w:sz w:val="22"/>
          <w:szCs w:val="22"/>
        </w:rPr>
        <w:t>Efektifitas</w:t>
      </w:r>
      <w:proofErr w:type="spellEnd"/>
      <w:r w:rsidRPr="00C91BDB">
        <w:rPr>
          <w:rFonts w:ascii="Times New Roman" w:hAnsi="Times New Roman"/>
          <w:sz w:val="22"/>
          <w:szCs w:val="22"/>
        </w:rPr>
        <w:t xml:space="preserve"> Dan </w:t>
      </w:r>
      <w:proofErr w:type="spellStart"/>
      <w:r w:rsidRPr="00C91BDB">
        <w:rPr>
          <w:rFonts w:ascii="Times New Roman" w:hAnsi="Times New Roman"/>
          <w:sz w:val="22"/>
          <w:szCs w:val="22"/>
        </w:rPr>
        <w:t>Berfungsinya</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Dalam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Masyarakat</w:t>
      </w:r>
      <w:proofErr w:type="spellEnd"/>
      <w:r w:rsidRPr="00C91BDB">
        <w:rPr>
          <w:rFonts w:ascii="Times New Roman" w:hAnsi="Times New Roman"/>
          <w:sz w:val="22"/>
          <w:szCs w:val="22"/>
        </w:rPr>
        <w:t xml:space="preserve">,” </w:t>
      </w:r>
      <w:r w:rsidRPr="00C91BDB">
        <w:rPr>
          <w:rFonts w:ascii="Times New Roman" w:hAnsi="Times New Roman"/>
          <w:i/>
          <w:iCs/>
          <w:sz w:val="22"/>
          <w:szCs w:val="22"/>
        </w:rPr>
        <w:t>Ash-</w:t>
      </w:r>
      <w:proofErr w:type="spellStart"/>
      <w:r w:rsidRPr="00C91BDB">
        <w:rPr>
          <w:rFonts w:ascii="Times New Roman" w:hAnsi="Times New Roman"/>
          <w:i/>
          <w:iCs/>
          <w:sz w:val="22"/>
          <w:szCs w:val="22"/>
        </w:rPr>
        <w:t>Shahbah</w:t>
      </w:r>
      <w:proofErr w:type="spellEnd"/>
      <w:r w:rsidRPr="00C91BDB">
        <w:rPr>
          <w:rFonts w:ascii="Times New Roman" w:hAnsi="Times New Roman"/>
          <w:i/>
          <w:iCs/>
          <w:sz w:val="22"/>
          <w:szCs w:val="22"/>
        </w:rPr>
        <w:t xml:space="preserve"> :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Pendidikan</w:t>
      </w:r>
      <w:proofErr w:type="spellEnd"/>
      <w:r w:rsidRPr="00C91BDB">
        <w:rPr>
          <w:rFonts w:ascii="Times New Roman" w:hAnsi="Times New Roman"/>
          <w:i/>
          <w:iCs/>
          <w:sz w:val="22"/>
          <w:szCs w:val="22"/>
        </w:rPr>
        <w:t xml:space="preserve"> Dan </w:t>
      </w:r>
      <w:proofErr w:type="spellStart"/>
      <w:r w:rsidRPr="00C91BDB">
        <w:rPr>
          <w:rFonts w:ascii="Times New Roman" w:hAnsi="Times New Roman"/>
          <w:i/>
          <w:iCs/>
          <w:sz w:val="22"/>
          <w:szCs w:val="22"/>
        </w:rPr>
        <w:t>Studi</w:t>
      </w:r>
      <w:proofErr w:type="spellEnd"/>
      <w:r w:rsidRPr="00C91BDB">
        <w:rPr>
          <w:rFonts w:ascii="Times New Roman" w:hAnsi="Times New Roman"/>
          <w:i/>
          <w:iCs/>
          <w:sz w:val="22"/>
          <w:szCs w:val="22"/>
        </w:rPr>
        <w:t xml:space="preserve"> Islam</w:t>
      </w:r>
      <w:r w:rsidRPr="00C91BDB">
        <w:rPr>
          <w:rFonts w:ascii="Times New Roman" w:hAnsi="Times New Roman"/>
          <w:sz w:val="22"/>
          <w:szCs w:val="22"/>
        </w:rPr>
        <w:t xml:space="preserve"> 4, no. 2 (2018): 149.</w:t>
      </w:r>
      <w:r w:rsidRPr="00C91BDB">
        <w:rPr>
          <w:rFonts w:ascii="Times New Roman" w:hAnsi="Times New Roman"/>
          <w:sz w:val="22"/>
          <w:szCs w:val="22"/>
        </w:rPr>
        <w:fldChar w:fldCharType="end"/>
      </w:r>
    </w:p>
  </w:footnote>
  <w:footnote w:id="18">
    <w:p w:rsidR="00B17801" w:rsidRPr="00C91BDB" w:rsidRDefault="00B17801" w:rsidP="004B1ACA">
      <w:pPr>
        <w:pStyle w:val="FootnoteText"/>
        <w:spacing w:line="240" w:lineRule="auto"/>
        <w:ind w:firstLine="72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{"citationID":"2RGaGuii","properties":{"formattedCitation":"Zaenuddin, \\uc0\\u8220{}Efektivitas Undang Undang Nomor 16 Tahun 2019Tentang Perkawinan Dalam Meminimalisir Problematika Perkawinan,\\uc0\\u8221{} {\\i{}Tahkim, Jurnal Peradaban Dan Hukum Islam} 4, no. 1 (2021): 105\\uc0\\u8211{}6.","plainCitation":"Zaenuddin, “Efektivitas Undang Undang Nomor 16 Tahun 2019Tentang Perkawinan Dalam Meminimalisir Problematika Perkawinan,” Tahkim, Jurnal Peradaban Dan Hukum Islam 4, no. 1 (2021): 105–6.","noteIndex":16},"citationItems":[{"id":3192,"uris":["http://zotero.org/users/6802635/items/3LIVAKVI"],"itemData":{"id":3192,"type":"article-journal","container-title":"Tahkim, Jurnal Peradaban Dan Hukum Islam","issue":"1","title":"Efektivitas Undang Undang Nomor 16 Tahun 2019Tentang Perkawinan Dalam Meminimalisir Problematika Perkawinan","volume":"4","author":[{"family":"Zaenuddin","given":""}],"issued":{"date-parts":[["2021"]]}},"locator":"105-106"}],"schema":"https://github.com/citation-style-language/schema/raw/master/csl-citation.json"} </w:instrText>
      </w:r>
      <w:r w:rsidRPr="00C91BDB">
        <w:rPr>
          <w:rFonts w:ascii="Times New Roman" w:hAnsi="Times New Roman"/>
          <w:sz w:val="22"/>
          <w:szCs w:val="22"/>
        </w:rPr>
        <w:fldChar w:fldCharType="separate"/>
      </w:r>
      <w:proofErr w:type="spellStart"/>
      <w:r w:rsidRPr="00C91BDB">
        <w:rPr>
          <w:rFonts w:ascii="Times New Roman" w:hAnsi="Times New Roman"/>
          <w:sz w:val="22"/>
          <w:szCs w:val="22"/>
        </w:rPr>
        <w:t>Zaenuddin</w:t>
      </w:r>
      <w:proofErr w:type="spellEnd"/>
      <w:r w:rsidRPr="00C91BDB">
        <w:rPr>
          <w:rFonts w:ascii="Times New Roman" w:hAnsi="Times New Roman"/>
          <w:sz w:val="22"/>
          <w:szCs w:val="22"/>
        </w:rPr>
        <w:t>, “</w:t>
      </w:r>
      <w:proofErr w:type="spellStart"/>
      <w:r w:rsidRPr="00C91BDB">
        <w:rPr>
          <w:rFonts w:ascii="Times New Roman" w:hAnsi="Times New Roman"/>
          <w:sz w:val="22"/>
          <w:szCs w:val="22"/>
        </w:rPr>
        <w:t>Efektivitas</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Undang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Undang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Nomor</w:t>
      </w:r>
      <w:proofErr w:type="spellEnd"/>
      <w:r w:rsidRPr="00C91BDB">
        <w:rPr>
          <w:rFonts w:ascii="Times New Roman" w:hAnsi="Times New Roman"/>
          <w:sz w:val="22"/>
          <w:szCs w:val="22"/>
        </w:rPr>
        <w:t xml:space="preserve"> 16 </w:t>
      </w:r>
      <w:proofErr w:type="spellStart"/>
      <w:r w:rsidRPr="00C91BDB">
        <w:rPr>
          <w:rFonts w:ascii="Times New Roman" w:hAnsi="Times New Roman"/>
          <w:sz w:val="22"/>
          <w:szCs w:val="22"/>
        </w:rPr>
        <w:t>Tahun</w:t>
      </w:r>
      <w:proofErr w:type="spellEnd"/>
      <w:r w:rsidRPr="00C91BDB">
        <w:rPr>
          <w:rFonts w:ascii="Times New Roman" w:hAnsi="Times New Roman"/>
          <w:sz w:val="22"/>
          <w:szCs w:val="22"/>
        </w:rPr>
        <w:t xml:space="preserve"> 2019Tentang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Dalam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Meminimalisir</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Problematika</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i/>
          <w:iCs/>
          <w:sz w:val="22"/>
          <w:szCs w:val="22"/>
        </w:rPr>
        <w:t>Tahkim</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Peradaban</w:t>
      </w:r>
      <w:proofErr w:type="spellEnd"/>
      <w:r w:rsidRPr="00C91BDB">
        <w:rPr>
          <w:rFonts w:ascii="Times New Roman" w:hAnsi="Times New Roman"/>
          <w:i/>
          <w:iCs/>
          <w:sz w:val="22"/>
          <w:szCs w:val="22"/>
        </w:rPr>
        <w:t xml:space="preserve"> Dan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Islam</w:t>
      </w:r>
      <w:r w:rsidRPr="00C91BDB">
        <w:rPr>
          <w:rFonts w:ascii="Times New Roman" w:hAnsi="Times New Roman"/>
          <w:sz w:val="22"/>
          <w:szCs w:val="22"/>
        </w:rPr>
        <w:t xml:space="preserve"> 4, no. 1 (2021): 105–6.</w:t>
      </w:r>
      <w:r w:rsidRPr="00C91BDB">
        <w:rPr>
          <w:rFonts w:ascii="Times New Roman" w:hAnsi="Times New Roman"/>
          <w:sz w:val="22"/>
          <w:szCs w:val="22"/>
        </w:rPr>
        <w:fldChar w:fldCharType="end"/>
      </w:r>
    </w:p>
  </w:footnote>
  <w:footnote w:id="19">
    <w:p w:rsidR="00B17801" w:rsidRPr="00C91BDB" w:rsidRDefault="00B17801" w:rsidP="004B1ACA">
      <w:pPr>
        <w:spacing w:after="0" w:line="240" w:lineRule="auto"/>
        <w:ind w:firstLine="720"/>
        <w:jc w:val="both"/>
        <w:rPr>
          <w:rFonts w:ascii="Times New Roman" w:hAnsi="Times New Roman"/>
        </w:rPr>
      </w:pPr>
      <w:r w:rsidRPr="00C91BDB">
        <w:rPr>
          <w:rStyle w:val="FootnoteReference"/>
          <w:rFonts w:eastAsia="MS Mincho"/>
        </w:rPr>
        <w:footnoteRef/>
      </w:r>
      <w:r w:rsidRPr="00C91BDB">
        <w:rPr>
          <w:rFonts w:ascii="Times New Roman" w:hAnsi="Times New Roman"/>
          <w:lang w:val="id-ID"/>
        </w:rPr>
        <w:fldChar w:fldCharType="begin"/>
      </w:r>
      <w:r w:rsidRPr="00C91BDB">
        <w:rPr>
          <w:rFonts w:ascii="Times New Roman" w:hAnsi="Times New Roman"/>
          <w:lang w:val="id-ID"/>
        </w:rPr>
        <w:instrText xml:space="preserve"> ADDIN ZOTERO_ITEM CSL_CITATION {"citationID":"kCP8rb1k","properties":{"formattedCitation":"Mifathul Huda and Athoillah Islamy, \\uc0\\u8220{}Menakar Efektivitas Hukum Tentang Batas Minimal Usia Kawin Pada Kantor Urusan Agama (KUA) Kota Jayapura,\\uc0\\u8221{} {\\i{}Al Hikmah: Jurnal Studi Keislaman} 13, no. 01 (2023): 22\\uc0\\u8211{}23.","plainCitation":"Mifathul Huda and Athoillah Islamy, “Menakar Efektivitas Hukum Tentang Batas Minimal Usia Kawin Pada Kantor Urusan Agama (KUA) Kota Jayapura,” Al Hikmah: Jurnal Studi Keislaman 13, no. 01 (2023): 22–23.","noteIndex":17},"citationItems":[{"id":3451,"uris":["http://zotero.org/users/6802635/items/WVQWFPMX"],"itemData":{"id":3451,"type":"article-journal","container-title":"Al Hikmah: Jurnal Studi Keislaman","issue":"01","page":"18–33","source":"Google Scholar","title":"Menakar Efektivitas Hukum tentang Batas Minimal Usia Kawin pada Kantor Urusan Agama (KUA) Kota Jayapura","volume":"13","author":[{"family":"Huda","given":"Mifathul"},{"family":"Islamy","given":"Athoillah"}],"issued":{"date-parts":[["2023"]]}},"locator":"22-23"}],"schema":"https://github.com/citation-style-language/schema/raw/master/csl-citation.json"} </w:instrText>
      </w:r>
      <w:r w:rsidRPr="00C91BDB">
        <w:rPr>
          <w:rFonts w:ascii="Times New Roman" w:hAnsi="Times New Roman"/>
          <w:lang w:val="id-ID"/>
        </w:rPr>
        <w:fldChar w:fldCharType="separate"/>
      </w:r>
      <w:proofErr w:type="spellStart"/>
      <w:r w:rsidRPr="00C91BDB">
        <w:rPr>
          <w:rFonts w:ascii="Times New Roman" w:hAnsi="Times New Roman"/>
        </w:rPr>
        <w:t>Mifathul</w:t>
      </w:r>
      <w:proofErr w:type="spellEnd"/>
      <w:r w:rsidRPr="00C91BDB">
        <w:rPr>
          <w:rFonts w:ascii="Times New Roman" w:hAnsi="Times New Roman"/>
        </w:rPr>
        <w:t xml:space="preserve"> Huda and </w:t>
      </w:r>
      <w:proofErr w:type="spellStart"/>
      <w:r w:rsidRPr="00C91BDB">
        <w:rPr>
          <w:rFonts w:ascii="Times New Roman" w:hAnsi="Times New Roman"/>
        </w:rPr>
        <w:t>Athoillah</w:t>
      </w:r>
      <w:proofErr w:type="spellEnd"/>
      <w:r w:rsidRPr="00C91BDB">
        <w:rPr>
          <w:rFonts w:ascii="Times New Roman" w:hAnsi="Times New Roman"/>
        </w:rPr>
        <w:t xml:space="preserve"> </w:t>
      </w:r>
      <w:proofErr w:type="spellStart"/>
      <w:r w:rsidRPr="00C91BDB">
        <w:rPr>
          <w:rFonts w:ascii="Times New Roman" w:hAnsi="Times New Roman"/>
        </w:rPr>
        <w:t>Islamy</w:t>
      </w:r>
      <w:proofErr w:type="spellEnd"/>
      <w:r w:rsidRPr="00C91BDB">
        <w:rPr>
          <w:rFonts w:ascii="Times New Roman" w:hAnsi="Times New Roman"/>
        </w:rPr>
        <w:t>, “</w:t>
      </w:r>
      <w:proofErr w:type="spellStart"/>
      <w:r w:rsidRPr="00C91BDB">
        <w:rPr>
          <w:rFonts w:ascii="Times New Roman" w:hAnsi="Times New Roman"/>
        </w:rPr>
        <w:t>Menakar</w:t>
      </w:r>
      <w:proofErr w:type="spellEnd"/>
      <w:r w:rsidRPr="00C91BDB">
        <w:rPr>
          <w:rFonts w:ascii="Times New Roman" w:hAnsi="Times New Roman"/>
        </w:rPr>
        <w:t xml:space="preserve"> </w:t>
      </w:r>
      <w:proofErr w:type="spellStart"/>
      <w:r w:rsidRPr="00C91BDB">
        <w:rPr>
          <w:rFonts w:ascii="Times New Roman" w:hAnsi="Times New Roman"/>
        </w:rPr>
        <w:t>Efektivitas</w:t>
      </w:r>
      <w:proofErr w:type="spellEnd"/>
      <w:r w:rsidRPr="00C91BDB">
        <w:rPr>
          <w:rFonts w:ascii="Times New Roman" w:hAnsi="Times New Roman"/>
        </w:rPr>
        <w:t xml:space="preserve"> </w:t>
      </w:r>
      <w:proofErr w:type="spellStart"/>
      <w:r w:rsidRPr="00C91BDB">
        <w:rPr>
          <w:rFonts w:ascii="Times New Roman" w:hAnsi="Times New Roman"/>
        </w:rPr>
        <w:t>Hukum</w:t>
      </w:r>
      <w:proofErr w:type="spellEnd"/>
      <w:r w:rsidRPr="00C91BDB">
        <w:rPr>
          <w:rFonts w:ascii="Times New Roman" w:hAnsi="Times New Roman"/>
        </w:rPr>
        <w:t xml:space="preserve"> </w:t>
      </w:r>
      <w:proofErr w:type="spellStart"/>
      <w:r w:rsidRPr="00C91BDB">
        <w:rPr>
          <w:rFonts w:ascii="Times New Roman" w:hAnsi="Times New Roman"/>
        </w:rPr>
        <w:t>Tentang</w:t>
      </w:r>
      <w:proofErr w:type="spellEnd"/>
      <w:r w:rsidRPr="00C91BDB">
        <w:rPr>
          <w:rFonts w:ascii="Times New Roman" w:hAnsi="Times New Roman"/>
        </w:rPr>
        <w:t xml:space="preserve"> Batas Minimal </w:t>
      </w:r>
      <w:proofErr w:type="spellStart"/>
      <w:r w:rsidRPr="00C91BDB">
        <w:rPr>
          <w:rFonts w:ascii="Times New Roman" w:hAnsi="Times New Roman"/>
        </w:rPr>
        <w:t>Usia</w:t>
      </w:r>
      <w:proofErr w:type="spellEnd"/>
      <w:r w:rsidRPr="00C91BDB">
        <w:rPr>
          <w:rFonts w:ascii="Times New Roman" w:hAnsi="Times New Roman"/>
        </w:rPr>
        <w:t xml:space="preserve"> </w:t>
      </w:r>
      <w:proofErr w:type="spellStart"/>
      <w:r w:rsidRPr="00C91BDB">
        <w:rPr>
          <w:rFonts w:ascii="Times New Roman" w:hAnsi="Times New Roman"/>
        </w:rPr>
        <w:t>Kawin</w:t>
      </w:r>
      <w:proofErr w:type="spellEnd"/>
      <w:r w:rsidRPr="00C91BDB">
        <w:rPr>
          <w:rFonts w:ascii="Times New Roman" w:hAnsi="Times New Roman"/>
        </w:rPr>
        <w:t xml:space="preserve"> </w:t>
      </w:r>
      <w:proofErr w:type="spellStart"/>
      <w:r w:rsidRPr="00C91BDB">
        <w:rPr>
          <w:rFonts w:ascii="Times New Roman" w:hAnsi="Times New Roman"/>
        </w:rPr>
        <w:t>Pada</w:t>
      </w:r>
      <w:proofErr w:type="spellEnd"/>
      <w:r w:rsidRPr="00C91BDB">
        <w:rPr>
          <w:rFonts w:ascii="Times New Roman" w:hAnsi="Times New Roman"/>
        </w:rPr>
        <w:t xml:space="preserve"> Kantor </w:t>
      </w:r>
      <w:proofErr w:type="spellStart"/>
      <w:r w:rsidRPr="00C91BDB">
        <w:rPr>
          <w:rFonts w:ascii="Times New Roman" w:hAnsi="Times New Roman"/>
        </w:rPr>
        <w:t>Urusan</w:t>
      </w:r>
      <w:proofErr w:type="spellEnd"/>
      <w:r w:rsidRPr="00C91BDB">
        <w:rPr>
          <w:rFonts w:ascii="Times New Roman" w:hAnsi="Times New Roman"/>
        </w:rPr>
        <w:t xml:space="preserve"> Agama (KUA) Kota </w:t>
      </w:r>
      <w:proofErr w:type="spellStart"/>
      <w:r w:rsidRPr="00C91BDB">
        <w:rPr>
          <w:rFonts w:ascii="Times New Roman" w:hAnsi="Times New Roman"/>
        </w:rPr>
        <w:t>Jayapura</w:t>
      </w:r>
      <w:proofErr w:type="spellEnd"/>
      <w:r w:rsidRPr="00C91BDB">
        <w:rPr>
          <w:rFonts w:ascii="Times New Roman" w:hAnsi="Times New Roman"/>
        </w:rPr>
        <w:t xml:space="preserve">,” </w:t>
      </w:r>
      <w:r w:rsidRPr="00C91BDB">
        <w:rPr>
          <w:rFonts w:ascii="Times New Roman" w:hAnsi="Times New Roman"/>
          <w:i/>
          <w:iCs/>
        </w:rPr>
        <w:t xml:space="preserve">Al </w:t>
      </w:r>
      <w:proofErr w:type="spellStart"/>
      <w:r w:rsidRPr="00C91BDB">
        <w:rPr>
          <w:rFonts w:ascii="Times New Roman" w:hAnsi="Times New Roman"/>
          <w:i/>
          <w:iCs/>
        </w:rPr>
        <w:t>Hikmah</w:t>
      </w:r>
      <w:proofErr w:type="spellEnd"/>
      <w:r w:rsidRPr="00C91BDB">
        <w:rPr>
          <w:rFonts w:ascii="Times New Roman" w:hAnsi="Times New Roman"/>
          <w:i/>
          <w:iCs/>
        </w:rPr>
        <w:t xml:space="preserve">: </w:t>
      </w:r>
      <w:proofErr w:type="spellStart"/>
      <w:r w:rsidRPr="00C91BDB">
        <w:rPr>
          <w:rFonts w:ascii="Times New Roman" w:hAnsi="Times New Roman"/>
          <w:i/>
          <w:iCs/>
        </w:rPr>
        <w:t>Jurnal</w:t>
      </w:r>
      <w:proofErr w:type="spellEnd"/>
      <w:r w:rsidRPr="00C91BDB">
        <w:rPr>
          <w:rFonts w:ascii="Times New Roman" w:hAnsi="Times New Roman"/>
          <w:i/>
          <w:iCs/>
        </w:rPr>
        <w:t xml:space="preserve"> </w:t>
      </w:r>
      <w:proofErr w:type="spellStart"/>
      <w:r w:rsidRPr="00C91BDB">
        <w:rPr>
          <w:rFonts w:ascii="Times New Roman" w:hAnsi="Times New Roman"/>
          <w:i/>
          <w:iCs/>
        </w:rPr>
        <w:t>Studi</w:t>
      </w:r>
      <w:proofErr w:type="spellEnd"/>
      <w:r w:rsidRPr="00C91BDB">
        <w:rPr>
          <w:rFonts w:ascii="Times New Roman" w:hAnsi="Times New Roman"/>
          <w:i/>
          <w:iCs/>
        </w:rPr>
        <w:t xml:space="preserve"> </w:t>
      </w:r>
      <w:proofErr w:type="spellStart"/>
      <w:r w:rsidRPr="00C91BDB">
        <w:rPr>
          <w:rFonts w:ascii="Times New Roman" w:hAnsi="Times New Roman"/>
          <w:i/>
          <w:iCs/>
        </w:rPr>
        <w:t>Keislaman</w:t>
      </w:r>
      <w:proofErr w:type="spellEnd"/>
      <w:r w:rsidRPr="00C91BDB">
        <w:rPr>
          <w:rFonts w:ascii="Times New Roman" w:hAnsi="Times New Roman"/>
        </w:rPr>
        <w:t xml:space="preserve"> 13, no. 01 (2023): 22–23.</w:t>
      </w:r>
      <w:r w:rsidRPr="00C91BDB">
        <w:rPr>
          <w:rFonts w:ascii="Times New Roman" w:hAnsi="Times New Roman"/>
          <w:lang w:val="id-ID"/>
        </w:rPr>
        <w:fldChar w:fldCharType="end"/>
      </w:r>
      <w:r w:rsidRPr="00C91BDB">
        <w:rPr>
          <w:rFonts w:ascii="Times New Roman" w:hAnsi="Times New Roman"/>
        </w:rPr>
        <w:fldChar w:fldCharType="begin"/>
      </w:r>
      <w:r w:rsidRPr="00C91BDB">
        <w:rPr>
          <w:rFonts w:ascii="Times New Roman" w:hAnsi="Times New Roman"/>
        </w:rPr>
        <w:instrText xml:space="preserve"> ADDIN ZOTERO_ITEM CSL_CITATION {"citationID":"JCTBqMj2","properties":{"formattedCitation":"Muhammas Sudirman Sesse, \\uc0\\u8220{}Budaya Hukum Dan Implikasinya Terhdap Pembangunan Hukum Nasional,\\uc0\\u8221{} {\\i{}Jurnal Hukum Diktum} 11, no. 2 (2013): 177\\uc0\\u8211{}78.","plainCitation":"Muhammas Sudirman Sesse, “Budaya Hukum Dan Implikasinya Terhdap Pembangunan Hukum Nasional,” Jurnal Hukum Diktum 11, no. 2 (2013): 177–78.","dontUpdate":true,"noteIndex":17},"citationItems":[{"id":3178,"uris":["http://zotero.org/users/6802635/items/RBA3A2QW"],"itemData":{"id":3178,"type":"article-journal","container-title":"Jurnal Hukum Diktum","issue":"2","title":"Budaya Hukum Dan Implikasinya Terhdap Pembangunan Hukum Nasional","volume":"11","author":[{"family":"Sesse","given":"Muhammas Sudirman"}],"issued":{"date-parts":[["2013"]]}},"locator":"177-178"}],"schema":"https://github.com/citation-style-language/schema/raw/master/csl-citation.json"} </w:instrText>
      </w:r>
      <w:r w:rsidRPr="00C91BDB">
        <w:rPr>
          <w:rFonts w:ascii="Times New Roman" w:hAnsi="Times New Roman"/>
        </w:rPr>
        <w:fldChar w:fldCharType="end"/>
      </w:r>
    </w:p>
  </w:footnote>
  <w:footnote w:id="20">
    <w:p w:rsidR="00B17801" w:rsidRPr="00C91BDB" w:rsidRDefault="00B17801" w:rsidP="004B1ACA">
      <w:pPr>
        <w:pStyle w:val="FootnoteText"/>
        <w:spacing w:line="240" w:lineRule="auto"/>
        <w:ind w:firstLine="45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{"citationID":"uTlvtY70","properties":{"formattedCitation":"M. Thahir Maloko, \\uc0\\u8220{}Nikah Sirri Perspektif Hukum Islam,\\uc0\\u8221{} {\\i{}Jurnal Sipakalebbi} 1, no. 3 (2014): 220.","plainCitation":"M. Thahir Maloko, “Nikah Sirri Perspektif Hukum Islam,” Jurnal Sipakalebbi 1, no. 3 (2014): 220.","noteIndex":18},"citationItems":[{"id":3461,"uris":["http://zotero.org/users/6802635/items/9RSM7EY8"],"itemData":{"id":3461,"type":"article-journal","container-title":"Jurnal Sipakalebbi","issue":"3","source":"Google Scholar","title":"Nikah Sirri Perspektif Hukum Islam","volume":"1","author":[{"family":"Maloko","given":"M. Thahir"}],"issued":{"date-parts":[["2014"]]}},"locator":"220"}],"schema":"https://github.com/citation-style-language/schema/raw/master/csl-citation.json"} </w:instrText>
      </w:r>
      <w:r w:rsidRPr="00C91BDB">
        <w:rPr>
          <w:rFonts w:ascii="Times New Roman" w:hAnsi="Times New Roman"/>
          <w:sz w:val="22"/>
          <w:szCs w:val="22"/>
          <w:lang w:val="id-ID"/>
        </w:rPr>
        <w:fldChar w:fldCharType="separate"/>
      </w:r>
      <w:r w:rsidRPr="00C91BDB">
        <w:rPr>
          <w:rFonts w:ascii="Times New Roman" w:hAnsi="Times New Roman"/>
          <w:sz w:val="22"/>
          <w:szCs w:val="22"/>
        </w:rPr>
        <w:t xml:space="preserve">M. </w:t>
      </w:r>
      <w:proofErr w:type="spellStart"/>
      <w:r w:rsidRPr="00C91BDB">
        <w:rPr>
          <w:rFonts w:ascii="Times New Roman" w:hAnsi="Times New Roman"/>
          <w:sz w:val="22"/>
          <w:szCs w:val="22"/>
        </w:rPr>
        <w:t>Thahir</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Maloko</w:t>
      </w:r>
      <w:proofErr w:type="spellEnd"/>
      <w:r w:rsidRPr="00C91BDB">
        <w:rPr>
          <w:rFonts w:ascii="Times New Roman" w:hAnsi="Times New Roman"/>
          <w:sz w:val="22"/>
          <w:szCs w:val="22"/>
        </w:rPr>
        <w:t>, “</w:t>
      </w:r>
      <w:proofErr w:type="spellStart"/>
      <w:r w:rsidRPr="00C91BDB">
        <w:rPr>
          <w:rFonts w:ascii="Times New Roman" w:hAnsi="Times New Roman"/>
          <w:sz w:val="22"/>
          <w:szCs w:val="22"/>
        </w:rPr>
        <w:t>Nikah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Sirri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Perspektif</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Islam,”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Sipakalebbi</w:t>
      </w:r>
      <w:proofErr w:type="spellEnd"/>
      <w:r w:rsidRPr="00C91BDB">
        <w:rPr>
          <w:rFonts w:ascii="Times New Roman" w:hAnsi="Times New Roman"/>
          <w:sz w:val="22"/>
          <w:szCs w:val="22"/>
        </w:rPr>
        <w:t xml:space="preserve"> 1, no. 3 (2014): 220.</w:t>
      </w:r>
      <w:r w:rsidRPr="00C91BDB">
        <w:rPr>
          <w:rFonts w:ascii="Times New Roman" w:hAnsi="Times New Roman"/>
          <w:sz w:val="22"/>
          <w:szCs w:val="22"/>
          <w:lang w:val="id-ID"/>
        </w:rPr>
        <w:fldChar w:fldCharType="end"/>
      </w:r>
    </w:p>
  </w:footnote>
  <w:footnote w:id="21">
    <w:p w:rsidR="00B17801" w:rsidRPr="00C91BDB" w:rsidRDefault="00B17801" w:rsidP="004B1ACA">
      <w:pPr>
        <w:pStyle w:val="FootnoteText"/>
        <w:spacing w:line="240" w:lineRule="auto"/>
        <w:ind w:firstLine="45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{"citationID":"fJVVnuDA","properties":{"formattedCitation":"yusuf, \\uc0\\u8220{}Perlindungan Korban Perkawinan Bawah Tangan\\uc0\\u8221{} 14 (2018): 49\\uc0\\u8211{}50.","plainCitation":"yusuf, “Perlindungan Korban Perkawinan Bawah Tangan” 14 (2018): 49–50.","noteIndex":19},"citationItems":[{"id":3491,"uris":["http://zotero.org/users/6802635/items/AYHBC744"],"itemData":{"id":3491,"type":"article-journal","title":"Perlindungan Korban Perkawinan Bawah Tangan","volume":"14","author":[{"family":"yusuf","given":""}],"issued":{"date-parts":[["2018"]]}},"locator":"49-50"}],"schema":"https://github.com/citation-style-language/schema/raw/master/csl-citation.json"} </w:instrText>
      </w:r>
      <w:r w:rsidRPr="00C91BDB">
        <w:rPr>
          <w:rFonts w:ascii="Times New Roman" w:hAnsi="Times New Roman"/>
          <w:sz w:val="22"/>
          <w:szCs w:val="22"/>
          <w:lang w:val="id-ID"/>
        </w:rPr>
        <w:fldChar w:fldCharType="separate"/>
      </w:r>
      <w:r w:rsidRPr="00C91BDB">
        <w:rPr>
          <w:rFonts w:ascii="Times New Roman" w:hAnsi="Times New Roman"/>
          <w:sz w:val="22"/>
          <w:szCs w:val="22"/>
        </w:rPr>
        <w:t>Yusuf, “</w:t>
      </w:r>
      <w:proofErr w:type="spellStart"/>
      <w:r w:rsidRPr="00C91BDB">
        <w:rPr>
          <w:rFonts w:ascii="Times New Roman" w:hAnsi="Times New Roman"/>
          <w:sz w:val="22"/>
          <w:szCs w:val="22"/>
        </w:rPr>
        <w:t>Perlindungan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Korban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Bawah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Tangan</w:t>
      </w:r>
      <w:proofErr w:type="spellEnd"/>
      <w:r w:rsidRPr="00C91BDB">
        <w:rPr>
          <w:rFonts w:ascii="Times New Roman" w:hAnsi="Times New Roman"/>
          <w:sz w:val="22"/>
          <w:szCs w:val="22"/>
        </w:rPr>
        <w:t>” 14 (2018): 49–50.</w:t>
      </w:r>
      <w:r w:rsidRPr="00C91BDB">
        <w:rPr>
          <w:rFonts w:ascii="Times New Roman" w:hAnsi="Times New Roman"/>
          <w:sz w:val="22"/>
          <w:szCs w:val="22"/>
          <w:lang w:val="id-ID"/>
        </w:rPr>
        <w:fldChar w:fldCharType="end"/>
      </w:r>
    </w:p>
  </w:footnote>
  <w:footnote w:id="22">
    <w:p w:rsidR="00B17801" w:rsidRPr="00C91BDB" w:rsidRDefault="00B17801" w:rsidP="004B1ACA">
      <w:pPr>
        <w:pStyle w:val="FootnoteText"/>
        <w:spacing w:line="240" w:lineRule="auto"/>
        <w:ind w:firstLine="45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{"citationID":"5FLGU9Ma","properties":{"formattedCitation":"Faiz Rahman and Rizka Nur Faiza, \\uc0\\u8220{}Perkawinan Siri Online Ditinjau Dari Prespektif Hukum Perkawinan Islam Yang Berlaku Di Indonesia,\\uc0\\u8221{} {\\i{}Jurnal Penelitian Hukum-Fakultas Hukum Universitas Gadjah Mada} 1, no. 1 (2014): 36\\uc0\\u8211{}52.","plainCitation":"Faiz Rahman and Rizka Nur Faiza, “Perkawinan Siri Online Ditinjau Dari Prespektif Hukum Perkawinan Islam Yang Berlaku Di Indonesia,” Jurnal Penelitian Hukum-Fakultas Hukum Universitas Gadjah Mada 1, no. 1 (2014): 36–52.","noteIndex":20},"citationItems":[{"id":3471,"uris":["http://zotero.org/users/6802635/items/YLSEGL3U"],"itemData":{"id":3471,"type":"article-journal","container-title":"Jurnal Penelitian Hukum-Fakultas Hukum Universitas Gadjah Mada","issue":"1","page":"36–52","source":"Google Scholar","title":"Perkawinan Siri Online Ditinjau Dari Prespektif Hukum Perkawinan Islam Yang Berlaku Di Indonesia","volume":"1","author":[{"family":"Rahman","given":"Faiz"},{"family":"Faiza","given":"Rizka Nur"}],"issued":{"date-parts":[["2014"]]}}}],"schema":"https://github.com/citation-style-language/schema/raw/master/csl-citation.json"} </w:instrText>
      </w:r>
      <w:r w:rsidRPr="00C91BDB">
        <w:rPr>
          <w:rFonts w:ascii="Times New Roman" w:hAnsi="Times New Roman"/>
          <w:sz w:val="22"/>
          <w:szCs w:val="22"/>
          <w:lang w:val="id-ID"/>
        </w:rPr>
        <w:fldChar w:fldCharType="separate"/>
      </w:r>
      <w:proofErr w:type="spellStart"/>
      <w:r w:rsidRPr="00C91BDB">
        <w:rPr>
          <w:rFonts w:ascii="Times New Roman" w:hAnsi="Times New Roman"/>
          <w:sz w:val="22"/>
          <w:szCs w:val="22"/>
        </w:rPr>
        <w:t>Faiz</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Rahman</w:t>
      </w:r>
      <w:proofErr w:type="spellEnd"/>
      <w:r w:rsidRPr="00C91BDB">
        <w:rPr>
          <w:rFonts w:ascii="Times New Roman" w:hAnsi="Times New Roman"/>
          <w:sz w:val="22"/>
          <w:szCs w:val="22"/>
        </w:rPr>
        <w:t xml:space="preserve"> and </w:t>
      </w:r>
      <w:proofErr w:type="spellStart"/>
      <w:r w:rsidRPr="00C91BDB">
        <w:rPr>
          <w:rFonts w:ascii="Times New Roman" w:hAnsi="Times New Roman"/>
          <w:sz w:val="22"/>
          <w:szCs w:val="22"/>
        </w:rPr>
        <w:t>Rizka</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Nur</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Faiza</w:t>
      </w:r>
      <w:proofErr w:type="spellEnd"/>
      <w:r w:rsidRPr="00C91BDB">
        <w:rPr>
          <w:rFonts w:ascii="Times New Roman" w:hAnsi="Times New Roman"/>
          <w:sz w:val="22"/>
          <w:szCs w:val="22"/>
        </w:rPr>
        <w:t>,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Online </w:t>
      </w:r>
      <w:proofErr w:type="spellStart"/>
      <w:r w:rsidRPr="00C91BDB">
        <w:rPr>
          <w:rFonts w:ascii="Times New Roman" w:hAnsi="Times New Roman"/>
          <w:sz w:val="22"/>
          <w:szCs w:val="22"/>
        </w:rPr>
        <w:t>Ditinjau</w:t>
      </w:r>
      <w:proofErr w:type="spellEnd"/>
      <w:r w:rsidRPr="00C91BDB">
        <w:rPr>
          <w:rFonts w:ascii="Times New Roman" w:hAnsi="Times New Roman"/>
          <w:sz w:val="22"/>
          <w:szCs w:val="22"/>
        </w:rPr>
        <w:t xml:space="preserve"> Dari </w:t>
      </w:r>
      <w:proofErr w:type="spellStart"/>
      <w:r w:rsidRPr="00C91BDB">
        <w:rPr>
          <w:rFonts w:ascii="Times New Roman" w:hAnsi="Times New Roman"/>
          <w:sz w:val="22"/>
          <w:szCs w:val="22"/>
        </w:rPr>
        <w:t>Prespektif</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Islam Yang </w:t>
      </w:r>
      <w:proofErr w:type="spellStart"/>
      <w:r w:rsidRPr="00C91BDB">
        <w:rPr>
          <w:rFonts w:ascii="Times New Roman" w:hAnsi="Times New Roman"/>
          <w:sz w:val="22"/>
          <w:szCs w:val="22"/>
        </w:rPr>
        <w:t>Berlaku</w:t>
      </w:r>
      <w:proofErr w:type="spellEnd"/>
      <w:r w:rsidRPr="00C91BDB">
        <w:rPr>
          <w:rFonts w:ascii="Times New Roman" w:hAnsi="Times New Roman"/>
          <w:sz w:val="22"/>
          <w:szCs w:val="22"/>
        </w:rPr>
        <w:t xml:space="preserve"> Di Indonesia,”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Penelitian</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Hukum-Fakultas</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Universitas</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Gadjah</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Mada</w:t>
      </w:r>
      <w:proofErr w:type="spellEnd"/>
      <w:r w:rsidRPr="00C91BDB">
        <w:rPr>
          <w:rFonts w:ascii="Times New Roman" w:hAnsi="Times New Roman"/>
          <w:sz w:val="22"/>
          <w:szCs w:val="22"/>
        </w:rPr>
        <w:t xml:space="preserve"> 1, no. 1 (2014): 36–52.</w:t>
      </w:r>
      <w:r w:rsidRPr="00C91BDB">
        <w:rPr>
          <w:rFonts w:ascii="Times New Roman" w:hAnsi="Times New Roman"/>
          <w:sz w:val="22"/>
          <w:szCs w:val="22"/>
          <w:lang w:val="id-ID"/>
        </w:rPr>
        <w:fldChar w:fldCharType="end"/>
      </w:r>
    </w:p>
  </w:footnote>
  <w:footnote w:id="23">
    <w:p w:rsidR="00B17801" w:rsidRPr="00C91BDB" w:rsidRDefault="00B17801" w:rsidP="004B1ACA">
      <w:pPr>
        <w:pStyle w:val="FootnoteText"/>
        <w:spacing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0F1CF2">
        <w:rPr>
          <w:rFonts w:ascii="Times New Roman" w:hAnsi="Times New Roman"/>
          <w:sz w:val="22"/>
          <w:szCs w:val="22"/>
        </w:rPr>
        <w:t xml:space="preserve">Interview with </w:t>
      </w:r>
      <w:proofErr w:type="spellStart"/>
      <w:r w:rsidRPr="000F1CF2">
        <w:rPr>
          <w:rFonts w:ascii="Times New Roman" w:hAnsi="Times New Roman"/>
          <w:sz w:val="22"/>
          <w:szCs w:val="22"/>
        </w:rPr>
        <w:t>Adnan</w:t>
      </w:r>
      <w:proofErr w:type="spellEnd"/>
      <w:r w:rsidRPr="000F1CF2">
        <w:rPr>
          <w:rFonts w:ascii="Times New Roman" w:hAnsi="Times New Roman"/>
          <w:sz w:val="22"/>
          <w:szCs w:val="22"/>
        </w:rPr>
        <w:t xml:space="preserve"> </w:t>
      </w:r>
      <w:proofErr w:type="spellStart"/>
      <w:r w:rsidRPr="000F1CF2">
        <w:rPr>
          <w:rFonts w:ascii="Times New Roman" w:hAnsi="Times New Roman"/>
          <w:sz w:val="22"/>
          <w:szCs w:val="22"/>
        </w:rPr>
        <w:t>Yelipele</w:t>
      </w:r>
      <w:proofErr w:type="spellEnd"/>
      <w:r w:rsidRPr="000F1CF2">
        <w:rPr>
          <w:rFonts w:ascii="Times New Roman" w:hAnsi="Times New Roman"/>
          <w:sz w:val="22"/>
          <w:szCs w:val="22"/>
        </w:rPr>
        <w:t xml:space="preserve"> as </w:t>
      </w:r>
      <w:proofErr w:type="spellStart"/>
      <w:r w:rsidRPr="000F1CF2">
        <w:rPr>
          <w:rFonts w:ascii="Times New Roman" w:hAnsi="Times New Roman"/>
          <w:sz w:val="22"/>
          <w:szCs w:val="22"/>
        </w:rPr>
        <w:t>Dani's</w:t>
      </w:r>
      <w:proofErr w:type="spellEnd"/>
      <w:r w:rsidRPr="000F1CF2">
        <w:rPr>
          <w:rFonts w:ascii="Times New Roman" w:hAnsi="Times New Roman"/>
          <w:sz w:val="22"/>
          <w:szCs w:val="22"/>
        </w:rPr>
        <w:t xml:space="preserve"> Muslim Intellectual Figure and Head of the </w:t>
      </w:r>
      <w:proofErr w:type="spellStart"/>
      <w:r w:rsidRPr="000F1CF2">
        <w:rPr>
          <w:rFonts w:ascii="Times New Roman" w:hAnsi="Times New Roman"/>
          <w:sz w:val="22"/>
          <w:szCs w:val="22"/>
        </w:rPr>
        <w:t>Wamena</w:t>
      </w:r>
      <w:proofErr w:type="spellEnd"/>
      <w:r w:rsidRPr="000F1CF2">
        <w:rPr>
          <w:rFonts w:ascii="Times New Roman" w:hAnsi="Times New Roman"/>
          <w:sz w:val="22"/>
          <w:szCs w:val="22"/>
        </w:rPr>
        <w:t xml:space="preserve"> District Religious Affairs Office, October-November 2022.</w:t>
      </w:r>
    </w:p>
  </w:footnote>
  <w:footnote w:id="24">
    <w:p w:rsidR="00B17801" w:rsidRPr="00C91BDB" w:rsidRDefault="00B17801" w:rsidP="004B1ACA">
      <w:pPr>
        <w:pStyle w:val="FootnoteText"/>
        <w:spacing w:line="240" w:lineRule="auto"/>
        <w:ind w:firstLine="720"/>
        <w:jc w:val="both"/>
        <w:rPr>
          <w:rFonts w:ascii="Times New Roman" w:hAnsi="Times New Roman"/>
        </w:rPr>
      </w:pPr>
      <w:r w:rsidRPr="00C91BDB">
        <w:rPr>
          <w:rStyle w:val="FootnoteReference"/>
          <w:rFonts w:eastAsia="MS Mincho"/>
        </w:rPr>
        <w:footnoteRef/>
      </w:r>
      <w:r w:rsidRPr="00C91BDB">
        <w:rPr>
          <w:rFonts w:ascii="Times New Roman" w:hAnsi="Times New Roman"/>
        </w:rPr>
        <w:t xml:space="preserve"> </w:t>
      </w:r>
      <w:proofErr w:type="spellStart"/>
      <w:proofErr w:type="gramStart"/>
      <w:r w:rsidRPr="00C91BDB">
        <w:rPr>
          <w:rFonts w:ascii="Times New Roman" w:hAnsi="Times New Roman"/>
        </w:rPr>
        <w:t>Muh</w:t>
      </w:r>
      <w:proofErr w:type="spellEnd"/>
      <w:r w:rsidRPr="00C91BDB">
        <w:rPr>
          <w:rFonts w:ascii="Times New Roman" w:hAnsi="Times New Roman"/>
        </w:rPr>
        <w:t>.</w:t>
      </w:r>
      <w:proofErr w:type="gramEnd"/>
      <w:r w:rsidRPr="00C91BDB">
        <w:rPr>
          <w:rFonts w:ascii="Times New Roman" w:hAnsi="Times New Roman"/>
        </w:rPr>
        <w:t xml:space="preserve"> </w:t>
      </w:r>
      <w:proofErr w:type="spellStart"/>
      <w:r w:rsidRPr="00C91BDB">
        <w:rPr>
          <w:rFonts w:ascii="Times New Roman" w:hAnsi="Times New Roman"/>
          <w:sz w:val="22"/>
          <w:szCs w:val="22"/>
        </w:rPr>
        <w:t>Fathoni</w:t>
      </w:r>
      <w:proofErr w:type="spellEnd"/>
      <w:r w:rsidRPr="00C91BDB">
        <w:rPr>
          <w:rFonts w:ascii="Times New Roman" w:hAnsi="Times New Roman"/>
        </w:rPr>
        <w:t xml:space="preserve"> </w:t>
      </w:r>
      <w:proofErr w:type="spellStart"/>
      <w:r w:rsidRPr="00C91BDB">
        <w:rPr>
          <w:rFonts w:ascii="Times New Roman" w:hAnsi="Times New Roman"/>
        </w:rPr>
        <w:t>Hasyim</w:t>
      </w:r>
      <w:proofErr w:type="spellEnd"/>
      <w:r w:rsidRPr="00C91BDB">
        <w:rPr>
          <w:rFonts w:ascii="Times New Roman" w:hAnsi="Times New Roman"/>
        </w:rPr>
        <w:t xml:space="preserve">, </w:t>
      </w:r>
      <w:proofErr w:type="spellStart"/>
      <w:r w:rsidRPr="00C91BDB">
        <w:rPr>
          <w:rFonts w:ascii="Times New Roman" w:hAnsi="Times New Roman"/>
        </w:rPr>
        <w:t>Liliek</w:t>
      </w:r>
      <w:proofErr w:type="spellEnd"/>
      <w:r w:rsidRPr="00C91BDB">
        <w:rPr>
          <w:rFonts w:ascii="Times New Roman" w:hAnsi="Times New Roman"/>
        </w:rPr>
        <w:t xml:space="preserve"> </w:t>
      </w:r>
      <w:proofErr w:type="spellStart"/>
      <w:r w:rsidRPr="00C91BDB">
        <w:rPr>
          <w:rFonts w:ascii="Times New Roman" w:hAnsi="Times New Roman"/>
        </w:rPr>
        <w:t>Channa</w:t>
      </w:r>
      <w:proofErr w:type="spellEnd"/>
      <w:r w:rsidRPr="00C91BDB">
        <w:rPr>
          <w:rFonts w:ascii="Times New Roman" w:hAnsi="Times New Roman"/>
        </w:rPr>
        <w:t xml:space="preserve"> AW</w:t>
      </w:r>
      <w:proofErr w:type="gramStart"/>
      <w:r w:rsidRPr="00C91BDB">
        <w:rPr>
          <w:rFonts w:ascii="Times New Roman" w:hAnsi="Times New Roman"/>
          <w:lang w:val="en-ID"/>
        </w:rPr>
        <w:t>,</w:t>
      </w:r>
      <w:proofErr w:type="spellStart"/>
      <w:r w:rsidRPr="00C91BDB">
        <w:rPr>
          <w:rFonts w:ascii="Times New Roman" w:hAnsi="Times New Roman"/>
        </w:rPr>
        <w:t>Moh</w:t>
      </w:r>
      <w:proofErr w:type="spellEnd"/>
      <w:proofErr w:type="gramEnd"/>
      <w:r w:rsidRPr="00C91BDB">
        <w:rPr>
          <w:rFonts w:ascii="Times New Roman" w:hAnsi="Times New Roman"/>
        </w:rPr>
        <w:t xml:space="preserve">. </w:t>
      </w:r>
      <w:proofErr w:type="spellStart"/>
      <w:r w:rsidRPr="00C91BDB">
        <w:rPr>
          <w:rFonts w:ascii="Times New Roman" w:hAnsi="Times New Roman"/>
        </w:rPr>
        <w:t>Mufid</w:t>
      </w:r>
      <w:proofErr w:type="spellEnd"/>
      <w:r w:rsidRPr="00C91BDB">
        <w:rPr>
          <w:rFonts w:ascii="Times New Roman" w:hAnsi="Times New Roman"/>
          <w:lang w:val="en-ID"/>
        </w:rPr>
        <w:t>, "</w:t>
      </w:r>
      <w:r w:rsidRPr="00C91BDB">
        <w:rPr>
          <w:rFonts w:ascii="Times New Roman" w:hAnsi="Times New Roman"/>
        </w:rPr>
        <w:t xml:space="preserve">THE WALAGARA MARRIAGE RITUAL </w:t>
      </w:r>
      <w:proofErr w:type="gramStart"/>
      <w:r w:rsidRPr="00C91BDB">
        <w:rPr>
          <w:rFonts w:ascii="Times New Roman" w:hAnsi="Times New Roman"/>
        </w:rPr>
        <w:t>The</w:t>
      </w:r>
      <w:proofErr w:type="gramEnd"/>
      <w:r w:rsidRPr="00C91BDB">
        <w:rPr>
          <w:rFonts w:ascii="Times New Roman" w:hAnsi="Times New Roman"/>
        </w:rPr>
        <w:t xml:space="preserve"> Negotiation between Islamic Law and Custom in </w:t>
      </w:r>
      <w:proofErr w:type="spellStart"/>
      <w:r w:rsidRPr="00C91BDB">
        <w:rPr>
          <w:rFonts w:ascii="Times New Roman" w:hAnsi="Times New Roman"/>
        </w:rPr>
        <w:t>Tengger</w:t>
      </w:r>
      <w:proofErr w:type="spellEnd"/>
      <w:r w:rsidRPr="00C91BDB">
        <w:rPr>
          <w:rFonts w:ascii="Times New Roman" w:hAnsi="Times New Roman"/>
        </w:rPr>
        <w:t xml:space="preserve">," </w:t>
      </w:r>
      <w:r w:rsidRPr="00C91BDB">
        <w:rPr>
          <w:rFonts w:ascii="Times New Roman" w:hAnsi="Times New Roman"/>
          <w:i/>
        </w:rPr>
        <w:t>Journal of Indonesian Islam 14</w:t>
      </w:r>
      <w:r w:rsidRPr="00C91BDB">
        <w:rPr>
          <w:rFonts w:ascii="Times New Roman" w:hAnsi="Times New Roman"/>
        </w:rPr>
        <w:t>, Number. 01 (2020): 139.</w:t>
      </w:r>
    </w:p>
  </w:footnote>
  <w:footnote w:id="25">
    <w:p w:rsidR="00B17801" w:rsidRPr="00C91BDB" w:rsidRDefault="00B17801" w:rsidP="004B1ACA">
      <w:pPr>
        <w:pStyle w:val="FootnoteText"/>
        <w:spacing w:line="240" w:lineRule="auto"/>
        <w:ind w:firstLine="720"/>
        <w:jc w:val="both"/>
        <w:rPr>
          <w:rFonts w:ascii="Times New Roman" w:hAnsi="Times New Roman"/>
          <w:sz w:val="22"/>
          <w:szCs w:val="22"/>
          <w:lang w:val="en-ID"/>
        </w:rPr>
      </w:pPr>
      <w:r w:rsidRPr="00C91BDB">
        <w:rPr>
          <w:rStyle w:val="FootnoteReference"/>
          <w:rFonts w:eastAsia="MS Mincho"/>
          <w:sz w:val="22"/>
          <w:szCs w:val="22"/>
        </w:rPr>
        <w:footnoteRef/>
      </w:r>
      <w:r w:rsidRPr="000F1CF2">
        <w:rPr>
          <w:rFonts w:ascii="Times New Roman" w:hAnsi="Times New Roman"/>
          <w:sz w:val="22"/>
          <w:szCs w:val="22"/>
        </w:rPr>
        <w:t xml:space="preserve">Interview with </w:t>
      </w:r>
      <w:proofErr w:type="spellStart"/>
      <w:r w:rsidRPr="000F1CF2">
        <w:rPr>
          <w:rFonts w:ascii="Times New Roman" w:hAnsi="Times New Roman"/>
          <w:sz w:val="22"/>
          <w:szCs w:val="22"/>
        </w:rPr>
        <w:t>Tekogohe</w:t>
      </w:r>
      <w:proofErr w:type="spellEnd"/>
      <w:r w:rsidRPr="000F1CF2">
        <w:rPr>
          <w:rFonts w:ascii="Times New Roman" w:hAnsi="Times New Roman"/>
          <w:sz w:val="22"/>
          <w:szCs w:val="22"/>
        </w:rPr>
        <w:t xml:space="preserve"> </w:t>
      </w:r>
      <w:proofErr w:type="spellStart"/>
      <w:r w:rsidRPr="000F1CF2">
        <w:rPr>
          <w:rFonts w:ascii="Times New Roman" w:hAnsi="Times New Roman"/>
          <w:sz w:val="22"/>
          <w:szCs w:val="22"/>
        </w:rPr>
        <w:t>Asso</w:t>
      </w:r>
      <w:proofErr w:type="spellEnd"/>
      <w:r w:rsidRPr="000F1CF2">
        <w:rPr>
          <w:rFonts w:ascii="Times New Roman" w:hAnsi="Times New Roman"/>
          <w:sz w:val="22"/>
          <w:szCs w:val="22"/>
        </w:rPr>
        <w:t xml:space="preserve"> as Indigenous Leaders, Fatimah </w:t>
      </w:r>
      <w:proofErr w:type="spellStart"/>
      <w:r w:rsidRPr="000F1CF2">
        <w:rPr>
          <w:rFonts w:ascii="Times New Roman" w:hAnsi="Times New Roman"/>
          <w:sz w:val="22"/>
          <w:szCs w:val="22"/>
        </w:rPr>
        <w:t>Elopere</w:t>
      </w:r>
      <w:proofErr w:type="spellEnd"/>
      <w:r w:rsidRPr="000F1CF2">
        <w:rPr>
          <w:rFonts w:ascii="Times New Roman" w:hAnsi="Times New Roman"/>
          <w:sz w:val="22"/>
          <w:szCs w:val="22"/>
        </w:rPr>
        <w:t xml:space="preserve"> as </w:t>
      </w:r>
      <w:proofErr w:type="spellStart"/>
      <w:r w:rsidRPr="000F1CF2">
        <w:rPr>
          <w:rFonts w:ascii="Times New Roman" w:hAnsi="Times New Roman"/>
          <w:sz w:val="22"/>
          <w:szCs w:val="22"/>
        </w:rPr>
        <w:t>Dani</w:t>
      </w:r>
      <w:proofErr w:type="spellEnd"/>
      <w:r w:rsidRPr="000F1CF2">
        <w:rPr>
          <w:rFonts w:ascii="Times New Roman" w:hAnsi="Times New Roman"/>
          <w:sz w:val="22"/>
          <w:szCs w:val="22"/>
        </w:rPr>
        <w:t xml:space="preserve"> Muslim Women </w:t>
      </w:r>
      <w:proofErr w:type="spellStart"/>
      <w:r w:rsidRPr="000F1CF2">
        <w:rPr>
          <w:rFonts w:ascii="Times New Roman" w:hAnsi="Times New Roman"/>
          <w:sz w:val="22"/>
          <w:szCs w:val="22"/>
        </w:rPr>
        <w:t>Inteletual</w:t>
      </w:r>
      <w:proofErr w:type="spellEnd"/>
      <w:r w:rsidRPr="000F1CF2">
        <w:rPr>
          <w:rFonts w:ascii="Times New Roman" w:hAnsi="Times New Roman"/>
          <w:sz w:val="22"/>
          <w:szCs w:val="22"/>
        </w:rPr>
        <w:t xml:space="preserve">, and </w:t>
      </w:r>
      <w:proofErr w:type="spellStart"/>
      <w:r w:rsidRPr="000F1CF2">
        <w:rPr>
          <w:rFonts w:ascii="Times New Roman" w:hAnsi="Times New Roman"/>
          <w:sz w:val="22"/>
          <w:szCs w:val="22"/>
        </w:rPr>
        <w:t>Adnan</w:t>
      </w:r>
      <w:proofErr w:type="spellEnd"/>
      <w:r w:rsidRPr="000F1CF2">
        <w:rPr>
          <w:rFonts w:ascii="Times New Roman" w:hAnsi="Times New Roman"/>
          <w:sz w:val="22"/>
          <w:szCs w:val="22"/>
        </w:rPr>
        <w:t xml:space="preserve"> </w:t>
      </w:r>
      <w:proofErr w:type="spellStart"/>
      <w:r w:rsidRPr="000F1CF2">
        <w:rPr>
          <w:rFonts w:ascii="Times New Roman" w:hAnsi="Times New Roman"/>
          <w:sz w:val="22"/>
          <w:szCs w:val="22"/>
        </w:rPr>
        <w:t>Yelipele</w:t>
      </w:r>
      <w:proofErr w:type="spellEnd"/>
      <w:r w:rsidRPr="000F1CF2">
        <w:rPr>
          <w:rFonts w:ascii="Times New Roman" w:hAnsi="Times New Roman"/>
          <w:sz w:val="22"/>
          <w:szCs w:val="22"/>
        </w:rPr>
        <w:t xml:space="preserve"> as </w:t>
      </w:r>
      <w:proofErr w:type="spellStart"/>
      <w:r w:rsidRPr="000F1CF2">
        <w:rPr>
          <w:rFonts w:ascii="Times New Roman" w:hAnsi="Times New Roman"/>
          <w:sz w:val="22"/>
          <w:szCs w:val="22"/>
        </w:rPr>
        <w:t>Dani</w:t>
      </w:r>
      <w:proofErr w:type="spellEnd"/>
      <w:r w:rsidRPr="000F1CF2">
        <w:rPr>
          <w:rFonts w:ascii="Times New Roman" w:hAnsi="Times New Roman"/>
          <w:sz w:val="22"/>
          <w:szCs w:val="22"/>
        </w:rPr>
        <w:t xml:space="preserve"> Muslim Intellectuals, May, 2022.</w:t>
      </w:r>
    </w:p>
  </w:footnote>
  <w:footnote w:id="26">
    <w:p w:rsidR="00B17801" w:rsidRPr="00C91BDB" w:rsidRDefault="00B17801" w:rsidP="004B1ACA">
      <w:pPr>
        <w:spacing w:after="0" w:line="240" w:lineRule="auto"/>
        <w:ind w:firstLineChars="250" w:firstLine="550"/>
        <w:jc w:val="both"/>
        <w:rPr>
          <w:rFonts w:ascii="Times New Roman" w:hAnsi="Times New Roman"/>
        </w:rPr>
      </w:pPr>
      <w:r w:rsidRPr="00C91BDB">
        <w:rPr>
          <w:rStyle w:val="FootnoteReference"/>
          <w:rFonts w:eastAsia="MS Mincho"/>
        </w:rPr>
        <w:footnoteRef/>
      </w:r>
      <w:r w:rsidRPr="000F1CF2">
        <w:rPr>
          <w:rFonts w:ascii="Times New Roman" w:hAnsi="Times New Roman"/>
        </w:rPr>
        <w:t xml:space="preserve">Interview with </w:t>
      </w:r>
      <w:proofErr w:type="spellStart"/>
      <w:r w:rsidRPr="000F1CF2">
        <w:rPr>
          <w:rFonts w:ascii="Times New Roman" w:hAnsi="Times New Roman"/>
        </w:rPr>
        <w:t>Nawan</w:t>
      </w:r>
      <w:proofErr w:type="spellEnd"/>
      <w:r w:rsidRPr="000F1CF2">
        <w:rPr>
          <w:rFonts w:ascii="Times New Roman" w:hAnsi="Times New Roman"/>
        </w:rPr>
        <w:t xml:space="preserve"> Kuban as Young Married He </w:t>
      </w:r>
      <w:proofErr w:type="spellStart"/>
      <w:r w:rsidRPr="000F1CF2">
        <w:rPr>
          <w:rFonts w:ascii="Times New Roman" w:hAnsi="Times New Roman"/>
        </w:rPr>
        <w:t>Yokal</w:t>
      </w:r>
      <w:proofErr w:type="spellEnd"/>
      <w:r w:rsidRPr="000F1CF2">
        <w:rPr>
          <w:rFonts w:ascii="Times New Roman" w:hAnsi="Times New Roman"/>
        </w:rPr>
        <w:t xml:space="preserve"> </w:t>
      </w:r>
      <w:proofErr w:type="spellStart"/>
      <w:r w:rsidRPr="000F1CF2">
        <w:rPr>
          <w:rFonts w:ascii="Times New Roman" w:hAnsi="Times New Roman"/>
        </w:rPr>
        <w:t>Himago</w:t>
      </w:r>
      <w:proofErr w:type="spellEnd"/>
      <w:r w:rsidRPr="000F1CF2">
        <w:rPr>
          <w:rFonts w:ascii="Times New Roman" w:hAnsi="Times New Roman"/>
        </w:rPr>
        <w:t xml:space="preserve"> and </w:t>
      </w:r>
      <w:proofErr w:type="spellStart"/>
      <w:r w:rsidRPr="000F1CF2">
        <w:rPr>
          <w:rFonts w:ascii="Times New Roman" w:hAnsi="Times New Roman"/>
        </w:rPr>
        <w:t>Sodik</w:t>
      </w:r>
      <w:proofErr w:type="spellEnd"/>
      <w:r w:rsidRPr="000F1CF2">
        <w:rPr>
          <w:rFonts w:ascii="Times New Roman" w:hAnsi="Times New Roman"/>
        </w:rPr>
        <w:t xml:space="preserve"> </w:t>
      </w:r>
      <w:proofErr w:type="spellStart"/>
      <w:r w:rsidRPr="000F1CF2">
        <w:rPr>
          <w:rFonts w:ascii="Times New Roman" w:hAnsi="Times New Roman"/>
        </w:rPr>
        <w:t>Asso</w:t>
      </w:r>
      <w:proofErr w:type="spellEnd"/>
      <w:r w:rsidRPr="000F1CF2">
        <w:rPr>
          <w:rFonts w:ascii="Times New Roman" w:hAnsi="Times New Roman"/>
        </w:rPr>
        <w:t xml:space="preserve"> as Chief of </w:t>
      </w:r>
      <w:proofErr w:type="spellStart"/>
      <w:r w:rsidRPr="000F1CF2">
        <w:rPr>
          <w:rFonts w:ascii="Times New Roman" w:hAnsi="Times New Roman"/>
        </w:rPr>
        <w:t>Walesi</w:t>
      </w:r>
      <w:proofErr w:type="spellEnd"/>
      <w:r w:rsidRPr="000F1CF2">
        <w:rPr>
          <w:rFonts w:ascii="Times New Roman" w:hAnsi="Times New Roman"/>
        </w:rPr>
        <w:t xml:space="preserve"> Tribe, December 2022.</w:t>
      </w:r>
    </w:p>
    <w:p w:rsidR="00B17801" w:rsidRPr="00C91BDB" w:rsidRDefault="00B17801" w:rsidP="004B1ACA">
      <w:pPr>
        <w:pStyle w:val="FootnoteText"/>
        <w:spacing w:line="240" w:lineRule="auto"/>
        <w:jc w:val="both"/>
        <w:rPr>
          <w:rFonts w:ascii="Times New Roman" w:hAnsi="Times New Roman"/>
          <w:sz w:val="22"/>
          <w:szCs w:val="22"/>
          <w:lang w:val="en-ID"/>
        </w:rPr>
      </w:pPr>
    </w:p>
  </w:footnote>
  <w:footnote w:id="27">
    <w:p w:rsidR="00B17801" w:rsidRPr="00C91BDB" w:rsidRDefault="00B17801" w:rsidP="004B1ACA">
      <w:pPr>
        <w:spacing w:after="0" w:line="240" w:lineRule="auto"/>
        <w:ind w:firstLineChars="250" w:firstLine="550"/>
        <w:jc w:val="both"/>
        <w:rPr>
          <w:rFonts w:ascii="Times New Roman" w:hAnsi="Times New Roman"/>
          <w:lang w:val="en-ID"/>
        </w:rPr>
      </w:pPr>
      <w:r w:rsidRPr="00C91BDB">
        <w:rPr>
          <w:rStyle w:val="FootnoteReference"/>
          <w:rFonts w:eastAsia="MS Mincho"/>
        </w:rPr>
        <w:footnoteRef/>
      </w:r>
      <w:r w:rsidRPr="002E41CE">
        <w:rPr>
          <w:rFonts w:ascii="Times New Roman" w:hAnsi="Times New Roman"/>
        </w:rPr>
        <w:fldChar w:fldCharType="begin"/>
      </w:r>
      <w:r w:rsidRPr="00C91BDB">
        <w:rPr>
          <w:rFonts w:ascii="Times New Roman" w:hAnsi="Times New Roman"/>
        </w:rPr>
        <w:instrText xml:space="preserve"> ADDIN ZOTERO_ITEM CSL_CITATION {"citationID":"nWpk40Rl","properties":{"formattedCitation":"Sodik Asso, HE YOKAL HIMAGO\\uc0\\u8239{}: Praktik Nikah Siri Pada Komunitas Muslim Dani Di Jayawijaya Papua, 12 2022; Muslimin Yelipele, HE YOKAL HIMAGO\\uc0\\u8239{}: Praktik Nikah Siri Pada Komunitas Muslim Dani Di Jayawijaya Papua, 12 2022.","plainCitation":"Sodik Asso, HE YOKAL HIMAGO : Praktik Nikah Siri Pada Komunitas Muslim Dani Di Jayawijaya Papua, 12 2022; Muslimin Yelipele, HE YOKAL HIMAGO : Praktik Nikah Siri Pada Komunitas Muslim Dani Di Jayawijaya Papua, 12 2022.","noteIndex":25},"citationItems":[{"id":3496,"uris":["http://zotero.org/users/6802635/items/HF3384PB"],"itemData":{"id":3496,"type":"interview","title":"HE YOKAL HIMAGO : Praktik Nikah Siri Pada Komunitas Muslim Dani Di Jayawijaya Papua","author":[{"family":"Asso","given":"Sodik"}],"issued":{"date-parts":[["2022"]],"season":"12"}}},{"id":3497,"uris":["http://zotero.org/users/6802635/items/R8GZR4XW"],"itemData":{"id":3497,"type":"interview","title":"HE YOKAL HIMAGO : Praktik Nikah Siri Pada Komunitas Muslim Dani Di Jayawijaya Papua","author":[{"family":"Yelipele","given":"Muslimin"}],"issued":{"date-parts":[["2022"]],"season":"12"}}}],"schema":"https://github.com/citation-style-language/schema/raw/master/csl-citation.json"} </w:instrText>
      </w:r>
      <w:r w:rsidRPr="002E41CE">
        <w:rPr>
          <w:rFonts w:ascii="Times New Roman" w:hAnsi="Times New Roman"/>
        </w:rPr>
        <w:fldChar w:fldCharType="separate"/>
      </w:r>
      <w:r w:rsidRPr="00C91BDB">
        <w:rPr>
          <w:rFonts w:ascii="Times New Roman" w:hAnsi="Times New Roman"/>
        </w:rPr>
        <w:t xml:space="preserve"> </w:t>
      </w:r>
      <w:r w:rsidRPr="000F1CF2">
        <w:rPr>
          <w:rFonts w:ascii="Times New Roman" w:hAnsi="Times New Roman"/>
        </w:rPr>
        <w:t xml:space="preserve">Interview with </w:t>
      </w:r>
      <w:proofErr w:type="spellStart"/>
      <w:r w:rsidRPr="000F1CF2">
        <w:rPr>
          <w:rFonts w:ascii="Times New Roman" w:hAnsi="Times New Roman"/>
        </w:rPr>
        <w:t>Sodik</w:t>
      </w:r>
      <w:proofErr w:type="spellEnd"/>
      <w:r w:rsidRPr="000F1CF2">
        <w:rPr>
          <w:rFonts w:ascii="Times New Roman" w:hAnsi="Times New Roman"/>
        </w:rPr>
        <w:t xml:space="preserve"> </w:t>
      </w:r>
      <w:proofErr w:type="spellStart"/>
      <w:r w:rsidRPr="000F1CF2">
        <w:rPr>
          <w:rFonts w:ascii="Times New Roman" w:hAnsi="Times New Roman"/>
        </w:rPr>
        <w:t>Asso</w:t>
      </w:r>
      <w:proofErr w:type="spellEnd"/>
      <w:r w:rsidRPr="000F1CF2">
        <w:rPr>
          <w:rFonts w:ascii="Times New Roman" w:hAnsi="Times New Roman"/>
        </w:rPr>
        <w:t xml:space="preserve"> as Chief of </w:t>
      </w:r>
      <w:proofErr w:type="spellStart"/>
      <w:r w:rsidRPr="000F1CF2">
        <w:rPr>
          <w:rFonts w:ascii="Times New Roman" w:hAnsi="Times New Roman"/>
        </w:rPr>
        <w:t>Walesi</w:t>
      </w:r>
      <w:proofErr w:type="spellEnd"/>
      <w:r w:rsidRPr="000F1CF2">
        <w:rPr>
          <w:rFonts w:ascii="Times New Roman" w:hAnsi="Times New Roman"/>
        </w:rPr>
        <w:t xml:space="preserve"> Tribe, and </w:t>
      </w:r>
      <w:proofErr w:type="spellStart"/>
      <w:r w:rsidRPr="000F1CF2">
        <w:rPr>
          <w:rFonts w:ascii="Times New Roman" w:hAnsi="Times New Roman"/>
        </w:rPr>
        <w:t>Muslimin</w:t>
      </w:r>
      <w:proofErr w:type="spellEnd"/>
      <w:r w:rsidRPr="000F1CF2">
        <w:rPr>
          <w:rFonts w:ascii="Times New Roman" w:hAnsi="Times New Roman"/>
        </w:rPr>
        <w:t xml:space="preserve"> </w:t>
      </w:r>
      <w:proofErr w:type="spellStart"/>
      <w:r w:rsidRPr="000F1CF2">
        <w:rPr>
          <w:rFonts w:ascii="Times New Roman" w:hAnsi="Times New Roman"/>
        </w:rPr>
        <w:t>Yelipele</w:t>
      </w:r>
      <w:proofErr w:type="spellEnd"/>
      <w:r w:rsidRPr="000F1CF2">
        <w:rPr>
          <w:rFonts w:ascii="Times New Roman" w:hAnsi="Times New Roman"/>
        </w:rPr>
        <w:t xml:space="preserve"> as Muslim Intellectual Figure of Interview with </w:t>
      </w:r>
      <w:proofErr w:type="spellStart"/>
      <w:r w:rsidRPr="000F1CF2">
        <w:rPr>
          <w:rFonts w:ascii="Times New Roman" w:hAnsi="Times New Roman"/>
        </w:rPr>
        <w:t>Sodik</w:t>
      </w:r>
      <w:proofErr w:type="spellEnd"/>
      <w:r w:rsidRPr="000F1CF2">
        <w:rPr>
          <w:rFonts w:ascii="Times New Roman" w:hAnsi="Times New Roman"/>
        </w:rPr>
        <w:t xml:space="preserve"> </w:t>
      </w:r>
      <w:proofErr w:type="spellStart"/>
      <w:r w:rsidRPr="000F1CF2">
        <w:rPr>
          <w:rFonts w:ascii="Times New Roman" w:hAnsi="Times New Roman"/>
        </w:rPr>
        <w:t>Asso</w:t>
      </w:r>
      <w:proofErr w:type="spellEnd"/>
      <w:r w:rsidRPr="000F1CF2">
        <w:rPr>
          <w:rFonts w:ascii="Times New Roman" w:hAnsi="Times New Roman"/>
        </w:rPr>
        <w:t xml:space="preserve"> as Chief of </w:t>
      </w:r>
      <w:proofErr w:type="spellStart"/>
      <w:r w:rsidRPr="000F1CF2">
        <w:rPr>
          <w:rFonts w:ascii="Times New Roman" w:hAnsi="Times New Roman"/>
        </w:rPr>
        <w:t>Walesi</w:t>
      </w:r>
      <w:proofErr w:type="spellEnd"/>
      <w:r w:rsidRPr="000F1CF2">
        <w:rPr>
          <w:rFonts w:ascii="Times New Roman" w:hAnsi="Times New Roman"/>
        </w:rPr>
        <w:t xml:space="preserve"> Tribe, and </w:t>
      </w:r>
      <w:proofErr w:type="spellStart"/>
      <w:r w:rsidRPr="000F1CF2">
        <w:rPr>
          <w:rFonts w:ascii="Times New Roman" w:hAnsi="Times New Roman"/>
        </w:rPr>
        <w:t>Muslimin</w:t>
      </w:r>
      <w:proofErr w:type="spellEnd"/>
      <w:r w:rsidRPr="000F1CF2">
        <w:rPr>
          <w:rFonts w:ascii="Times New Roman" w:hAnsi="Times New Roman"/>
        </w:rPr>
        <w:t xml:space="preserve"> </w:t>
      </w:r>
      <w:proofErr w:type="spellStart"/>
      <w:r w:rsidRPr="000F1CF2">
        <w:rPr>
          <w:rFonts w:ascii="Times New Roman" w:hAnsi="Times New Roman"/>
        </w:rPr>
        <w:t>Yelipele</w:t>
      </w:r>
      <w:proofErr w:type="spellEnd"/>
      <w:r w:rsidRPr="000F1CF2">
        <w:rPr>
          <w:rFonts w:ascii="Times New Roman" w:hAnsi="Times New Roman"/>
        </w:rPr>
        <w:t xml:space="preserve"> as Muslim Intellectual Figure of </w:t>
      </w:r>
      <w:proofErr w:type="spellStart"/>
      <w:r w:rsidRPr="000F1CF2">
        <w:rPr>
          <w:rFonts w:ascii="Times New Roman" w:hAnsi="Times New Roman"/>
        </w:rPr>
        <w:t>Dani</w:t>
      </w:r>
      <w:proofErr w:type="spellEnd"/>
      <w:r w:rsidRPr="000F1CF2">
        <w:rPr>
          <w:rFonts w:ascii="Times New Roman" w:hAnsi="Times New Roman"/>
        </w:rPr>
        <w:t xml:space="preserve"> Tribe, December, 2022Dani Tribe, December, 2022</w:t>
      </w:r>
      <w:r w:rsidRPr="00C91BDB">
        <w:rPr>
          <w:rFonts w:ascii="Times New Roman" w:hAnsi="Times New Roman"/>
        </w:rPr>
        <w:t>.</w:t>
      </w:r>
      <w:r w:rsidRPr="00C91BDB">
        <w:rPr>
          <w:rFonts w:ascii="Times New Roman" w:hAnsi="Times New Roman"/>
          <w:lang w:val="id-ID"/>
        </w:rPr>
        <w:fldChar w:fldCharType="end"/>
      </w:r>
    </w:p>
  </w:footnote>
  <w:footnote w:id="28">
    <w:p w:rsidR="00B17801" w:rsidRPr="00C91BDB" w:rsidRDefault="00B17801" w:rsidP="004B1ACA">
      <w:pPr>
        <w:spacing w:after="0" w:line="240" w:lineRule="auto"/>
        <w:ind w:firstLineChars="250" w:firstLine="550"/>
        <w:jc w:val="both"/>
        <w:rPr>
          <w:rFonts w:ascii="Times New Roman" w:hAnsi="Times New Roman"/>
        </w:rPr>
      </w:pPr>
      <w:r w:rsidRPr="00C91BDB">
        <w:rPr>
          <w:rStyle w:val="FootnoteReference"/>
          <w:rFonts w:eastAsia="MS Mincho"/>
        </w:rPr>
        <w:footnoteRef/>
      </w:r>
      <w:proofErr w:type="gramStart"/>
      <w:r w:rsidRPr="000F1CF2">
        <w:rPr>
          <w:rFonts w:ascii="Times New Roman" w:hAnsi="Times New Roman"/>
        </w:rPr>
        <w:t xml:space="preserve">Interview with Abdul </w:t>
      </w:r>
      <w:proofErr w:type="spellStart"/>
      <w:r w:rsidRPr="000F1CF2">
        <w:rPr>
          <w:rFonts w:ascii="Times New Roman" w:hAnsi="Times New Roman"/>
        </w:rPr>
        <w:t>Alatif</w:t>
      </w:r>
      <w:proofErr w:type="spellEnd"/>
      <w:r w:rsidRPr="000F1CF2">
        <w:rPr>
          <w:rFonts w:ascii="Times New Roman" w:hAnsi="Times New Roman"/>
        </w:rPr>
        <w:t xml:space="preserve"> </w:t>
      </w:r>
      <w:proofErr w:type="spellStart"/>
      <w:r w:rsidRPr="000F1CF2">
        <w:rPr>
          <w:rFonts w:ascii="Times New Roman" w:hAnsi="Times New Roman"/>
        </w:rPr>
        <w:t>Asso</w:t>
      </w:r>
      <w:proofErr w:type="spellEnd"/>
      <w:r w:rsidRPr="000F1CF2">
        <w:rPr>
          <w:rFonts w:ascii="Times New Roman" w:hAnsi="Times New Roman"/>
        </w:rPr>
        <w:t xml:space="preserve"> as a second-generation Islamic figure of </w:t>
      </w:r>
      <w:proofErr w:type="spellStart"/>
      <w:r w:rsidRPr="000F1CF2">
        <w:rPr>
          <w:rFonts w:ascii="Times New Roman" w:hAnsi="Times New Roman"/>
        </w:rPr>
        <w:t>Dani</w:t>
      </w:r>
      <w:proofErr w:type="spellEnd"/>
      <w:r w:rsidRPr="000F1CF2">
        <w:rPr>
          <w:rFonts w:ascii="Times New Roman" w:hAnsi="Times New Roman"/>
        </w:rPr>
        <w:t xml:space="preserve"> </w:t>
      </w:r>
      <w:proofErr w:type="spellStart"/>
      <w:r w:rsidRPr="000F1CF2">
        <w:rPr>
          <w:rFonts w:ascii="Times New Roman" w:hAnsi="Times New Roman"/>
        </w:rPr>
        <w:t>Wamena</w:t>
      </w:r>
      <w:proofErr w:type="spellEnd"/>
      <w:r w:rsidRPr="000F1CF2">
        <w:rPr>
          <w:rFonts w:ascii="Times New Roman" w:hAnsi="Times New Roman"/>
        </w:rPr>
        <w:t xml:space="preserve"> tribal Muslims, December 2022.</w:t>
      </w:r>
      <w:proofErr w:type="gramEnd"/>
    </w:p>
  </w:footnote>
  <w:footnote w:id="29">
    <w:p w:rsidR="00B17801" w:rsidRPr="00957E2F" w:rsidRDefault="00B17801" w:rsidP="004B1ACA">
      <w:pPr>
        <w:spacing w:after="0" w:line="240" w:lineRule="auto"/>
        <w:ind w:firstLineChars="250" w:firstLine="550"/>
        <w:jc w:val="both"/>
        <w:rPr>
          <w:rFonts w:ascii="Times New Roman" w:hAnsi="Times New Roman"/>
        </w:rPr>
      </w:pPr>
      <w:r w:rsidRPr="00957E2F">
        <w:rPr>
          <w:rStyle w:val="FootnoteReference"/>
          <w:rFonts w:ascii="Times New Roman" w:eastAsia="MS Mincho" w:hAnsi="Times New Roman"/>
        </w:rPr>
        <w:footnoteRef/>
      </w:r>
      <w:r w:rsidRPr="00957E2F">
        <w:rPr>
          <w:rFonts w:ascii="Times New Roman" w:hAnsi="Times New Roman"/>
        </w:rPr>
        <w:t xml:space="preserve"> Nina </w:t>
      </w:r>
      <w:proofErr w:type="spellStart"/>
      <w:r w:rsidRPr="00957E2F">
        <w:rPr>
          <w:rFonts w:ascii="Times New Roman" w:hAnsi="Times New Roman"/>
        </w:rPr>
        <w:t>Nurmila</w:t>
      </w:r>
      <w:proofErr w:type="spellEnd"/>
      <w:r w:rsidRPr="00957E2F">
        <w:rPr>
          <w:rFonts w:ascii="Times New Roman" w:hAnsi="Times New Roman"/>
        </w:rPr>
        <w:t>, “Polygamous Marriages In Indonesia and Their Impacts On Women’s Access To Income And Property,”</w:t>
      </w:r>
      <w:r w:rsidRPr="00957E2F">
        <w:rPr>
          <w:rFonts w:ascii="Times New Roman" w:hAnsi="Times New Roman"/>
          <w:i/>
        </w:rPr>
        <w:t xml:space="preserve"> Al-</w:t>
      </w:r>
      <w:proofErr w:type="spellStart"/>
      <w:proofErr w:type="gramStart"/>
      <w:r w:rsidRPr="00957E2F">
        <w:rPr>
          <w:rFonts w:ascii="Times New Roman" w:hAnsi="Times New Roman"/>
          <w:i/>
        </w:rPr>
        <w:t>Jami’ah</w:t>
      </w:r>
      <w:proofErr w:type="spellEnd"/>
      <w:r w:rsidRPr="00957E2F">
        <w:rPr>
          <w:rFonts w:ascii="Times New Roman" w:hAnsi="Times New Roman"/>
          <w:i/>
        </w:rPr>
        <w:t xml:space="preserve"> :</w:t>
      </w:r>
      <w:proofErr w:type="gramEnd"/>
      <w:r w:rsidRPr="00957E2F">
        <w:rPr>
          <w:rFonts w:ascii="Times New Roman" w:hAnsi="Times New Roman"/>
          <w:i/>
        </w:rPr>
        <w:t xml:space="preserve"> Journal of Islamic Studies </w:t>
      </w:r>
      <w:r w:rsidRPr="00957E2F">
        <w:rPr>
          <w:rFonts w:ascii="Times New Roman" w:hAnsi="Times New Roman"/>
        </w:rPr>
        <w:t>54, no.2 (2016):427-428.</w:t>
      </w:r>
    </w:p>
  </w:footnote>
  <w:footnote w:id="30">
    <w:p w:rsidR="00B17801" w:rsidRPr="00C91BDB" w:rsidRDefault="00B17801" w:rsidP="004B1ACA">
      <w:pPr>
        <w:spacing w:after="0" w:line="240" w:lineRule="auto"/>
        <w:ind w:firstLineChars="250" w:firstLine="550"/>
        <w:jc w:val="both"/>
        <w:rPr>
          <w:rFonts w:ascii="Times New Roman" w:hAnsi="Times New Roman"/>
          <w:bCs/>
        </w:rPr>
      </w:pPr>
      <w:r w:rsidRPr="00C91BDB">
        <w:rPr>
          <w:rStyle w:val="FootnoteReference"/>
          <w:rFonts w:eastAsia="MS Mincho"/>
        </w:rPr>
        <w:footnoteRef/>
      </w:r>
      <w:r w:rsidRPr="000F1CF2">
        <w:rPr>
          <w:rFonts w:ascii="Times New Roman" w:hAnsi="Times New Roman"/>
        </w:rPr>
        <w:t xml:space="preserve">Interview with </w:t>
      </w:r>
      <w:proofErr w:type="spellStart"/>
      <w:r w:rsidRPr="000F1CF2">
        <w:rPr>
          <w:rFonts w:ascii="Times New Roman" w:hAnsi="Times New Roman"/>
        </w:rPr>
        <w:t>Basori</w:t>
      </w:r>
      <w:proofErr w:type="spellEnd"/>
      <w:r w:rsidRPr="000F1CF2">
        <w:rPr>
          <w:rFonts w:ascii="Times New Roman" w:hAnsi="Times New Roman"/>
        </w:rPr>
        <w:t xml:space="preserve"> </w:t>
      </w:r>
      <w:proofErr w:type="spellStart"/>
      <w:r w:rsidRPr="000F1CF2">
        <w:rPr>
          <w:rFonts w:ascii="Times New Roman" w:hAnsi="Times New Roman"/>
        </w:rPr>
        <w:t>Asso</w:t>
      </w:r>
      <w:proofErr w:type="spellEnd"/>
      <w:r w:rsidRPr="000F1CF2">
        <w:rPr>
          <w:rFonts w:ascii="Times New Roman" w:hAnsi="Times New Roman"/>
        </w:rPr>
        <w:t xml:space="preserve">, War Chief, Young Islamic Leader, </w:t>
      </w:r>
      <w:proofErr w:type="spellStart"/>
      <w:r w:rsidRPr="000F1CF2">
        <w:rPr>
          <w:rFonts w:ascii="Times New Roman" w:hAnsi="Times New Roman"/>
        </w:rPr>
        <w:t>Wamena</w:t>
      </w:r>
      <w:proofErr w:type="spellEnd"/>
      <w:r w:rsidRPr="000F1CF2">
        <w:rPr>
          <w:rFonts w:ascii="Times New Roman" w:hAnsi="Times New Roman"/>
        </w:rPr>
        <w:t>, December 2022.</w:t>
      </w:r>
    </w:p>
  </w:footnote>
  <w:footnote w:id="31">
    <w:p w:rsidR="00B17801" w:rsidRPr="00C91BDB" w:rsidRDefault="00B17801" w:rsidP="004B1ACA">
      <w:pPr>
        <w:pStyle w:val="FootnoteText"/>
        <w:spacing w:line="240" w:lineRule="auto"/>
        <w:ind w:firstLine="550"/>
        <w:jc w:val="both"/>
        <w:rPr>
          <w:rFonts w:ascii="Times New Roman" w:hAnsi="Times New Roman"/>
          <w:sz w:val="22"/>
          <w:szCs w:val="22"/>
        </w:rPr>
      </w:pPr>
      <w:r w:rsidRPr="00C91BDB">
        <w:rPr>
          <w:rStyle w:val="FootnoteReference"/>
          <w:rFonts w:eastAsia="MS Mincho"/>
          <w:sz w:val="22"/>
          <w:szCs w:val="22"/>
        </w:rPr>
        <w:footnoteRef/>
      </w:r>
      <w:r w:rsidRPr="002E41CE">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{"citationID":"6tKDpuwU","properties":{"formattedCitation":"Athoillah Islamy, \\uc0\\u8220{}\\uc0\\u8234{}Pemikiran Hukum Islam Nurcholish Madjid\\uc0\\u8236{}\\uc0\\u8221{} (Disertasi, Semarang, Pascasarjana Universitas Islam Negeri Walisongo, 2021), 173.","plainCitation":"Athoillah Islamy, “Pemikiran Hukum Islam Nurcholish Madjid‬” (Disertasi, Semarang, Pascasarjana Universitas Islam Negeri Walisongo, 2021), 173.","noteIndex":28},"citationItems":[{"id":768,"uris":["http://zotero.org/users/6802635/items/VB8HXKQT"],"itemData":{"id":768,"type":"thesis","event-place":"Semarang","genre":"Disertasi","publisher":"Pascasarjana Universitas Islam Negeri Walisongo","publisher-place":"Semarang","title":"Pemikiran Hukum Islam Nurcholish Madjid‬","author":[{"family":"Islamy","given":"Athoillah"}],"accessed":{"date-parts":[["2021",8,9]]},"issued":{"date-parts":[["2021"]]}},"locator":"173","label":"page"}],"schema":"https://github.com/citation-style-language/schema/raw/master/csl-citation.json"} </w:instrText>
      </w:r>
      <w:r w:rsidRPr="002E41CE">
        <w:rPr>
          <w:rFonts w:ascii="Times New Roman" w:hAnsi="Times New Roman"/>
          <w:sz w:val="22"/>
          <w:szCs w:val="22"/>
        </w:rPr>
        <w:fldChar w:fldCharType="separate"/>
      </w:r>
      <w:proofErr w:type="spellStart"/>
      <w:proofErr w:type="gramStart"/>
      <w:r w:rsidRPr="00C91BDB">
        <w:rPr>
          <w:rFonts w:ascii="Times New Roman" w:hAnsi="Times New Roman"/>
          <w:sz w:val="22"/>
          <w:szCs w:val="22"/>
        </w:rPr>
        <w:t>Athoillah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Islamy</w:t>
      </w:r>
      <w:proofErr w:type="spellEnd"/>
      <w:r w:rsidRPr="00C91BDB">
        <w:rPr>
          <w:rFonts w:ascii="Times New Roman" w:hAnsi="Times New Roman"/>
          <w:sz w:val="22"/>
          <w:szCs w:val="22"/>
        </w:rPr>
        <w:t>, “</w:t>
      </w:r>
      <w:proofErr w:type="spellStart"/>
      <w:r w:rsidRPr="00C91BDB">
        <w:rPr>
          <w:rFonts w:ascii="Times New Roman" w:hAnsi="Times New Roman"/>
          <w:sz w:val="22"/>
          <w:szCs w:val="22"/>
        </w:rPr>
        <w:t>Pemikiran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Islam </w:t>
      </w:r>
      <w:proofErr w:type="spellStart"/>
      <w:r w:rsidRPr="00C91BDB">
        <w:rPr>
          <w:rFonts w:ascii="Times New Roman" w:hAnsi="Times New Roman"/>
          <w:sz w:val="22"/>
          <w:szCs w:val="22"/>
        </w:rPr>
        <w:t>Nurcholish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Madjid</w:t>
      </w:r>
      <w:proofErr w:type="spellEnd"/>
      <w:r w:rsidRPr="00C91BDB">
        <w:rPr>
          <w:rFonts w:ascii="Times New Roman" w:hAnsi="Times New Roman"/>
          <w:sz w:val="22"/>
          <w:szCs w:val="22"/>
        </w:rPr>
        <w:t>‬” (</w:t>
      </w:r>
      <w:proofErr w:type="spellStart"/>
      <w:r w:rsidRPr="00C91BDB">
        <w:rPr>
          <w:rFonts w:ascii="Times New Roman" w:hAnsi="Times New Roman"/>
          <w:sz w:val="22"/>
          <w:szCs w:val="22"/>
        </w:rPr>
        <w:t>Disertasi</w:t>
      </w:r>
      <w:proofErr w:type="spellEnd"/>
      <w:r w:rsidRPr="00C91BDB">
        <w:rPr>
          <w:rFonts w:ascii="Times New Roman" w:hAnsi="Times New Roman"/>
          <w:sz w:val="22"/>
          <w:szCs w:val="22"/>
        </w:rPr>
        <w:t xml:space="preserve">, Semarang, </w:t>
      </w:r>
      <w:proofErr w:type="spellStart"/>
      <w:r w:rsidRPr="00C91BDB">
        <w:rPr>
          <w:rFonts w:ascii="Times New Roman" w:hAnsi="Times New Roman"/>
          <w:sz w:val="22"/>
          <w:szCs w:val="22"/>
        </w:rPr>
        <w:t>Pascasarjana</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Universitas</w:t>
      </w:r>
      <w:proofErr w:type="spellEnd"/>
      <w:r w:rsidRPr="00C91BDB">
        <w:rPr>
          <w:rFonts w:ascii="Times New Roman" w:hAnsi="Times New Roman"/>
          <w:sz w:val="22"/>
          <w:szCs w:val="22"/>
        </w:rPr>
        <w:t xml:space="preserve"> Islam </w:t>
      </w:r>
      <w:proofErr w:type="spellStart"/>
      <w:r w:rsidRPr="00C91BDB">
        <w:rPr>
          <w:rFonts w:ascii="Times New Roman" w:hAnsi="Times New Roman"/>
          <w:sz w:val="22"/>
          <w:szCs w:val="22"/>
        </w:rPr>
        <w:t>Negeri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Walisongo</w:t>
      </w:r>
      <w:proofErr w:type="spellEnd"/>
      <w:r w:rsidRPr="00C91BDB">
        <w:rPr>
          <w:rFonts w:ascii="Times New Roman" w:hAnsi="Times New Roman"/>
          <w:sz w:val="22"/>
          <w:szCs w:val="22"/>
        </w:rPr>
        <w:t>, 2021), 173.</w:t>
      </w:r>
      <w:proofErr w:type="gramEnd"/>
      <w:r w:rsidRPr="00C91BDB">
        <w:rPr>
          <w:rFonts w:ascii="Times New Roman" w:hAnsi="Times New Roman"/>
          <w:sz w:val="22"/>
          <w:szCs w:val="22"/>
          <w:lang w:val="id-ID"/>
        </w:rPr>
        <w:fldChar w:fldCharType="end"/>
      </w:r>
    </w:p>
  </w:footnote>
  <w:footnote w:id="32">
    <w:p w:rsidR="00B17801" w:rsidRPr="00C91BDB" w:rsidRDefault="00B17801" w:rsidP="004B1ACA">
      <w:pPr>
        <w:pStyle w:val="FootnoteText"/>
        <w:spacing w:line="240" w:lineRule="auto"/>
        <w:ind w:firstLine="550"/>
        <w:jc w:val="both"/>
        <w:rPr>
          <w:rFonts w:ascii="Times New Roman" w:hAnsi="Times New Roman"/>
          <w:sz w:val="22"/>
          <w:szCs w:val="22"/>
        </w:rPr>
      </w:pPr>
      <w:r w:rsidRPr="00C91BDB">
        <w:rPr>
          <w:rStyle w:val="FootnoteReference"/>
          <w:rFonts w:eastAsia="MS Mincho"/>
          <w:sz w:val="22"/>
          <w:szCs w:val="22"/>
        </w:rPr>
        <w:footnoteRef/>
      </w:r>
      <w:r w:rsidRPr="002E41CE">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{"citationID":"lTrmWsd0","properties":{"formattedCitation":"Athoillah Islamy, \\uc0\\u8220{}Dinamika Historis Otoritas Hak Kepenghuluan Nikah Di Indonesia,\\uc0\\u8221{} {\\i{}Islamitsch Familierecht Journal} 1, no. 01 (2020): 2.","plainCitation":"Athoillah Islamy, “Dinamika Historis Otoritas Hak Kepenghuluan Nikah Di Indonesia,” Islamitsch Familierecht Journal 1, no. 01 (2020): 2.","noteIndex":29},"citationItems":[{"id":3454,"uris":["http://zotero.org/users/6802635/items/EU6R6UYX"],"itemData":{"id":3454,"type":"article-journal","container-title":"Islamitsch Familierecht Journal","issue":"01","page":"1–22","source":"Google Scholar","title":"Dinamika Historis Otoritas Hak Kepenghuluan Nikah di Indonesia","volume":"1","author":[{"family":"Islamy","given":"Athoillah"}],"issued":{"date-parts":[["2020"]]}},"locator":"2","label":"page"}],"schema":"https://github.com/citation-style-language/schema/raw/master/csl-citation.json"} </w:instrText>
      </w:r>
      <w:r w:rsidRPr="002E41CE">
        <w:rPr>
          <w:rFonts w:ascii="Times New Roman" w:hAnsi="Times New Roman"/>
          <w:sz w:val="22"/>
          <w:szCs w:val="22"/>
        </w:rPr>
        <w:fldChar w:fldCharType="separate"/>
      </w:r>
      <w:proofErr w:type="spellStart"/>
      <w:r w:rsidRPr="00C91BDB">
        <w:rPr>
          <w:rFonts w:ascii="Times New Roman" w:hAnsi="Times New Roman"/>
          <w:sz w:val="22"/>
          <w:szCs w:val="22"/>
        </w:rPr>
        <w:t>Athoillah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Islamy</w:t>
      </w:r>
      <w:proofErr w:type="spellEnd"/>
      <w:r w:rsidRPr="00C91BDB">
        <w:rPr>
          <w:rFonts w:ascii="Times New Roman" w:hAnsi="Times New Roman"/>
          <w:sz w:val="22"/>
          <w:szCs w:val="22"/>
        </w:rPr>
        <w:t>, “</w:t>
      </w:r>
      <w:proofErr w:type="spellStart"/>
      <w:r w:rsidRPr="00C91BDB">
        <w:rPr>
          <w:rFonts w:ascii="Times New Roman" w:hAnsi="Times New Roman"/>
          <w:sz w:val="22"/>
          <w:szCs w:val="22"/>
        </w:rPr>
        <w:t>Dinamika</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Historis</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Otoritas</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Hak</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Kepenghuluan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Nikah</w:t>
      </w:r>
      <w:proofErr w:type="spellEnd"/>
      <w:r w:rsidRPr="00C91BDB">
        <w:rPr>
          <w:rFonts w:ascii="Times New Roman" w:hAnsi="Times New Roman"/>
          <w:sz w:val="22"/>
          <w:szCs w:val="22"/>
        </w:rPr>
        <w:t xml:space="preserve"> Di Indonesia,” </w:t>
      </w:r>
      <w:proofErr w:type="spellStart"/>
      <w:r w:rsidRPr="00C91BDB">
        <w:rPr>
          <w:rFonts w:ascii="Times New Roman" w:hAnsi="Times New Roman"/>
          <w:i/>
          <w:iCs/>
          <w:sz w:val="22"/>
          <w:szCs w:val="22"/>
        </w:rPr>
        <w:t>Islamitsch</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Familierecht</w:t>
      </w:r>
      <w:proofErr w:type="spellEnd"/>
      <w:r w:rsidRPr="00C91BDB">
        <w:rPr>
          <w:rFonts w:ascii="Times New Roman" w:hAnsi="Times New Roman"/>
          <w:i/>
          <w:iCs/>
          <w:sz w:val="22"/>
          <w:szCs w:val="22"/>
        </w:rPr>
        <w:t xml:space="preserve"> Journal</w:t>
      </w:r>
      <w:r w:rsidRPr="00C91BDB">
        <w:rPr>
          <w:rFonts w:ascii="Times New Roman" w:hAnsi="Times New Roman"/>
          <w:sz w:val="22"/>
          <w:szCs w:val="22"/>
        </w:rPr>
        <w:t xml:space="preserve"> 1, no. 01 (2020): 2.</w:t>
      </w:r>
      <w:r w:rsidRPr="00C91BDB">
        <w:rPr>
          <w:rFonts w:ascii="Times New Roman" w:hAnsi="Times New Roman"/>
          <w:sz w:val="22"/>
          <w:szCs w:val="22"/>
          <w:lang w:val="id-ID"/>
        </w:rPr>
        <w:fldChar w:fldCharType="end"/>
      </w:r>
    </w:p>
  </w:footnote>
  <w:footnote w:id="33">
    <w:p w:rsidR="00B17801" w:rsidRPr="00C91BDB" w:rsidRDefault="00B17801" w:rsidP="004B1ACA">
      <w:pPr>
        <w:spacing w:after="0" w:line="240" w:lineRule="auto"/>
        <w:ind w:firstLineChars="250" w:firstLine="550"/>
        <w:jc w:val="both"/>
        <w:rPr>
          <w:rFonts w:ascii="Times New Roman" w:hAnsi="Times New Roman"/>
        </w:rPr>
      </w:pPr>
      <w:r w:rsidRPr="00C91BDB">
        <w:rPr>
          <w:rStyle w:val="FootnoteReference"/>
          <w:rFonts w:eastAsia="MS Mincho"/>
        </w:rPr>
        <w:footnoteRef/>
      </w:r>
      <w:r w:rsidRPr="002E41CE">
        <w:rPr>
          <w:rStyle w:val="FootnoteReference"/>
          <w:rFonts w:eastAsia="Calibri"/>
        </w:rPr>
        <w:fldChar w:fldCharType="begin"/>
      </w:r>
      <w:r w:rsidRPr="00C91BDB">
        <w:rPr>
          <w:rStyle w:val="FootnoteReference"/>
          <w:rFonts w:eastAsia="Calibri"/>
        </w:rPr>
        <w:instrText xml:space="preserve"> ADDIN ZOTERO_ITEM CSL_CITATION {"citationID":"LJBuNxR2","properties":{"formattedCitation":"Athoillah Islamy, \\uc0\\u8220{}Landasan Filosofis Dan Corak Pendekatan Abdurrahman Wahid Tentang Implementasi Hukum Islam Di Indonesia,\\uc0\\u8221{} {\\i{}Al-Adalah: Jurnal Hukum Dan Politik Islam} 6, no. 1 (2021): 61.","plainCitation":"Athoillah Islamy, “Landasan Filosofis Dan Corak Pendekatan Abdurrahman Wahid Tentang Implementasi Hukum Islam Di Indonesia,” Al-Adalah: Jurnal Hukum Dan Politik Islam 6, no. 1 (2021): 61.","noteIndex":30},"citationItems":[{"id":1300,"uris":["http://zotero.org/users/6802635/items/LUMXMDG5"],"itemData":{"id":1300,"type":"article-journal","container-title":"Al-Adalah: Jurnal Hukum dan Politik Islam","issue":"1","note":"publisher: Program Studi Hukum Tata Negara, Fakultas Syariah dan Hukum Islam IAIN Bone","page":"51–73","source":"Google Scholar","title":"Landasan Filosofis dan Corak Pendekatan Abdurrahman Wahid Tentang Implementasi Hukum Islam di Indonesia","volume":"6","author":[{"family":"Islamy","given":"Athoillah"}],"issued":{"date-parts":[["2021"]]}},"locator":"61"}],"schema":"https://github.com/citation-style-language/schema/raw/master/csl-citation.json"} </w:instrText>
      </w:r>
      <w:r w:rsidRPr="002E41CE">
        <w:rPr>
          <w:rStyle w:val="FootnoteReference"/>
          <w:rFonts w:eastAsia="Calibri"/>
        </w:rPr>
        <w:fldChar w:fldCharType="separate"/>
      </w:r>
      <w:proofErr w:type="spellStart"/>
      <w:r w:rsidRPr="00C91BDB">
        <w:rPr>
          <w:rFonts w:ascii="Times New Roman" w:hAnsi="Times New Roman"/>
        </w:rPr>
        <w:t>Athoillah</w:t>
      </w:r>
      <w:proofErr w:type="spellEnd"/>
      <w:r w:rsidRPr="00C91BDB">
        <w:rPr>
          <w:rFonts w:ascii="Times New Roman" w:hAnsi="Times New Roman"/>
        </w:rPr>
        <w:t xml:space="preserve"> </w:t>
      </w:r>
      <w:proofErr w:type="spellStart"/>
      <w:r w:rsidRPr="00C91BDB">
        <w:rPr>
          <w:rFonts w:ascii="Times New Roman" w:hAnsi="Times New Roman"/>
        </w:rPr>
        <w:t>Islamy</w:t>
      </w:r>
      <w:proofErr w:type="spellEnd"/>
      <w:r w:rsidRPr="00C91BDB">
        <w:rPr>
          <w:rFonts w:ascii="Times New Roman" w:hAnsi="Times New Roman"/>
        </w:rPr>
        <w:t>, “</w:t>
      </w:r>
      <w:proofErr w:type="spellStart"/>
      <w:r w:rsidRPr="00C91BDB">
        <w:rPr>
          <w:rFonts w:ascii="Times New Roman" w:hAnsi="Times New Roman"/>
        </w:rPr>
        <w:t>Landasan</w:t>
      </w:r>
      <w:proofErr w:type="spellEnd"/>
      <w:r w:rsidRPr="00C91BDB">
        <w:rPr>
          <w:rFonts w:ascii="Times New Roman" w:hAnsi="Times New Roman"/>
        </w:rPr>
        <w:t xml:space="preserve"> </w:t>
      </w:r>
      <w:proofErr w:type="spellStart"/>
      <w:r w:rsidRPr="00C91BDB">
        <w:rPr>
          <w:rFonts w:ascii="Times New Roman" w:hAnsi="Times New Roman"/>
        </w:rPr>
        <w:t>Filosofis</w:t>
      </w:r>
      <w:proofErr w:type="spellEnd"/>
      <w:r w:rsidRPr="00C91BDB">
        <w:rPr>
          <w:rFonts w:ascii="Times New Roman" w:hAnsi="Times New Roman"/>
        </w:rPr>
        <w:t xml:space="preserve"> Dan </w:t>
      </w:r>
      <w:proofErr w:type="spellStart"/>
      <w:r w:rsidRPr="00C91BDB">
        <w:rPr>
          <w:rFonts w:ascii="Times New Roman" w:hAnsi="Times New Roman"/>
        </w:rPr>
        <w:t>Corak</w:t>
      </w:r>
      <w:proofErr w:type="spellEnd"/>
      <w:r w:rsidRPr="00C91BDB">
        <w:rPr>
          <w:rFonts w:ascii="Times New Roman" w:hAnsi="Times New Roman"/>
        </w:rPr>
        <w:t xml:space="preserve"> </w:t>
      </w:r>
      <w:proofErr w:type="spellStart"/>
      <w:r w:rsidRPr="00C91BDB">
        <w:rPr>
          <w:rFonts w:ascii="Times New Roman" w:hAnsi="Times New Roman"/>
        </w:rPr>
        <w:t>Pendekatan</w:t>
      </w:r>
      <w:proofErr w:type="spellEnd"/>
      <w:r w:rsidRPr="00C91BDB">
        <w:rPr>
          <w:rFonts w:ascii="Times New Roman" w:hAnsi="Times New Roman"/>
        </w:rPr>
        <w:t xml:space="preserve"> Abdurrahman Wahid </w:t>
      </w:r>
      <w:proofErr w:type="spellStart"/>
      <w:r w:rsidRPr="00C91BDB">
        <w:rPr>
          <w:rFonts w:ascii="Times New Roman" w:hAnsi="Times New Roman"/>
        </w:rPr>
        <w:t>Tentang</w:t>
      </w:r>
      <w:proofErr w:type="spellEnd"/>
      <w:r w:rsidRPr="00C91BDB">
        <w:rPr>
          <w:rFonts w:ascii="Times New Roman" w:hAnsi="Times New Roman"/>
        </w:rPr>
        <w:t xml:space="preserve"> </w:t>
      </w:r>
      <w:proofErr w:type="spellStart"/>
      <w:r w:rsidRPr="00C91BDB">
        <w:rPr>
          <w:rFonts w:ascii="Times New Roman" w:hAnsi="Times New Roman"/>
        </w:rPr>
        <w:t>Implementasi</w:t>
      </w:r>
      <w:proofErr w:type="spellEnd"/>
      <w:r w:rsidRPr="00C91BDB">
        <w:rPr>
          <w:rFonts w:ascii="Times New Roman" w:hAnsi="Times New Roman"/>
        </w:rPr>
        <w:t xml:space="preserve"> </w:t>
      </w:r>
      <w:proofErr w:type="spellStart"/>
      <w:r w:rsidRPr="00C91BDB">
        <w:rPr>
          <w:rFonts w:ascii="Times New Roman" w:hAnsi="Times New Roman"/>
        </w:rPr>
        <w:t>Hukum</w:t>
      </w:r>
      <w:proofErr w:type="spellEnd"/>
      <w:r w:rsidRPr="00C91BDB">
        <w:rPr>
          <w:rFonts w:ascii="Times New Roman" w:hAnsi="Times New Roman"/>
        </w:rPr>
        <w:t xml:space="preserve"> Islam Di Indonesia,” </w:t>
      </w:r>
      <w:r w:rsidRPr="00C91BDB">
        <w:rPr>
          <w:rFonts w:ascii="Times New Roman" w:hAnsi="Times New Roman"/>
          <w:i/>
          <w:iCs/>
        </w:rPr>
        <w:t>Al-</w:t>
      </w:r>
      <w:proofErr w:type="spellStart"/>
      <w:r w:rsidRPr="00C91BDB">
        <w:rPr>
          <w:rFonts w:ascii="Times New Roman" w:hAnsi="Times New Roman"/>
          <w:i/>
          <w:iCs/>
        </w:rPr>
        <w:t>Adalah</w:t>
      </w:r>
      <w:proofErr w:type="spellEnd"/>
      <w:r w:rsidRPr="00C91BDB">
        <w:rPr>
          <w:rFonts w:ascii="Times New Roman" w:hAnsi="Times New Roman"/>
          <w:i/>
          <w:iCs/>
        </w:rPr>
        <w:t xml:space="preserve">: </w:t>
      </w:r>
      <w:proofErr w:type="spellStart"/>
      <w:r w:rsidRPr="00C91BDB">
        <w:rPr>
          <w:rFonts w:ascii="Times New Roman" w:hAnsi="Times New Roman"/>
          <w:i/>
          <w:iCs/>
        </w:rPr>
        <w:t>Jurnal</w:t>
      </w:r>
      <w:proofErr w:type="spellEnd"/>
      <w:r w:rsidRPr="00C91BDB">
        <w:rPr>
          <w:rFonts w:ascii="Times New Roman" w:hAnsi="Times New Roman"/>
          <w:i/>
          <w:iCs/>
        </w:rPr>
        <w:t xml:space="preserve"> </w:t>
      </w:r>
      <w:proofErr w:type="spellStart"/>
      <w:r w:rsidRPr="00C91BDB">
        <w:rPr>
          <w:rFonts w:ascii="Times New Roman" w:hAnsi="Times New Roman"/>
          <w:i/>
          <w:iCs/>
        </w:rPr>
        <w:t>Hukum</w:t>
      </w:r>
      <w:proofErr w:type="spellEnd"/>
      <w:r w:rsidRPr="00C91BDB">
        <w:rPr>
          <w:rFonts w:ascii="Times New Roman" w:hAnsi="Times New Roman"/>
          <w:i/>
          <w:iCs/>
        </w:rPr>
        <w:t xml:space="preserve"> Dan </w:t>
      </w:r>
      <w:proofErr w:type="spellStart"/>
      <w:r w:rsidRPr="00C91BDB">
        <w:rPr>
          <w:rFonts w:ascii="Times New Roman" w:hAnsi="Times New Roman"/>
          <w:i/>
          <w:iCs/>
        </w:rPr>
        <w:t>Politik</w:t>
      </w:r>
      <w:proofErr w:type="spellEnd"/>
      <w:r w:rsidRPr="00C91BDB">
        <w:rPr>
          <w:rFonts w:ascii="Times New Roman" w:hAnsi="Times New Roman"/>
          <w:i/>
          <w:iCs/>
        </w:rPr>
        <w:t xml:space="preserve"> Islam</w:t>
      </w:r>
      <w:r w:rsidRPr="00C91BDB">
        <w:rPr>
          <w:rFonts w:ascii="Times New Roman" w:hAnsi="Times New Roman"/>
        </w:rPr>
        <w:t xml:space="preserve"> 6, no. 1 (2021): 61.</w:t>
      </w:r>
      <w:r w:rsidRPr="00C91BDB">
        <w:rPr>
          <w:rFonts w:ascii="Times New Roman" w:hAnsi="Times New Roman"/>
        </w:rPr>
        <w:fldChar w:fldCharType="end"/>
      </w:r>
    </w:p>
  </w:footnote>
  <w:footnote w:id="34">
    <w:p w:rsidR="00B17801" w:rsidRPr="00C91BDB" w:rsidRDefault="00B17801" w:rsidP="004B1ACA">
      <w:pPr>
        <w:spacing w:after="0" w:line="240" w:lineRule="auto"/>
        <w:ind w:firstLineChars="250" w:firstLine="550"/>
        <w:jc w:val="both"/>
        <w:rPr>
          <w:rFonts w:ascii="Times New Roman" w:hAnsi="Times New Roman"/>
          <w:lang w:val="id-ID"/>
        </w:rPr>
      </w:pPr>
      <w:r w:rsidRPr="00C91BDB">
        <w:rPr>
          <w:rStyle w:val="FootnoteReference"/>
          <w:rFonts w:eastAsia="MS Mincho"/>
        </w:rPr>
        <w:footnoteRef/>
      </w:r>
      <w:r w:rsidRPr="00C91BDB">
        <w:rPr>
          <w:rFonts w:ascii="Times New Roman" w:hAnsi="Times New Roman"/>
        </w:rPr>
        <w:fldChar w:fldCharType="begin"/>
      </w:r>
      <w:r w:rsidRPr="00C91BDB">
        <w:rPr>
          <w:rFonts w:ascii="Times New Roman" w:hAnsi="Times New Roman"/>
        </w:rPr>
        <w:instrText xml:space="preserve"> ADDIN ZOTERO_ITEM CSL_CITATION {"citationID":"7QNsi4Od","properties":{"formattedCitation":"Muhammad Aziz and Athoillah Islamy, \\uc0\\u8220{}Memahami Pencatatan Perkawinan Di Indonesia Dalam Paradigma Hukum Islam Kontemporer,\\uc0\\u8221{} {\\i{}ISLAMITSCH FAMILIERECHT JOURNAL} 3, no. 02 (2022): 95.","plainCitation":"Muhammad Aziz and Athoillah Islamy, “Memahami Pencatatan Perkawinan Di Indonesia Dalam Paradigma Hukum Islam Kontemporer,” ISLAMITSCH FAMILIERECHT JOURNAL 3, no. 02 (2022): 95.","noteIndex":31},"citationItems":[{"id":3166,"uris":["http://zotero.org/users/6802635/items/284Q7T9V"],"itemData":{"id":3166,"type":"article-journal","container-title":"ISLAMITSCH FAMILIERECHT JOURNAL","issue":"02","page":"94–113","source":"Google Scholar","title":"Memahami Pencatatan Perkawinan di Indonesia dalam Paradigma Hukum Islam Kontemporer","volume":"3","author":[{"family":"Aziz","given":"Muhammad"},{"family":"Islamy","given":"Athoillah"}],"issued":{"date-parts":[["2022"]]}},"locator":"95","label":"page"}],"schema":"https://github.com/citation-style-language/schema/raw/master/csl-citation.json"} </w:instrText>
      </w:r>
      <w:r w:rsidRPr="00C91BDB">
        <w:rPr>
          <w:rFonts w:ascii="Times New Roman" w:hAnsi="Times New Roman"/>
        </w:rPr>
        <w:fldChar w:fldCharType="separate"/>
      </w:r>
      <w:r w:rsidRPr="00C91BDB">
        <w:rPr>
          <w:rFonts w:ascii="Times New Roman" w:hAnsi="Times New Roman"/>
        </w:rPr>
        <w:t xml:space="preserve">Muhammad Aziz and </w:t>
      </w:r>
      <w:proofErr w:type="spellStart"/>
      <w:r w:rsidRPr="00C91BDB">
        <w:rPr>
          <w:rFonts w:ascii="Times New Roman" w:hAnsi="Times New Roman"/>
        </w:rPr>
        <w:t>Athoillah</w:t>
      </w:r>
      <w:proofErr w:type="spellEnd"/>
      <w:r w:rsidRPr="00C91BDB">
        <w:rPr>
          <w:rFonts w:ascii="Times New Roman" w:hAnsi="Times New Roman"/>
        </w:rPr>
        <w:t xml:space="preserve"> </w:t>
      </w:r>
      <w:proofErr w:type="spellStart"/>
      <w:r w:rsidRPr="00C91BDB">
        <w:rPr>
          <w:rFonts w:ascii="Times New Roman" w:hAnsi="Times New Roman"/>
        </w:rPr>
        <w:t>Islamy</w:t>
      </w:r>
      <w:proofErr w:type="spellEnd"/>
      <w:r w:rsidRPr="00C91BDB">
        <w:rPr>
          <w:rFonts w:ascii="Times New Roman" w:hAnsi="Times New Roman"/>
        </w:rPr>
        <w:t>, “</w:t>
      </w:r>
      <w:proofErr w:type="spellStart"/>
      <w:r w:rsidRPr="00C91BDB">
        <w:rPr>
          <w:rFonts w:ascii="Times New Roman" w:hAnsi="Times New Roman"/>
        </w:rPr>
        <w:t>Memahami</w:t>
      </w:r>
      <w:proofErr w:type="spellEnd"/>
      <w:r w:rsidRPr="00C91BDB">
        <w:rPr>
          <w:rFonts w:ascii="Times New Roman" w:hAnsi="Times New Roman"/>
        </w:rPr>
        <w:t xml:space="preserve"> </w:t>
      </w:r>
      <w:proofErr w:type="spellStart"/>
      <w:r w:rsidRPr="00C91BDB">
        <w:rPr>
          <w:rFonts w:ascii="Times New Roman" w:hAnsi="Times New Roman"/>
        </w:rPr>
        <w:t>Pencatatan</w:t>
      </w:r>
      <w:proofErr w:type="spellEnd"/>
      <w:r w:rsidRPr="00C91BDB">
        <w:rPr>
          <w:rFonts w:ascii="Times New Roman" w:hAnsi="Times New Roman"/>
        </w:rPr>
        <w:t xml:space="preserve"> </w:t>
      </w:r>
      <w:proofErr w:type="spellStart"/>
      <w:r w:rsidRPr="00C91BDB">
        <w:rPr>
          <w:rFonts w:ascii="Times New Roman" w:hAnsi="Times New Roman"/>
        </w:rPr>
        <w:t>Perkawinan</w:t>
      </w:r>
      <w:proofErr w:type="spellEnd"/>
      <w:r w:rsidRPr="00C91BDB">
        <w:rPr>
          <w:rFonts w:ascii="Times New Roman" w:hAnsi="Times New Roman"/>
        </w:rPr>
        <w:t xml:space="preserve"> Di Indonesia </w:t>
      </w:r>
      <w:proofErr w:type="spellStart"/>
      <w:r w:rsidRPr="00C91BDB">
        <w:rPr>
          <w:rFonts w:ascii="Times New Roman" w:hAnsi="Times New Roman"/>
        </w:rPr>
        <w:t>Dalam</w:t>
      </w:r>
      <w:proofErr w:type="spellEnd"/>
      <w:r w:rsidRPr="00C91BDB">
        <w:rPr>
          <w:rFonts w:ascii="Times New Roman" w:hAnsi="Times New Roman"/>
        </w:rPr>
        <w:t xml:space="preserve"> </w:t>
      </w:r>
      <w:proofErr w:type="spellStart"/>
      <w:r w:rsidRPr="00C91BDB">
        <w:rPr>
          <w:rFonts w:ascii="Times New Roman" w:hAnsi="Times New Roman"/>
        </w:rPr>
        <w:t>Paradigma</w:t>
      </w:r>
      <w:proofErr w:type="spellEnd"/>
      <w:r w:rsidRPr="00C91BDB">
        <w:rPr>
          <w:rFonts w:ascii="Times New Roman" w:hAnsi="Times New Roman"/>
        </w:rPr>
        <w:t xml:space="preserve"> </w:t>
      </w:r>
      <w:proofErr w:type="spellStart"/>
      <w:r w:rsidRPr="00C91BDB">
        <w:rPr>
          <w:rFonts w:ascii="Times New Roman" w:hAnsi="Times New Roman"/>
        </w:rPr>
        <w:t>Hukum</w:t>
      </w:r>
      <w:proofErr w:type="spellEnd"/>
      <w:r w:rsidRPr="00C91BDB">
        <w:rPr>
          <w:rFonts w:ascii="Times New Roman" w:hAnsi="Times New Roman"/>
        </w:rPr>
        <w:t xml:space="preserve"> Islam </w:t>
      </w:r>
      <w:proofErr w:type="spellStart"/>
      <w:r w:rsidRPr="00C91BDB">
        <w:rPr>
          <w:rFonts w:ascii="Times New Roman" w:hAnsi="Times New Roman"/>
        </w:rPr>
        <w:t>Kontemporer</w:t>
      </w:r>
      <w:proofErr w:type="spellEnd"/>
      <w:r w:rsidRPr="00C91BDB">
        <w:rPr>
          <w:rFonts w:ascii="Times New Roman" w:hAnsi="Times New Roman"/>
        </w:rPr>
        <w:t xml:space="preserve">,” </w:t>
      </w:r>
      <w:r w:rsidRPr="00C91BDB">
        <w:rPr>
          <w:rFonts w:ascii="Times New Roman" w:hAnsi="Times New Roman"/>
          <w:i/>
          <w:iCs/>
        </w:rPr>
        <w:t>ISLAMITSCH FAMILIERECHT JOURNAL</w:t>
      </w:r>
      <w:r w:rsidRPr="00C91BDB">
        <w:rPr>
          <w:rFonts w:ascii="Times New Roman" w:hAnsi="Times New Roman"/>
        </w:rPr>
        <w:t xml:space="preserve"> 3, no. 02 (2022): 95.</w:t>
      </w:r>
      <w:r w:rsidRPr="00C91BDB">
        <w:rPr>
          <w:rFonts w:ascii="Times New Roman" w:hAnsi="Times New Roman"/>
        </w:rPr>
        <w:fldChar w:fldCharType="end"/>
      </w:r>
    </w:p>
  </w:footnote>
  <w:footnote w:id="35">
    <w:p w:rsidR="00B17801" w:rsidRPr="00C91BDB" w:rsidRDefault="00B17801" w:rsidP="004B1ACA">
      <w:pPr>
        <w:spacing w:after="0" w:line="240" w:lineRule="auto"/>
        <w:ind w:firstLineChars="250" w:firstLine="550"/>
        <w:jc w:val="both"/>
        <w:rPr>
          <w:rFonts w:ascii="Times New Roman" w:hAnsi="Times New Roman"/>
          <w:lang w:val="id-ID"/>
        </w:rPr>
      </w:pPr>
      <w:r w:rsidRPr="00C91BDB">
        <w:rPr>
          <w:rStyle w:val="FootnoteReference"/>
          <w:rFonts w:eastAsia="MS Mincho"/>
        </w:rPr>
        <w:footnoteRef/>
      </w:r>
      <w:r w:rsidRPr="000125AB">
        <w:rPr>
          <w:rFonts w:ascii="Times New Roman" w:hAnsi="Times New Roman"/>
        </w:rPr>
        <w:t xml:space="preserve">Interview with </w:t>
      </w:r>
      <w:proofErr w:type="spellStart"/>
      <w:r w:rsidRPr="000125AB">
        <w:rPr>
          <w:rFonts w:ascii="Times New Roman" w:hAnsi="Times New Roman"/>
        </w:rPr>
        <w:t>Adnan</w:t>
      </w:r>
      <w:proofErr w:type="spellEnd"/>
      <w:r w:rsidRPr="000125AB">
        <w:rPr>
          <w:rFonts w:ascii="Times New Roman" w:hAnsi="Times New Roman"/>
        </w:rPr>
        <w:t xml:space="preserve"> </w:t>
      </w:r>
      <w:proofErr w:type="spellStart"/>
      <w:r w:rsidRPr="000125AB">
        <w:rPr>
          <w:rFonts w:ascii="Times New Roman" w:hAnsi="Times New Roman"/>
        </w:rPr>
        <w:t>Yelipele</w:t>
      </w:r>
      <w:proofErr w:type="spellEnd"/>
      <w:r w:rsidRPr="000125AB">
        <w:rPr>
          <w:rFonts w:ascii="Times New Roman" w:hAnsi="Times New Roman"/>
        </w:rPr>
        <w:t xml:space="preserve"> as Head of </w:t>
      </w:r>
      <w:proofErr w:type="spellStart"/>
      <w:r w:rsidRPr="000125AB">
        <w:rPr>
          <w:rFonts w:ascii="Times New Roman" w:hAnsi="Times New Roman"/>
        </w:rPr>
        <w:t>Wamena</w:t>
      </w:r>
      <w:proofErr w:type="spellEnd"/>
      <w:r w:rsidRPr="000125AB">
        <w:rPr>
          <w:rFonts w:ascii="Times New Roman" w:hAnsi="Times New Roman"/>
        </w:rPr>
        <w:t xml:space="preserve"> Religious Affairs Office, and </w:t>
      </w:r>
      <w:proofErr w:type="spellStart"/>
      <w:r w:rsidRPr="000125AB">
        <w:rPr>
          <w:rFonts w:ascii="Times New Roman" w:hAnsi="Times New Roman"/>
        </w:rPr>
        <w:t>Riki</w:t>
      </w:r>
      <w:proofErr w:type="spellEnd"/>
      <w:r w:rsidRPr="000125AB">
        <w:rPr>
          <w:rFonts w:ascii="Times New Roman" w:hAnsi="Times New Roman"/>
        </w:rPr>
        <w:t xml:space="preserve"> </w:t>
      </w:r>
      <w:proofErr w:type="spellStart"/>
      <w:r w:rsidRPr="000125AB">
        <w:rPr>
          <w:rFonts w:ascii="Times New Roman" w:hAnsi="Times New Roman"/>
        </w:rPr>
        <w:t>Lani</w:t>
      </w:r>
      <w:proofErr w:type="spellEnd"/>
      <w:r w:rsidRPr="000125AB">
        <w:rPr>
          <w:rFonts w:ascii="Times New Roman" w:hAnsi="Times New Roman"/>
        </w:rPr>
        <w:t xml:space="preserve"> as Islamic Figure of </w:t>
      </w:r>
      <w:proofErr w:type="spellStart"/>
      <w:r w:rsidRPr="000125AB">
        <w:rPr>
          <w:rFonts w:ascii="Times New Roman" w:hAnsi="Times New Roman"/>
        </w:rPr>
        <w:t>Yagara</w:t>
      </w:r>
      <w:proofErr w:type="spellEnd"/>
      <w:r w:rsidRPr="000125AB">
        <w:rPr>
          <w:rFonts w:ascii="Times New Roman" w:hAnsi="Times New Roman"/>
        </w:rPr>
        <w:t xml:space="preserve"> Village, </w:t>
      </w:r>
      <w:proofErr w:type="spellStart"/>
      <w:r w:rsidRPr="000125AB">
        <w:rPr>
          <w:rFonts w:ascii="Times New Roman" w:hAnsi="Times New Roman"/>
        </w:rPr>
        <w:t>Takmir</w:t>
      </w:r>
      <w:proofErr w:type="spellEnd"/>
      <w:r w:rsidRPr="000125AB">
        <w:rPr>
          <w:rFonts w:ascii="Times New Roman" w:hAnsi="Times New Roman"/>
        </w:rPr>
        <w:t xml:space="preserve"> </w:t>
      </w:r>
      <w:proofErr w:type="spellStart"/>
      <w:r w:rsidRPr="000125AB">
        <w:rPr>
          <w:rFonts w:ascii="Times New Roman" w:hAnsi="Times New Roman"/>
        </w:rPr>
        <w:t>Masjid</w:t>
      </w:r>
      <w:proofErr w:type="spellEnd"/>
      <w:r w:rsidRPr="000125AB">
        <w:rPr>
          <w:rFonts w:ascii="Times New Roman" w:hAnsi="Times New Roman"/>
        </w:rPr>
        <w:t xml:space="preserve"> Al-</w:t>
      </w:r>
      <w:proofErr w:type="spellStart"/>
      <w:r w:rsidRPr="000125AB">
        <w:rPr>
          <w:rFonts w:ascii="Times New Roman" w:hAnsi="Times New Roman"/>
        </w:rPr>
        <w:t>Muhtadin</w:t>
      </w:r>
      <w:proofErr w:type="spellEnd"/>
      <w:r w:rsidRPr="000125AB">
        <w:rPr>
          <w:rFonts w:ascii="Times New Roman" w:hAnsi="Times New Roman"/>
        </w:rPr>
        <w:t xml:space="preserve">, October 2022 </w:t>
      </w:r>
      <w:proofErr w:type="spellStart"/>
      <w:r w:rsidRPr="000125AB">
        <w:rPr>
          <w:rFonts w:ascii="Times New Roman" w:hAnsi="Times New Roman"/>
        </w:rPr>
        <w:t>2022</w:t>
      </w:r>
      <w:proofErr w:type="spellEnd"/>
      <w:r w:rsidRPr="000125AB">
        <w:rPr>
          <w:rFonts w:ascii="Times New Roman" w:hAnsi="Times New Roman"/>
        </w:rPr>
        <w:t>.</w:t>
      </w:r>
    </w:p>
  </w:footnote>
  <w:footnote w:id="36">
    <w:p w:rsidR="00B17801" w:rsidRPr="00C91BDB" w:rsidRDefault="00B17801" w:rsidP="004B1ACA">
      <w:pPr>
        <w:pStyle w:val="FootnoteText"/>
        <w:spacing w:line="240" w:lineRule="auto"/>
        <w:ind w:firstLine="550"/>
        <w:jc w:val="both"/>
        <w:rPr>
          <w:rFonts w:ascii="Times New Roman" w:hAnsi="Times New Roman"/>
          <w:sz w:val="22"/>
          <w:szCs w:val="22"/>
          <w:lang w:val="id-ID"/>
        </w:rPr>
      </w:pPr>
      <w:r w:rsidRPr="00C91BDB">
        <w:rPr>
          <w:rStyle w:val="FootnoteReference"/>
          <w:rFonts w:eastAsia="MS Mincho"/>
          <w:sz w:val="22"/>
          <w:szCs w:val="22"/>
        </w:rPr>
        <w:footnoteRef/>
      </w:r>
      <w:r w:rsidRPr="00C91BDB">
        <w:rPr>
          <w:rFonts w:ascii="Times New Roman" w:hAnsi="Times New Roman"/>
          <w:sz w:val="22"/>
          <w:szCs w:val="22"/>
        </w:rPr>
        <w:fldChar w:fldCharType="begin"/>
      </w:r>
      <w:r w:rsidRPr="00C91BDB">
        <w:rPr>
          <w:rFonts w:ascii="Times New Roman" w:hAnsi="Times New Roman"/>
          <w:sz w:val="22"/>
          <w:szCs w:val="22"/>
        </w:rPr>
        <w:instrText xml:space="preserve"> ADDIN ZOTERO_ITEM CSL_CITATION {"citationID":"KZ5mdZpt","properties":{"formattedCitation":"Mohammad Syahrul Wardana, \\uc0\\u8220{}Penanggulangan Nikah Sirri Di Kota Samarinda,\\uc0\\u8221{} {\\i{}Legitima: Jurnal Hukum Keluarga Islam} 4, no. 1 (2021): 159\\uc0\\u8211{}60.","plainCitation":"Mohammad Syahrul Wardana, “Penanggulangan Nikah Sirri Di Kota Samarinda,” Legitima: Jurnal Hukum Keluarga Islam 4, no. 1 (2021): 159–60.","noteIndex":33},"citationItems":[{"id":3467,"uris":["http://zotero.org/users/6802635/items/KXQHJUWD"],"itemData":{"id":3467,"type":"article-journal","container-title":"Legitima: Jurnal Hukum Keluarga Islam","issue":"1","page":"51–67","source":"Google Scholar","title":"Penanggulangan Nikah Sirri Di Kota Samarinda","volume":"4","author":[{"family":"Wardana","given":"Mohammad Syahrul"}],"issued":{"date-parts":[["2021"]]}},"locator":"159-160"}],"schema":"https://github.com/citation-style-language/schema/raw/master/csl-citation.json"} </w:instrText>
      </w:r>
      <w:r w:rsidRPr="00C91BDB">
        <w:rPr>
          <w:rFonts w:ascii="Times New Roman" w:hAnsi="Times New Roman"/>
          <w:sz w:val="22"/>
          <w:szCs w:val="22"/>
        </w:rPr>
        <w:fldChar w:fldCharType="separate"/>
      </w:r>
      <w:r w:rsidRPr="00C91BDB">
        <w:rPr>
          <w:rFonts w:ascii="Times New Roman" w:hAnsi="Times New Roman"/>
          <w:sz w:val="22"/>
          <w:szCs w:val="22"/>
        </w:rPr>
        <w:t xml:space="preserve">Mohammad </w:t>
      </w:r>
      <w:proofErr w:type="spellStart"/>
      <w:r w:rsidRPr="00C91BDB">
        <w:rPr>
          <w:rFonts w:ascii="Times New Roman" w:hAnsi="Times New Roman"/>
          <w:sz w:val="22"/>
          <w:szCs w:val="22"/>
        </w:rPr>
        <w:t>Syahrul</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Wardana</w:t>
      </w:r>
      <w:proofErr w:type="spellEnd"/>
      <w:r w:rsidRPr="00C91BDB">
        <w:rPr>
          <w:rFonts w:ascii="Times New Roman" w:hAnsi="Times New Roman"/>
          <w:sz w:val="22"/>
          <w:szCs w:val="22"/>
        </w:rPr>
        <w:t>, “</w:t>
      </w:r>
      <w:proofErr w:type="spellStart"/>
      <w:r w:rsidRPr="00C91BDB">
        <w:rPr>
          <w:rFonts w:ascii="Times New Roman" w:hAnsi="Times New Roman"/>
          <w:sz w:val="22"/>
          <w:szCs w:val="22"/>
        </w:rPr>
        <w:t>Penanggulangan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Nikah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Sirri</w:t>
      </w:r>
      <w:proofErr w:type="spellEnd"/>
      <w:r w:rsidRPr="00C91BDB">
        <w:rPr>
          <w:rFonts w:ascii="Times New Roman" w:hAnsi="Times New Roman"/>
          <w:sz w:val="22"/>
          <w:szCs w:val="22"/>
        </w:rPr>
        <w:t xml:space="preserve"> Di Kota </w:t>
      </w:r>
      <w:proofErr w:type="spellStart"/>
      <w:r w:rsidRPr="00C91BDB">
        <w:rPr>
          <w:rFonts w:ascii="Times New Roman" w:hAnsi="Times New Roman"/>
          <w:sz w:val="22"/>
          <w:szCs w:val="22"/>
        </w:rPr>
        <w:t>Samarinda</w:t>
      </w:r>
      <w:proofErr w:type="spellEnd"/>
      <w:r w:rsidRPr="00C91BDB">
        <w:rPr>
          <w:rFonts w:ascii="Times New Roman" w:hAnsi="Times New Roman"/>
          <w:sz w:val="22"/>
          <w:szCs w:val="22"/>
        </w:rPr>
        <w:t xml:space="preserve">,” </w:t>
      </w:r>
      <w:proofErr w:type="spellStart"/>
      <w:r w:rsidRPr="00C91BDB">
        <w:rPr>
          <w:rFonts w:ascii="Times New Roman" w:hAnsi="Times New Roman"/>
          <w:i/>
          <w:iCs/>
          <w:sz w:val="22"/>
          <w:szCs w:val="22"/>
        </w:rPr>
        <w:t>Legitima</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Jurnal</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Hukum</w:t>
      </w:r>
      <w:proofErr w:type="spellEnd"/>
      <w:r w:rsidRPr="00C91BDB">
        <w:rPr>
          <w:rFonts w:ascii="Times New Roman" w:hAnsi="Times New Roman"/>
          <w:i/>
          <w:iCs/>
          <w:sz w:val="22"/>
          <w:szCs w:val="22"/>
        </w:rPr>
        <w:t xml:space="preserve"> </w:t>
      </w:r>
      <w:proofErr w:type="spellStart"/>
      <w:r w:rsidRPr="00C91BDB">
        <w:rPr>
          <w:rFonts w:ascii="Times New Roman" w:hAnsi="Times New Roman"/>
          <w:i/>
          <w:iCs/>
          <w:sz w:val="22"/>
          <w:szCs w:val="22"/>
        </w:rPr>
        <w:t>Keluarga</w:t>
      </w:r>
      <w:proofErr w:type="spellEnd"/>
      <w:r w:rsidRPr="00C91BDB">
        <w:rPr>
          <w:rFonts w:ascii="Times New Roman" w:hAnsi="Times New Roman"/>
          <w:i/>
          <w:iCs/>
          <w:sz w:val="22"/>
          <w:szCs w:val="22"/>
        </w:rPr>
        <w:t xml:space="preserve"> Islam</w:t>
      </w:r>
      <w:r w:rsidRPr="00C91BDB">
        <w:rPr>
          <w:rFonts w:ascii="Times New Roman" w:hAnsi="Times New Roman"/>
          <w:sz w:val="22"/>
          <w:szCs w:val="22"/>
        </w:rPr>
        <w:t xml:space="preserve"> 4, no. 1 (2021): 159–60.</w:t>
      </w:r>
      <w:r w:rsidRPr="00C91BDB">
        <w:rPr>
          <w:rFonts w:ascii="Times New Roman" w:hAnsi="Times New Roman"/>
          <w:sz w:val="22"/>
          <w:szCs w:val="22"/>
        </w:rPr>
        <w:fldChar w:fldCharType="end"/>
      </w:r>
    </w:p>
  </w:footnote>
  <w:footnote w:id="37">
    <w:p w:rsidR="00B17801" w:rsidRPr="00C91BDB" w:rsidRDefault="00B17801" w:rsidP="004B1ACA">
      <w:pPr>
        <w:pStyle w:val="FootnoteText"/>
        <w:spacing w:line="240" w:lineRule="auto"/>
        <w:ind w:firstLine="550"/>
        <w:jc w:val="both"/>
        <w:rPr>
          <w:rFonts w:ascii="Times New Roman" w:hAnsi="Times New Roman"/>
          <w:sz w:val="22"/>
          <w:szCs w:val="22"/>
        </w:rPr>
      </w:pPr>
      <w:r w:rsidRPr="00C91BDB">
        <w:rPr>
          <w:rStyle w:val="FootnoteReference"/>
          <w:rFonts w:eastAsia="MS Mincho"/>
          <w:sz w:val="22"/>
          <w:szCs w:val="22"/>
        </w:rPr>
        <w:footnoteRef/>
      </w:r>
      <w:r w:rsidRPr="002E41CE">
        <w:rPr>
          <w:rFonts w:ascii="Times New Roman" w:eastAsiaTheme="minorHAnsi" w:hAnsi="Times New Roman"/>
          <w:sz w:val="22"/>
          <w:szCs w:val="22"/>
        </w:rPr>
        <w:fldChar w:fldCharType="begin"/>
      </w:r>
      <w:r w:rsidRPr="00C91BDB">
        <w:rPr>
          <w:rFonts w:ascii="Times New Roman" w:hAnsi="Times New Roman"/>
          <w:sz w:val="22"/>
          <w:szCs w:val="22"/>
        </w:rPr>
        <w:instrText xml:space="preserve"> ADDIN ZOTERO_ITEM CSL_CITATION {"citationID":"O12FGKuj","properties":{"formattedCitation":"Athoillah Islamy, \\uc0\\u8220{}Eksistensi Hukum Keluarga Islam Di Indonesia Dalam Kontestasi Politik Hukum Dan Liberalisme Pemikiran Islam,\\uc0\\u8221{} {\\i{}Al-Istinbath: Jurnal Hukum Islam} 4, no. 2 (2019): 164.","plainCitation":"Athoillah Islamy, “Eksistensi Hukum Keluarga Islam Di Indonesia Dalam Kontestasi Politik Hukum Dan Liberalisme Pemikiran Islam,” Al-Istinbath: Jurnal Hukum Islam 4, no. 2 (2019): 164.","noteIndex":34},"citationItems":[{"id":1612,"uris":["http://zotero.org/users/6802635/items/EQCJK7DQ"],"itemData":{"id":1612,"type":"article-journal","container-title":"Al-Istinbath: Jurnal Hukum Islam","issue":"2","page":"161–176","source":"Google Scholar","title":"Eksistensi Hukum Keluarga Islam di Indonesia dalam Kontestasi Politik Hukum dan Liberalisme Pemikiran Islam","volume":"4","author":[{"family":"Islamy","given":"Athoillah"}],"issued":{"date-parts":[["2019"]]}},"locator":"164"}],"schema":"https://github.com/citation-style-language/schema/raw/master/csl-citation.json"} </w:instrText>
      </w:r>
      <w:r w:rsidRPr="002E41CE">
        <w:rPr>
          <w:rFonts w:ascii="Times New Roman" w:eastAsiaTheme="minorHAnsi" w:hAnsi="Times New Roman"/>
          <w:sz w:val="22"/>
          <w:szCs w:val="22"/>
        </w:rPr>
        <w:fldChar w:fldCharType="separate"/>
      </w:r>
      <w:proofErr w:type="spellStart"/>
      <w:r w:rsidRPr="00C91BDB">
        <w:rPr>
          <w:rFonts w:ascii="Times New Roman" w:hAnsi="Times New Roman"/>
          <w:sz w:val="22"/>
          <w:szCs w:val="22"/>
        </w:rPr>
        <w:t>Athoillah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Islamy</w:t>
      </w:r>
      <w:proofErr w:type="spellEnd"/>
      <w:r w:rsidRPr="00C91BDB">
        <w:rPr>
          <w:rFonts w:ascii="Times New Roman" w:hAnsi="Times New Roman"/>
          <w:sz w:val="22"/>
          <w:szCs w:val="22"/>
        </w:rPr>
        <w:t>, “</w:t>
      </w:r>
      <w:proofErr w:type="spellStart"/>
      <w:r w:rsidRPr="00C91BDB">
        <w:rPr>
          <w:rFonts w:ascii="Times New Roman" w:hAnsi="Times New Roman"/>
          <w:sz w:val="22"/>
          <w:szCs w:val="22"/>
        </w:rPr>
        <w:t>Eksistensi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Keluarga</w:t>
      </w:r>
      <w:proofErr w:type="spellEnd"/>
      <w:r w:rsidRPr="00C91BDB">
        <w:rPr>
          <w:rFonts w:ascii="Times New Roman" w:hAnsi="Times New Roman"/>
          <w:sz w:val="22"/>
          <w:szCs w:val="22"/>
        </w:rPr>
        <w:t xml:space="preserve"> Islam Di Indonesia </w:t>
      </w:r>
      <w:proofErr w:type="spellStart"/>
      <w:r w:rsidRPr="00C91BDB">
        <w:rPr>
          <w:rFonts w:ascii="Times New Roman" w:hAnsi="Times New Roman"/>
          <w:sz w:val="22"/>
          <w:szCs w:val="22"/>
        </w:rPr>
        <w:t>Dalam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Kontestasi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Politik</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Dan </w:t>
      </w:r>
      <w:proofErr w:type="spellStart"/>
      <w:r w:rsidRPr="00C91BDB">
        <w:rPr>
          <w:rFonts w:ascii="Times New Roman" w:hAnsi="Times New Roman"/>
          <w:sz w:val="22"/>
          <w:szCs w:val="22"/>
        </w:rPr>
        <w:t>Liberalisme</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Pemikiran</w:t>
      </w:r>
      <w:proofErr w:type="spellEnd"/>
      <w:r w:rsidRPr="00C91BDB">
        <w:rPr>
          <w:rFonts w:ascii="Times New Roman" w:hAnsi="Times New Roman"/>
          <w:sz w:val="22"/>
          <w:szCs w:val="22"/>
        </w:rPr>
        <w:t xml:space="preserve"> Islam,” </w:t>
      </w:r>
      <w:r w:rsidRPr="00C91BDB">
        <w:rPr>
          <w:rFonts w:ascii="Times New Roman" w:hAnsi="Times New Roman"/>
          <w:i/>
          <w:sz w:val="22"/>
          <w:szCs w:val="22"/>
        </w:rPr>
        <w:t>Al-</w:t>
      </w:r>
      <w:proofErr w:type="spellStart"/>
      <w:r w:rsidRPr="00C91BDB">
        <w:rPr>
          <w:rFonts w:ascii="Times New Roman" w:hAnsi="Times New Roman"/>
          <w:i/>
          <w:sz w:val="22"/>
          <w:szCs w:val="22"/>
        </w:rPr>
        <w:t>Istinbath</w:t>
      </w:r>
      <w:proofErr w:type="spellEnd"/>
      <w:r w:rsidRPr="00C91BDB">
        <w:rPr>
          <w:rFonts w:ascii="Times New Roman" w:hAnsi="Times New Roman"/>
          <w:i/>
          <w:sz w:val="22"/>
          <w:szCs w:val="22"/>
        </w:rPr>
        <w:t xml:space="preserve">: </w:t>
      </w:r>
      <w:proofErr w:type="spellStart"/>
      <w:r w:rsidRPr="00C91BDB">
        <w:rPr>
          <w:rFonts w:ascii="Times New Roman" w:hAnsi="Times New Roman"/>
          <w:i/>
          <w:sz w:val="22"/>
          <w:szCs w:val="22"/>
        </w:rPr>
        <w:t>Jurnal</w:t>
      </w:r>
      <w:proofErr w:type="spellEnd"/>
      <w:r w:rsidRPr="00C91BDB">
        <w:rPr>
          <w:rFonts w:ascii="Times New Roman" w:hAnsi="Times New Roman"/>
          <w:i/>
          <w:sz w:val="22"/>
          <w:szCs w:val="22"/>
        </w:rPr>
        <w:t xml:space="preserve"> </w:t>
      </w:r>
      <w:proofErr w:type="spellStart"/>
      <w:r w:rsidRPr="00C91BDB">
        <w:rPr>
          <w:rFonts w:ascii="Times New Roman" w:hAnsi="Times New Roman"/>
          <w:i/>
          <w:sz w:val="22"/>
          <w:szCs w:val="22"/>
        </w:rPr>
        <w:t>Hukum</w:t>
      </w:r>
      <w:proofErr w:type="spellEnd"/>
      <w:r w:rsidRPr="00C91BDB">
        <w:rPr>
          <w:rFonts w:ascii="Times New Roman" w:hAnsi="Times New Roman"/>
          <w:i/>
          <w:sz w:val="22"/>
          <w:szCs w:val="22"/>
        </w:rPr>
        <w:t xml:space="preserve"> Islam</w:t>
      </w:r>
      <w:r w:rsidRPr="00C91BDB">
        <w:rPr>
          <w:rFonts w:ascii="Times New Roman" w:hAnsi="Times New Roman"/>
          <w:sz w:val="22"/>
          <w:szCs w:val="22"/>
        </w:rPr>
        <w:t xml:space="preserve"> 4, no. 2 (2019): 164.</w:t>
      </w:r>
      <w:r w:rsidRPr="00C91BDB">
        <w:rPr>
          <w:rFonts w:ascii="Times New Roman" w:hAnsi="Times New Roman"/>
          <w:sz w:val="22"/>
          <w:szCs w:val="22"/>
        </w:rPr>
        <w:fldChar w:fldCharType="end"/>
      </w:r>
    </w:p>
  </w:footnote>
  <w:footnote w:id="38">
    <w:p w:rsidR="00B17801" w:rsidRPr="00C91BDB" w:rsidRDefault="00B17801" w:rsidP="004B1ACA">
      <w:pPr>
        <w:pStyle w:val="FootnoteText"/>
        <w:spacing w:line="240" w:lineRule="auto"/>
        <w:ind w:firstLine="550"/>
        <w:jc w:val="both"/>
        <w:rPr>
          <w:rFonts w:ascii="Times New Roman" w:hAnsi="Times New Roman"/>
          <w:sz w:val="22"/>
          <w:szCs w:val="22"/>
          <w:lang w:val="en-ID"/>
        </w:rPr>
      </w:pPr>
      <w:r w:rsidRPr="00C91BDB">
        <w:rPr>
          <w:rStyle w:val="FootnoteReference"/>
          <w:rFonts w:eastAsia="MS Mincho"/>
          <w:sz w:val="22"/>
          <w:szCs w:val="22"/>
        </w:rPr>
        <w:footnoteRef/>
      </w:r>
      <w:r w:rsidRPr="00C91BDB">
        <w:rPr>
          <w:rFonts w:ascii="Times New Roman" w:hAnsi="Times New Roman"/>
          <w:sz w:val="22"/>
          <w:szCs w:val="22"/>
          <w:lang w:val="id-ID"/>
        </w:rPr>
        <w:fldChar w:fldCharType="begin"/>
      </w:r>
      <w:r w:rsidRPr="00C91BDB">
        <w:rPr>
          <w:rFonts w:ascii="Times New Roman" w:hAnsi="Times New Roman"/>
          <w:sz w:val="22"/>
          <w:szCs w:val="22"/>
          <w:lang w:val="id-ID"/>
        </w:rPr>
        <w:instrText xml:space="preserve"> ADDIN ZOTERO_ITEM CSL_CITATION {"citationID":"nTbCyHN4","properties":{"formattedCitation":"Kharisudin Kharisudin, \\uc0\\u8220{}Nikah Siri Dalam Perspektif Kompilasi Hukum Islam Dan Undang-Undang Perkawinan Indonesia,\\uc0\\u8221{} {\\i{}Perspektif} 26, no. 1 (2021): 55.","plainCitation":"Kharisudin Kharisudin, “Nikah Siri Dalam Perspektif Kompilasi Hukum Islam Dan Undang-Undang Perkawinan Indonesia,” Perspektif 26, no. 1 (2021): 55.","noteIndex":35},"citationItems":[{"id":3460,"uris":["http://zotero.org/users/6802635/items/A4V7QW66"],"itemData":{"id":3460,"type":"article-journal","container-title":"Perspektif","issue":"1","page":"48–56","source":"Google Scholar","title":"Nikah Siri dalam Perspektif Kompilasi Hukum Islam dan Undang-Undang Perkawinan Indonesia","volume":"26","author":[{"family":"Kharisudin","given":"Kharisudin"}],"issued":{"date-parts":[["2021"]]}},"locator":"55"}],"schema":"https://github.com/citation-style-language/schema/raw/master/csl-citation.json"} </w:instrText>
      </w:r>
      <w:r w:rsidRPr="00C91BDB">
        <w:rPr>
          <w:rFonts w:ascii="Times New Roman" w:hAnsi="Times New Roman"/>
          <w:sz w:val="22"/>
          <w:szCs w:val="22"/>
          <w:lang w:val="id-ID"/>
        </w:rPr>
        <w:fldChar w:fldCharType="separate"/>
      </w:r>
      <w:proofErr w:type="spellStart"/>
      <w:r w:rsidRPr="00C91BDB">
        <w:rPr>
          <w:rFonts w:ascii="Times New Roman" w:hAnsi="Times New Roman"/>
          <w:sz w:val="22"/>
          <w:szCs w:val="22"/>
        </w:rPr>
        <w:t>Kharisudin</w:t>
      </w:r>
      <w:proofErr w:type="spellEnd"/>
      <w:r w:rsidRPr="00C91BDB">
        <w:rPr>
          <w:rFonts w:ascii="Times New Roman" w:hAnsi="Times New Roman"/>
          <w:sz w:val="22"/>
          <w:szCs w:val="22"/>
        </w:rPr>
        <w:t>, “</w:t>
      </w:r>
      <w:proofErr w:type="spellStart"/>
      <w:r w:rsidRPr="00C91BDB">
        <w:rPr>
          <w:rFonts w:ascii="Times New Roman" w:hAnsi="Times New Roman"/>
          <w:sz w:val="22"/>
          <w:szCs w:val="22"/>
        </w:rPr>
        <w:t>Nikah</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Siri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Dalam</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Perspektif</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Kompilasi</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Hukum</w:t>
      </w:r>
      <w:proofErr w:type="spellEnd"/>
      <w:r w:rsidRPr="00C91BDB">
        <w:rPr>
          <w:rFonts w:ascii="Times New Roman" w:hAnsi="Times New Roman"/>
          <w:sz w:val="22"/>
          <w:szCs w:val="22"/>
        </w:rPr>
        <w:t xml:space="preserve"> Islam </w:t>
      </w:r>
      <w:proofErr w:type="spellStart"/>
      <w:r w:rsidRPr="00C91BDB">
        <w:rPr>
          <w:rFonts w:ascii="Times New Roman" w:hAnsi="Times New Roman"/>
          <w:sz w:val="22"/>
          <w:szCs w:val="22"/>
        </w:rPr>
        <w:t>dan</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Undang-Undang</w:t>
      </w:r>
      <w:proofErr w:type="spellEnd"/>
      <w:r w:rsidRPr="00C91BDB">
        <w:rPr>
          <w:rFonts w:ascii="Times New Roman" w:hAnsi="Times New Roman"/>
          <w:sz w:val="22"/>
          <w:szCs w:val="22"/>
        </w:rPr>
        <w:t xml:space="preserve"> </w:t>
      </w:r>
      <w:proofErr w:type="spellStart"/>
      <w:r w:rsidRPr="00C91BDB">
        <w:rPr>
          <w:rFonts w:ascii="Times New Roman" w:hAnsi="Times New Roman"/>
          <w:sz w:val="22"/>
          <w:szCs w:val="22"/>
        </w:rPr>
        <w:t>Perkawinan</w:t>
      </w:r>
      <w:proofErr w:type="spellEnd"/>
      <w:r w:rsidRPr="00C91BDB">
        <w:rPr>
          <w:rFonts w:ascii="Times New Roman" w:hAnsi="Times New Roman"/>
          <w:sz w:val="22"/>
          <w:szCs w:val="22"/>
        </w:rPr>
        <w:t xml:space="preserve"> Indonesia,” </w:t>
      </w:r>
      <w:proofErr w:type="spellStart"/>
      <w:r w:rsidRPr="00C91BDB">
        <w:rPr>
          <w:rFonts w:ascii="Times New Roman" w:hAnsi="Times New Roman"/>
          <w:i/>
          <w:iCs/>
          <w:sz w:val="22"/>
          <w:szCs w:val="22"/>
        </w:rPr>
        <w:t>Perspektif</w:t>
      </w:r>
      <w:proofErr w:type="spellEnd"/>
      <w:r w:rsidRPr="00C91BDB">
        <w:rPr>
          <w:rFonts w:ascii="Times New Roman" w:hAnsi="Times New Roman"/>
          <w:sz w:val="22"/>
          <w:szCs w:val="22"/>
        </w:rPr>
        <w:t xml:space="preserve"> 26, no. 1 (2021): 55.</w:t>
      </w:r>
      <w:r w:rsidRPr="00C91BDB">
        <w:rPr>
          <w:rFonts w:ascii="Times New Roman" w:hAnsi="Times New Roman"/>
          <w:sz w:val="22"/>
          <w:szCs w:val="22"/>
          <w:lang w:val="id-ID"/>
        </w:rPr>
        <w:fldChar w:fldCharType="end"/>
      </w:r>
    </w:p>
  </w:footnote>
  <w:footnote w:id="39">
    <w:p w:rsidR="00B17801" w:rsidRPr="00C91BDB" w:rsidRDefault="00B17801" w:rsidP="004B1ACA">
      <w:pPr>
        <w:pStyle w:val="FootnoteText"/>
        <w:spacing w:line="240" w:lineRule="auto"/>
        <w:ind w:firstLine="550"/>
        <w:jc w:val="both"/>
        <w:rPr>
          <w:rFonts w:ascii="Times New Roman" w:hAnsi="Times New Roman"/>
          <w:color w:val="111111"/>
          <w:sz w:val="22"/>
          <w:szCs w:val="22"/>
        </w:rPr>
      </w:pPr>
      <w:r w:rsidRPr="00C91BDB">
        <w:rPr>
          <w:rStyle w:val="FootnoteReference"/>
          <w:rFonts w:eastAsia="MS Mincho"/>
          <w:color w:val="000000" w:themeColor="text1"/>
          <w:sz w:val="22"/>
          <w:szCs w:val="22"/>
        </w:rPr>
        <w:footnoteRef/>
      </w:r>
      <w:r w:rsidRPr="00C91BDB">
        <w:rPr>
          <w:rFonts w:ascii="Times New Roman" w:hAnsi="Times New Roman"/>
          <w:color w:val="111111"/>
          <w:sz w:val="22"/>
          <w:szCs w:val="22"/>
        </w:rPr>
        <w:t xml:space="preserve">Ahmad </w:t>
      </w:r>
      <w:proofErr w:type="spellStart"/>
      <w:r w:rsidRPr="00C91BDB">
        <w:rPr>
          <w:rFonts w:ascii="Times New Roman" w:hAnsi="Times New Roman"/>
          <w:sz w:val="22"/>
          <w:szCs w:val="22"/>
        </w:rPr>
        <w:t>Tholabi</w:t>
      </w:r>
      <w:proofErr w:type="spellEnd"/>
      <w:r w:rsidRPr="00C91BDB">
        <w:rPr>
          <w:rFonts w:ascii="Times New Roman" w:hAnsi="Times New Roman"/>
          <w:color w:val="111111"/>
          <w:sz w:val="22"/>
          <w:szCs w:val="22"/>
        </w:rPr>
        <w:t xml:space="preserve"> </w:t>
      </w:r>
      <w:proofErr w:type="spellStart"/>
      <w:r w:rsidRPr="00C91BDB">
        <w:rPr>
          <w:rFonts w:ascii="Times New Roman" w:hAnsi="Times New Roman"/>
          <w:color w:val="111111"/>
          <w:sz w:val="22"/>
          <w:szCs w:val="22"/>
        </w:rPr>
        <w:t>Kharlie</w:t>
      </w:r>
      <w:proofErr w:type="spellEnd"/>
      <w:r w:rsidRPr="00C91BDB">
        <w:rPr>
          <w:rFonts w:ascii="Times New Roman" w:hAnsi="Times New Roman"/>
          <w:color w:val="111111"/>
          <w:sz w:val="22"/>
          <w:szCs w:val="22"/>
        </w:rPr>
        <w:t>,</w:t>
      </w:r>
      <w:r w:rsidRPr="00C91BDB">
        <w:rPr>
          <w:rFonts w:ascii="Times New Roman" w:hAnsi="Times New Roman"/>
          <w:color w:val="111111"/>
          <w:sz w:val="22"/>
          <w:szCs w:val="22"/>
          <w:vertAlign w:val="superscript"/>
        </w:rPr>
        <w:t> </w:t>
      </w:r>
      <w:proofErr w:type="spellStart"/>
      <w:r w:rsidRPr="00C91BDB">
        <w:rPr>
          <w:rFonts w:ascii="Times New Roman" w:hAnsi="Times New Roman"/>
          <w:color w:val="111111"/>
          <w:sz w:val="22"/>
          <w:szCs w:val="22"/>
        </w:rPr>
        <w:t>Fathudin</w:t>
      </w:r>
      <w:proofErr w:type="spellEnd"/>
      <w:r w:rsidRPr="00C91BDB">
        <w:rPr>
          <w:rFonts w:ascii="Times New Roman" w:hAnsi="Times New Roman"/>
          <w:color w:val="111111"/>
          <w:sz w:val="22"/>
          <w:szCs w:val="22"/>
        </w:rPr>
        <w:t xml:space="preserve"> </w:t>
      </w:r>
      <w:proofErr w:type="spellStart"/>
      <w:r w:rsidRPr="00C91BDB">
        <w:rPr>
          <w:rFonts w:ascii="Times New Roman" w:hAnsi="Times New Roman"/>
          <w:color w:val="111111"/>
          <w:sz w:val="22"/>
          <w:szCs w:val="22"/>
        </w:rPr>
        <w:t>Fathudin</w:t>
      </w:r>
      <w:proofErr w:type="spellEnd"/>
      <w:r w:rsidRPr="00C91BDB">
        <w:rPr>
          <w:rFonts w:ascii="Times New Roman" w:hAnsi="Times New Roman"/>
          <w:color w:val="111111"/>
          <w:sz w:val="22"/>
          <w:szCs w:val="22"/>
        </w:rPr>
        <w:t>,</w:t>
      </w:r>
      <w:r w:rsidRPr="00C91BDB">
        <w:rPr>
          <w:rFonts w:ascii="Times New Roman" w:hAnsi="Times New Roman"/>
          <w:color w:val="111111"/>
          <w:sz w:val="22"/>
          <w:szCs w:val="22"/>
          <w:vertAlign w:val="superscript"/>
        </w:rPr>
        <w:t> </w:t>
      </w:r>
      <w:r w:rsidRPr="00C91BDB">
        <w:rPr>
          <w:rFonts w:ascii="Times New Roman" w:hAnsi="Times New Roman"/>
          <w:color w:val="111111"/>
          <w:sz w:val="22"/>
          <w:szCs w:val="22"/>
        </w:rPr>
        <w:t xml:space="preserve">Windy </w:t>
      </w:r>
      <w:proofErr w:type="spellStart"/>
      <w:r w:rsidRPr="00C91BDB">
        <w:rPr>
          <w:rFonts w:ascii="Times New Roman" w:hAnsi="Times New Roman"/>
          <w:color w:val="111111"/>
          <w:sz w:val="22"/>
          <w:szCs w:val="22"/>
        </w:rPr>
        <w:t>Triana</w:t>
      </w:r>
      <w:proofErr w:type="spellEnd"/>
      <w:r w:rsidRPr="00C91BDB">
        <w:rPr>
          <w:rFonts w:ascii="Times New Roman" w:hAnsi="Times New Roman"/>
          <w:color w:val="111111"/>
          <w:sz w:val="22"/>
          <w:szCs w:val="22"/>
        </w:rPr>
        <w:t>, “</w:t>
      </w:r>
      <w:r w:rsidRPr="00C91BDB">
        <w:rPr>
          <w:rFonts w:ascii="Times New Roman" w:hAnsi="Times New Roman"/>
          <w:bCs/>
          <w:color w:val="111111"/>
          <w:sz w:val="22"/>
          <w:szCs w:val="22"/>
        </w:rPr>
        <w:t>Reforming Islamic Marriage Bureaucracy in Indonesia: Approaches and Impacts,”</w:t>
      </w:r>
      <w:r w:rsidRPr="00C91BDB">
        <w:rPr>
          <w:rFonts w:ascii="Times New Roman" w:hAnsi="Times New Roman"/>
          <w:bCs/>
          <w:i/>
          <w:color w:val="111111"/>
          <w:sz w:val="22"/>
          <w:szCs w:val="22"/>
        </w:rPr>
        <w:t xml:space="preserve"> Al-</w:t>
      </w:r>
      <w:proofErr w:type="spellStart"/>
      <w:proofErr w:type="gramStart"/>
      <w:r w:rsidRPr="00C91BDB">
        <w:rPr>
          <w:rFonts w:ascii="Times New Roman" w:hAnsi="Times New Roman"/>
          <w:bCs/>
          <w:i/>
          <w:color w:val="111111"/>
          <w:sz w:val="22"/>
          <w:szCs w:val="22"/>
        </w:rPr>
        <w:t>Jami’ah</w:t>
      </w:r>
      <w:proofErr w:type="spellEnd"/>
      <w:r w:rsidRPr="00C91BDB">
        <w:rPr>
          <w:rFonts w:ascii="Times New Roman" w:hAnsi="Times New Roman"/>
          <w:bCs/>
          <w:i/>
          <w:color w:val="111111"/>
          <w:sz w:val="22"/>
          <w:szCs w:val="22"/>
        </w:rPr>
        <w:t xml:space="preserve"> :</w:t>
      </w:r>
      <w:proofErr w:type="gramEnd"/>
      <w:r w:rsidRPr="00C91BDB">
        <w:rPr>
          <w:rFonts w:ascii="Times New Roman" w:hAnsi="Times New Roman"/>
          <w:bCs/>
          <w:i/>
          <w:color w:val="111111"/>
          <w:sz w:val="22"/>
          <w:szCs w:val="22"/>
        </w:rPr>
        <w:t xml:space="preserve"> Journal of Islamic Studies </w:t>
      </w:r>
      <w:r w:rsidRPr="00C91BDB">
        <w:rPr>
          <w:rFonts w:ascii="Times New Roman" w:hAnsi="Times New Roman"/>
          <w:bCs/>
          <w:color w:val="111111"/>
          <w:sz w:val="22"/>
          <w:szCs w:val="22"/>
        </w:rPr>
        <w:t>59, no.2 (2021):255-256.</w:t>
      </w:r>
    </w:p>
    <w:p w:rsidR="00B17801" w:rsidRPr="00C91BDB" w:rsidRDefault="00B17801" w:rsidP="004B1ACA">
      <w:pPr>
        <w:pStyle w:val="FootnoteText"/>
        <w:spacing w:line="240" w:lineRule="auto"/>
        <w:rPr>
          <w:rFonts w:ascii="Times New Roman" w:hAnsi="Times New Roman"/>
          <w:sz w:val="22"/>
          <w:szCs w:val="22"/>
          <w:lang w:val="en-ID"/>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5AA" w:rsidRPr="00A25627" w:rsidRDefault="00CB75AA" w:rsidP="004B1ACA">
    <w:pPr>
      <w:pStyle w:val="Header"/>
      <w:tabs>
        <w:tab w:val="clear" w:pos="4111"/>
        <w:tab w:val="center" w:pos="4395"/>
      </w:tabs>
    </w:pPr>
    <w:r w:rsidRPr="004D3498">
      <w:rPr>
        <w:noProof/>
      </w:rPr>
      <w:tab/>
    </w:r>
    <w:r w:rsidRPr="004D3498">
      <w:rPr>
        <w:i/>
      </w:rPr>
      <w:t xml:space="preserve"> </w:t>
    </w:r>
  </w:p>
  <w:p w:rsidR="00CB75AA" w:rsidRDefault="00CB75AA" w:rsidP="00CB75AA"/>
  <w:p w:rsidR="003F6D32" w:rsidRPr="00CB75AA" w:rsidRDefault="003F6D32" w:rsidP="00CB75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9EB" w:rsidRPr="00A25627" w:rsidRDefault="00CB75AA" w:rsidP="004B1ACA">
    <w:pPr>
      <w:pStyle w:val="Header"/>
      <w:tabs>
        <w:tab w:val="clear" w:pos="4111"/>
        <w:tab w:val="center" w:pos="4395"/>
      </w:tabs>
    </w:pPr>
    <w:r w:rsidRPr="004D3498">
      <w:rPr>
        <w:noProof/>
      </w:rPr>
      <w:tab/>
    </w:r>
  </w:p>
  <w:p w:rsidR="00CB75AA" w:rsidRDefault="00CB75AA" w:rsidP="006409EB">
    <w:pPr>
      <w:pStyle w:val="Header"/>
      <w:tabs>
        <w:tab w:val="clear" w:pos="4111"/>
        <w:tab w:val="center" w:pos="4395"/>
      </w:tabs>
    </w:pPr>
  </w:p>
  <w:p w:rsidR="003F6D32" w:rsidRPr="00CB75AA" w:rsidRDefault="003F6D32" w:rsidP="00CB75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76" w:rsidRPr="00AA146B" w:rsidRDefault="00976F2B" w:rsidP="00054C0D">
    <w:pPr>
      <w:pStyle w:val="Header"/>
      <w:tabs>
        <w:tab w:val="clear" w:pos="8789"/>
        <w:tab w:val="right" w:pos="8788"/>
      </w:tabs>
      <w:rPr>
        <w:color w:val="FF0000"/>
        <w:lang w:val="id-ID"/>
      </w:rPr>
    </w:pPr>
    <w:hyperlink r:id="rId1" w:history="1">
      <w:r w:rsidR="00054C0D" w:rsidRPr="005417FA">
        <w:rPr>
          <w:rStyle w:val="Hyperlink"/>
          <w:sz w:val="16"/>
          <w:szCs w:val="16"/>
        </w:rPr>
        <w:t>https:</w:t>
      </w:r>
    </w:hyperlink>
    <w:r w:rsidR="00280B64" w:rsidRPr="00280B64">
      <w:rPr>
        <w:rStyle w:val="Strong"/>
        <w:rFonts w:eastAsia="MS Mincho"/>
        <w:b w:val="0"/>
        <w:color w:val="111111"/>
        <w:sz w:val="16"/>
        <w:szCs w:val="16"/>
        <w:bdr w:val="none" w:sz="0" w:space="0" w:color="auto" w:frame="1"/>
        <w:shd w:val="clear" w:color="auto" w:fill="FFFFFF"/>
      </w:rPr>
      <w:t>Prefix 10.35673</w:t>
    </w:r>
    <w:r w:rsidR="00DD6111">
      <w:rPr>
        <w:sz w:val="16"/>
        <w:szCs w:val="16"/>
      </w:rPr>
      <w:t>aladalah</w:t>
    </w:r>
    <w:r w:rsidR="00054C0D" w:rsidRPr="00CB57DF">
      <w:rPr>
        <w:sz w:val="16"/>
        <w:szCs w:val="16"/>
      </w:rPr>
      <w:t>@iain-bone.ac.id</w:t>
    </w:r>
    <w:r w:rsidR="00847876">
      <w:tab/>
    </w:r>
  </w:p>
  <w:p w:rsidR="00847876" w:rsidRPr="009A1E62" w:rsidRDefault="00847876" w:rsidP="00847876">
    <w:pPr>
      <w:pStyle w:val="Header"/>
    </w:pPr>
  </w:p>
  <w:p w:rsidR="00A25627" w:rsidRPr="00847876" w:rsidRDefault="00976F2B" w:rsidP="00847876">
    <w:pPr>
      <w:pStyle w:val="Header"/>
    </w:pPr>
    <w:r>
      <w:rPr>
        <w:noProof/>
      </w:rPr>
      <w:pict>
        <v:rect id="Rectangle 1" o:spid="_x0000_s1031" style="position:absolute;margin-left:0;margin-top:3.05pt;width:438.25pt;height:5.1pt;z-index:251654656;visibility:visible;v-text-anchor:middle" fillcolor="red" strokecolor="red">
          <v:fill color2="fill lighten(51)" rotate="t" angle="-90" focusposition="1" focussize="" method="linear sigma" focus="100%" type="gradien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06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D12210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2806879"/>
    <w:multiLevelType w:val="hybridMultilevel"/>
    <w:tmpl w:val="FFFFFFFF"/>
    <w:lvl w:ilvl="0" w:tplc="633E9EA0">
      <w:start w:val="1"/>
      <w:numFmt w:val="decimal"/>
      <w:lvlText w:val="%1."/>
      <w:lvlJc w:val="left"/>
      <w:pPr>
        <w:ind w:left="648" w:hanging="360"/>
      </w:pPr>
      <w:rPr>
        <w:rFonts w:cs="Times New Roman" w:hint="default"/>
      </w:rPr>
    </w:lvl>
    <w:lvl w:ilvl="1" w:tplc="04210019" w:tentative="1">
      <w:start w:val="1"/>
      <w:numFmt w:val="lowerLetter"/>
      <w:lvlText w:val="%2."/>
      <w:lvlJc w:val="left"/>
      <w:pPr>
        <w:ind w:left="1368" w:hanging="360"/>
      </w:pPr>
      <w:rPr>
        <w:rFonts w:cs="Times New Roman"/>
      </w:rPr>
    </w:lvl>
    <w:lvl w:ilvl="2" w:tplc="0421001B" w:tentative="1">
      <w:start w:val="1"/>
      <w:numFmt w:val="lowerRoman"/>
      <w:lvlText w:val="%3."/>
      <w:lvlJc w:val="right"/>
      <w:pPr>
        <w:ind w:left="2088" w:hanging="180"/>
      </w:pPr>
      <w:rPr>
        <w:rFonts w:cs="Times New Roman"/>
      </w:rPr>
    </w:lvl>
    <w:lvl w:ilvl="3" w:tplc="0421000F" w:tentative="1">
      <w:start w:val="1"/>
      <w:numFmt w:val="decimal"/>
      <w:lvlText w:val="%4."/>
      <w:lvlJc w:val="left"/>
      <w:pPr>
        <w:ind w:left="2808" w:hanging="360"/>
      </w:pPr>
      <w:rPr>
        <w:rFonts w:cs="Times New Roman"/>
      </w:rPr>
    </w:lvl>
    <w:lvl w:ilvl="4" w:tplc="04210019" w:tentative="1">
      <w:start w:val="1"/>
      <w:numFmt w:val="lowerLetter"/>
      <w:lvlText w:val="%5."/>
      <w:lvlJc w:val="left"/>
      <w:pPr>
        <w:ind w:left="3528" w:hanging="360"/>
      </w:pPr>
      <w:rPr>
        <w:rFonts w:cs="Times New Roman"/>
      </w:rPr>
    </w:lvl>
    <w:lvl w:ilvl="5" w:tplc="0421001B" w:tentative="1">
      <w:start w:val="1"/>
      <w:numFmt w:val="lowerRoman"/>
      <w:lvlText w:val="%6."/>
      <w:lvlJc w:val="right"/>
      <w:pPr>
        <w:ind w:left="4248" w:hanging="180"/>
      </w:pPr>
      <w:rPr>
        <w:rFonts w:cs="Times New Roman"/>
      </w:rPr>
    </w:lvl>
    <w:lvl w:ilvl="6" w:tplc="0421000F" w:tentative="1">
      <w:start w:val="1"/>
      <w:numFmt w:val="decimal"/>
      <w:lvlText w:val="%7."/>
      <w:lvlJc w:val="left"/>
      <w:pPr>
        <w:ind w:left="4968" w:hanging="360"/>
      </w:pPr>
      <w:rPr>
        <w:rFonts w:cs="Times New Roman"/>
      </w:rPr>
    </w:lvl>
    <w:lvl w:ilvl="7" w:tplc="04210019" w:tentative="1">
      <w:start w:val="1"/>
      <w:numFmt w:val="lowerLetter"/>
      <w:lvlText w:val="%8."/>
      <w:lvlJc w:val="left"/>
      <w:pPr>
        <w:ind w:left="5688" w:hanging="360"/>
      </w:pPr>
      <w:rPr>
        <w:rFonts w:cs="Times New Roman"/>
      </w:rPr>
    </w:lvl>
    <w:lvl w:ilvl="8" w:tplc="0421001B" w:tentative="1">
      <w:start w:val="1"/>
      <w:numFmt w:val="lowerRoman"/>
      <w:lvlText w:val="%9."/>
      <w:lvlJc w:val="right"/>
      <w:pPr>
        <w:ind w:left="6408" w:hanging="180"/>
      </w:pPr>
      <w:rPr>
        <w:rFonts w:cs="Times New Roman"/>
      </w:rPr>
    </w:lvl>
  </w:abstractNum>
  <w:abstractNum w:abstractNumId="3">
    <w:nsid w:val="13AE33C7"/>
    <w:multiLevelType w:val="hybridMultilevel"/>
    <w:tmpl w:val="FFFFFFFF"/>
    <w:lvl w:ilvl="0" w:tplc="856A9A10">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51C0F65"/>
    <w:multiLevelType w:val="multilevel"/>
    <w:tmpl w:val="FFFFFFFF"/>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6C526A2"/>
    <w:multiLevelType w:val="hybridMultilevel"/>
    <w:tmpl w:val="2ABE3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521A2"/>
    <w:multiLevelType w:val="hybridMultilevel"/>
    <w:tmpl w:val="002C00E8"/>
    <w:lvl w:ilvl="0" w:tplc="AF9C62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9322B9F"/>
    <w:multiLevelType w:val="multilevel"/>
    <w:tmpl w:val="FFFFFFFF"/>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
    <w:nsid w:val="37660336"/>
    <w:multiLevelType w:val="hybridMultilevel"/>
    <w:tmpl w:val="FFFFFFFF"/>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DC32430"/>
    <w:multiLevelType w:val="multilevel"/>
    <w:tmpl w:val="FFFFFFFF"/>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4189603E"/>
    <w:multiLevelType w:val="multilevel"/>
    <w:tmpl w:val="684A4B0A"/>
    <w:lvl w:ilvl="0">
      <w:start w:val="1"/>
      <w:numFmt w:val="decimal"/>
      <w:pStyle w:val="Heading1"/>
      <w:lvlText w:val="%1."/>
      <w:lvlJc w:val="left"/>
      <w:pPr>
        <w:ind w:left="360" w:hanging="360"/>
      </w:pPr>
      <w:rPr>
        <w:rFonts w:cs="Times New Roman" w:hint="default"/>
        <w:b/>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3334A1A"/>
    <w:multiLevelType w:val="hybridMultilevel"/>
    <w:tmpl w:val="FFFFFFFF"/>
    <w:lvl w:ilvl="0" w:tplc="48100A54">
      <w:start w:val="1"/>
      <w:numFmt w:val="upperRoman"/>
      <w:lvlText w:val="%1."/>
      <w:lvlJc w:val="left"/>
      <w:pPr>
        <w:ind w:left="792" w:hanging="72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12">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52CA544A"/>
    <w:multiLevelType w:val="singleLevel"/>
    <w:tmpl w:val="FFFFFFFF"/>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4">
    <w:nsid w:val="5654259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BAD1B8B"/>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nsid w:val="6C402C58"/>
    <w:multiLevelType w:val="hybridMultilevel"/>
    <w:tmpl w:val="FFFFFFFF"/>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abstractNum w:abstractNumId="19">
    <w:nsid w:val="761E2526"/>
    <w:multiLevelType w:val="hybridMultilevel"/>
    <w:tmpl w:val="A6549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D255F0"/>
    <w:multiLevelType w:val="hybridMultilevel"/>
    <w:tmpl w:val="FFFFFFFF"/>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8"/>
  </w:num>
  <w:num w:numId="2">
    <w:abstractNumId w:val="17"/>
  </w:num>
  <w:num w:numId="3">
    <w:abstractNumId w:val="10"/>
  </w:num>
  <w:num w:numId="4">
    <w:abstractNumId w:val="13"/>
  </w:num>
  <w:num w:numId="5">
    <w:abstractNumId w:val="18"/>
  </w:num>
  <w:num w:numId="6">
    <w:abstractNumId w:val="20"/>
  </w:num>
  <w:num w:numId="7">
    <w:abstractNumId w:val="7"/>
  </w:num>
  <w:num w:numId="8">
    <w:abstractNumId w:val="15"/>
  </w:num>
  <w:num w:numId="9">
    <w:abstractNumId w:val="15"/>
    <w:lvlOverride w:ilvl="0">
      <w:startOverride w:val="1"/>
    </w:lvlOverride>
  </w:num>
  <w:num w:numId="10">
    <w:abstractNumId w:val="12"/>
  </w:num>
  <w:num w:numId="11">
    <w:abstractNumId w:val="14"/>
  </w:num>
  <w:num w:numId="12">
    <w:abstractNumId w:val="4"/>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1"/>
  </w:num>
  <w:num w:numId="20">
    <w:abstractNumId w:val="3"/>
  </w:num>
  <w:num w:numId="21">
    <w:abstractNumId w:val="19"/>
  </w:num>
  <w:num w:numId="22">
    <w:abstractNumId w:val="6"/>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evenAndOddHeaders/>
  <w:drawingGridHorizontalSpacing w:val="110"/>
  <w:displayHorizontalDrawingGridEvery w:val="2"/>
  <w:displayVerticalDrawingGridEvery w:val="2"/>
  <w:characterSpacingControl w:val="doNotCompress"/>
  <w:hdrShapeDefaults>
    <o:shapedefaults v:ext="edit" spidmax="2058"/>
    <o:shapelayout v:ext="edit">
      <o:idmap v:ext="edit" data="1"/>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NTAyNza0NLIwMjY1sbRU0lEKTi0uzszPAykwNK8FAPIh270tAAAA"/>
  </w:docVars>
  <w:rsids>
    <w:rsidRoot w:val="001D3718"/>
    <w:rsid w:val="00005466"/>
    <w:rsid w:val="00005C14"/>
    <w:rsid w:val="0001033C"/>
    <w:rsid w:val="00015765"/>
    <w:rsid w:val="00024A44"/>
    <w:rsid w:val="00025785"/>
    <w:rsid w:val="00033F2E"/>
    <w:rsid w:val="000356E9"/>
    <w:rsid w:val="00037EAE"/>
    <w:rsid w:val="0004057D"/>
    <w:rsid w:val="00044CA8"/>
    <w:rsid w:val="000457D0"/>
    <w:rsid w:val="00054C0D"/>
    <w:rsid w:val="000575B3"/>
    <w:rsid w:val="000730A5"/>
    <w:rsid w:val="0007464A"/>
    <w:rsid w:val="0007604B"/>
    <w:rsid w:val="000905AA"/>
    <w:rsid w:val="000A3C92"/>
    <w:rsid w:val="000B6F8A"/>
    <w:rsid w:val="000D2FD1"/>
    <w:rsid w:val="000D3CBE"/>
    <w:rsid w:val="000D5424"/>
    <w:rsid w:val="000D74C9"/>
    <w:rsid w:val="000E1D58"/>
    <w:rsid w:val="00105BB9"/>
    <w:rsid w:val="001062A6"/>
    <w:rsid w:val="001202B1"/>
    <w:rsid w:val="00135B4D"/>
    <w:rsid w:val="001366C8"/>
    <w:rsid w:val="001379BD"/>
    <w:rsid w:val="00141E1E"/>
    <w:rsid w:val="00142C0F"/>
    <w:rsid w:val="00146B2B"/>
    <w:rsid w:val="00161E06"/>
    <w:rsid w:val="001812B4"/>
    <w:rsid w:val="00195933"/>
    <w:rsid w:val="001979DB"/>
    <w:rsid w:val="001A3802"/>
    <w:rsid w:val="001A557D"/>
    <w:rsid w:val="001B289E"/>
    <w:rsid w:val="001C04C4"/>
    <w:rsid w:val="001C06A6"/>
    <w:rsid w:val="001C5C6A"/>
    <w:rsid w:val="001D3718"/>
    <w:rsid w:val="001D4870"/>
    <w:rsid w:val="001E398E"/>
    <w:rsid w:val="001E67C8"/>
    <w:rsid w:val="001F1BC9"/>
    <w:rsid w:val="00200EA9"/>
    <w:rsid w:val="00201F81"/>
    <w:rsid w:val="002057E5"/>
    <w:rsid w:val="002709E6"/>
    <w:rsid w:val="0027672B"/>
    <w:rsid w:val="00277EC0"/>
    <w:rsid w:val="00280B64"/>
    <w:rsid w:val="002B13D3"/>
    <w:rsid w:val="002D6C52"/>
    <w:rsid w:val="002E2430"/>
    <w:rsid w:val="002F659D"/>
    <w:rsid w:val="00302CF4"/>
    <w:rsid w:val="00305A23"/>
    <w:rsid w:val="00313BD4"/>
    <w:rsid w:val="003144A6"/>
    <w:rsid w:val="0031720F"/>
    <w:rsid w:val="003336AE"/>
    <w:rsid w:val="003338AE"/>
    <w:rsid w:val="0033405E"/>
    <w:rsid w:val="0036791F"/>
    <w:rsid w:val="0037382A"/>
    <w:rsid w:val="00386B43"/>
    <w:rsid w:val="003C692F"/>
    <w:rsid w:val="003C7559"/>
    <w:rsid w:val="003D0A3D"/>
    <w:rsid w:val="003D126F"/>
    <w:rsid w:val="003E54A5"/>
    <w:rsid w:val="003F1377"/>
    <w:rsid w:val="003F17AA"/>
    <w:rsid w:val="003F6D32"/>
    <w:rsid w:val="00411853"/>
    <w:rsid w:val="00424E6D"/>
    <w:rsid w:val="00442039"/>
    <w:rsid w:val="0045212E"/>
    <w:rsid w:val="00457FA5"/>
    <w:rsid w:val="004656D4"/>
    <w:rsid w:val="00465E46"/>
    <w:rsid w:val="00475E24"/>
    <w:rsid w:val="00476381"/>
    <w:rsid w:val="00492DC6"/>
    <w:rsid w:val="004A7A7E"/>
    <w:rsid w:val="004B1ACA"/>
    <w:rsid w:val="004B3B92"/>
    <w:rsid w:val="004C2CF4"/>
    <w:rsid w:val="004C4F1F"/>
    <w:rsid w:val="004D3498"/>
    <w:rsid w:val="004E0E3C"/>
    <w:rsid w:val="005064E2"/>
    <w:rsid w:val="0051227A"/>
    <w:rsid w:val="00512A3D"/>
    <w:rsid w:val="0051538F"/>
    <w:rsid w:val="005207F4"/>
    <w:rsid w:val="00525DAC"/>
    <w:rsid w:val="00530B39"/>
    <w:rsid w:val="00537B9A"/>
    <w:rsid w:val="005417FA"/>
    <w:rsid w:val="00542C87"/>
    <w:rsid w:val="00550791"/>
    <w:rsid w:val="00562C29"/>
    <w:rsid w:val="00564C97"/>
    <w:rsid w:val="00571E71"/>
    <w:rsid w:val="00572EB9"/>
    <w:rsid w:val="005732B2"/>
    <w:rsid w:val="00581D0C"/>
    <w:rsid w:val="005876B3"/>
    <w:rsid w:val="005A0AA3"/>
    <w:rsid w:val="005A57D0"/>
    <w:rsid w:val="005C2462"/>
    <w:rsid w:val="005E0682"/>
    <w:rsid w:val="005E2511"/>
    <w:rsid w:val="005E2CF0"/>
    <w:rsid w:val="005E300A"/>
    <w:rsid w:val="005E4E32"/>
    <w:rsid w:val="005E6139"/>
    <w:rsid w:val="005E7705"/>
    <w:rsid w:val="005F27D6"/>
    <w:rsid w:val="005F47CC"/>
    <w:rsid w:val="005F5E72"/>
    <w:rsid w:val="006000B2"/>
    <w:rsid w:val="0060651D"/>
    <w:rsid w:val="00607F93"/>
    <w:rsid w:val="00617001"/>
    <w:rsid w:val="00620770"/>
    <w:rsid w:val="00634B17"/>
    <w:rsid w:val="00640952"/>
    <w:rsid w:val="006409EB"/>
    <w:rsid w:val="006419EF"/>
    <w:rsid w:val="00652478"/>
    <w:rsid w:val="0065280A"/>
    <w:rsid w:val="00653542"/>
    <w:rsid w:val="006621DE"/>
    <w:rsid w:val="006720CD"/>
    <w:rsid w:val="00677037"/>
    <w:rsid w:val="00683DFA"/>
    <w:rsid w:val="00684FEA"/>
    <w:rsid w:val="00687DE8"/>
    <w:rsid w:val="00691C87"/>
    <w:rsid w:val="006A517A"/>
    <w:rsid w:val="006C7151"/>
    <w:rsid w:val="006E71AD"/>
    <w:rsid w:val="00703BA5"/>
    <w:rsid w:val="00706E33"/>
    <w:rsid w:val="00715FB0"/>
    <w:rsid w:val="00723D58"/>
    <w:rsid w:val="00747CEE"/>
    <w:rsid w:val="00755CE9"/>
    <w:rsid w:val="00756F93"/>
    <w:rsid w:val="0079054B"/>
    <w:rsid w:val="00794DA8"/>
    <w:rsid w:val="007B2D50"/>
    <w:rsid w:val="007B4976"/>
    <w:rsid w:val="007B4CED"/>
    <w:rsid w:val="007C2D1F"/>
    <w:rsid w:val="007C7377"/>
    <w:rsid w:val="007E3DB0"/>
    <w:rsid w:val="008000C2"/>
    <w:rsid w:val="00804C0C"/>
    <w:rsid w:val="00812FA6"/>
    <w:rsid w:val="008130EB"/>
    <w:rsid w:val="00815AC1"/>
    <w:rsid w:val="008163A1"/>
    <w:rsid w:val="008243F2"/>
    <w:rsid w:val="0083486C"/>
    <w:rsid w:val="00843DAE"/>
    <w:rsid w:val="008448AB"/>
    <w:rsid w:val="00847876"/>
    <w:rsid w:val="0085631F"/>
    <w:rsid w:val="00856998"/>
    <w:rsid w:val="0086355F"/>
    <w:rsid w:val="008A6D0C"/>
    <w:rsid w:val="008D7EDA"/>
    <w:rsid w:val="008E6180"/>
    <w:rsid w:val="00923AD2"/>
    <w:rsid w:val="00936C12"/>
    <w:rsid w:val="009512E7"/>
    <w:rsid w:val="0095677C"/>
    <w:rsid w:val="00957915"/>
    <w:rsid w:val="009615EE"/>
    <w:rsid w:val="00976F2B"/>
    <w:rsid w:val="009976D6"/>
    <w:rsid w:val="009A1E62"/>
    <w:rsid w:val="009A6473"/>
    <w:rsid w:val="009B30CE"/>
    <w:rsid w:val="009C2430"/>
    <w:rsid w:val="009D10B1"/>
    <w:rsid w:val="009E25E9"/>
    <w:rsid w:val="009F0D26"/>
    <w:rsid w:val="00A01C0B"/>
    <w:rsid w:val="00A03FB9"/>
    <w:rsid w:val="00A12464"/>
    <w:rsid w:val="00A20999"/>
    <w:rsid w:val="00A25627"/>
    <w:rsid w:val="00A311B2"/>
    <w:rsid w:val="00A47977"/>
    <w:rsid w:val="00A70AF0"/>
    <w:rsid w:val="00A77C10"/>
    <w:rsid w:val="00A84B8C"/>
    <w:rsid w:val="00A86341"/>
    <w:rsid w:val="00A8701D"/>
    <w:rsid w:val="00A90C69"/>
    <w:rsid w:val="00A930CE"/>
    <w:rsid w:val="00AA146B"/>
    <w:rsid w:val="00AA6123"/>
    <w:rsid w:val="00AC0ABA"/>
    <w:rsid w:val="00AC4A4C"/>
    <w:rsid w:val="00AD7246"/>
    <w:rsid w:val="00AE19A6"/>
    <w:rsid w:val="00AE2FC2"/>
    <w:rsid w:val="00AE65A5"/>
    <w:rsid w:val="00AF0505"/>
    <w:rsid w:val="00AF0EBC"/>
    <w:rsid w:val="00AF7AD2"/>
    <w:rsid w:val="00B17801"/>
    <w:rsid w:val="00B23FE5"/>
    <w:rsid w:val="00B261AC"/>
    <w:rsid w:val="00B3153F"/>
    <w:rsid w:val="00B3474F"/>
    <w:rsid w:val="00B47B8A"/>
    <w:rsid w:val="00BA5995"/>
    <w:rsid w:val="00BA7DEF"/>
    <w:rsid w:val="00BB139A"/>
    <w:rsid w:val="00BC53B2"/>
    <w:rsid w:val="00BD075E"/>
    <w:rsid w:val="00BF2872"/>
    <w:rsid w:val="00C01A29"/>
    <w:rsid w:val="00C0267B"/>
    <w:rsid w:val="00C17D14"/>
    <w:rsid w:val="00C33350"/>
    <w:rsid w:val="00C33C83"/>
    <w:rsid w:val="00C3540E"/>
    <w:rsid w:val="00C37320"/>
    <w:rsid w:val="00C3786C"/>
    <w:rsid w:val="00C410F3"/>
    <w:rsid w:val="00C4153E"/>
    <w:rsid w:val="00C41A9B"/>
    <w:rsid w:val="00C53B48"/>
    <w:rsid w:val="00C61423"/>
    <w:rsid w:val="00C6402F"/>
    <w:rsid w:val="00C7310A"/>
    <w:rsid w:val="00C7557D"/>
    <w:rsid w:val="00C82ABF"/>
    <w:rsid w:val="00C9172F"/>
    <w:rsid w:val="00CB2F34"/>
    <w:rsid w:val="00CB57DF"/>
    <w:rsid w:val="00CB75AA"/>
    <w:rsid w:val="00CC0995"/>
    <w:rsid w:val="00CD5EF6"/>
    <w:rsid w:val="00CF3AC2"/>
    <w:rsid w:val="00D0231A"/>
    <w:rsid w:val="00D03D05"/>
    <w:rsid w:val="00D11934"/>
    <w:rsid w:val="00D25BE5"/>
    <w:rsid w:val="00D30C86"/>
    <w:rsid w:val="00D37BC0"/>
    <w:rsid w:val="00D50B06"/>
    <w:rsid w:val="00D60ADF"/>
    <w:rsid w:val="00D621D9"/>
    <w:rsid w:val="00DA0E5E"/>
    <w:rsid w:val="00DC7A21"/>
    <w:rsid w:val="00DD6111"/>
    <w:rsid w:val="00DD77C7"/>
    <w:rsid w:val="00DE7C4B"/>
    <w:rsid w:val="00E224B8"/>
    <w:rsid w:val="00E251B1"/>
    <w:rsid w:val="00E25CBE"/>
    <w:rsid w:val="00E32091"/>
    <w:rsid w:val="00E3427C"/>
    <w:rsid w:val="00E40712"/>
    <w:rsid w:val="00E42BA0"/>
    <w:rsid w:val="00E5012B"/>
    <w:rsid w:val="00E53CCE"/>
    <w:rsid w:val="00E77C6D"/>
    <w:rsid w:val="00E90949"/>
    <w:rsid w:val="00E90BFD"/>
    <w:rsid w:val="00E923EF"/>
    <w:rsid w:val="00E95A00"/>
    <w:rsid w:val="00EA5E7A"/>
    <w:rsid w:val="00EA6E86"/>
    <w:rsid w:val="00EB4DD1"/>
    <w:rsid w:val="00EC3CED"/>
    <w:rsid w:val="00EF06E6"/>
    <w:rsid w:val="00EF4798"/>
    <w:rsid w:val="00EF5644"/>
    <w:rsid w:val="00EF568B"/>
    <w:rsid w:val="00EF76C5"/>
    <w:rsid w:val="00F04D1A"/>
    <w:rsid w:val="00F15426"/>
    <w:rsid w:val="00F1724E"/>
    <w:rsid w:val="00F2038A"/>
    <w:rsid w:val="00F23CA4"/>
    <w:rsid w:val="00F31B1A"/>
    <w:rsid w:val="00F54852"/>
    <w:rsid w:val="00F6165F"/>
    <w:rsid w:val="00F63E66"/>
    <w:rsid w:val="00F719F2"/>
    <w:rsid w:val="00F74633"/>
    <w:rsid w:val="00F7617C"/>
    <w:rsid w:val="00F7624D"/>
    <w:rsid w:val="00F76EFB"/>
    <w:rsid w:val="00F773A6"/>
    <w:rsid w:val="00F80675"/>
    <w:rsid w:val="00F84FE9"/>
    <w:rsid w:val="00F9465C"/>
    <w:rsid w:val="00FB194F"/>
    <w:rsid w:val="00FD2CA1"/>
    <w:rsid w:val="00FD49A6"/>
    <w:rsid w:val="00FD4BAA"/>
    <w:rsid w:val="00FD4D2E"/>
    <w:rsid w:val="00FD76DB"/>
    <w:rsid w:val="00FE14FA"/>
    <w:rsid w:val="00FF6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F2B"/>
    <w:pPr>
      <w:spacing w:after="160" w:line="259" w:lineRule="auto"/>
    </w:pPr>
    <w:rPr>
      <w:rFonts w:cs="Times New Roman"/>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064E2"/>
    <w:rPr>
      <w:rFonts w:ascii="Times New Roman" w:eastAsia="MS Mincho" w:hAnsi="Times New Roman" w:cs="Times New Roman"/>
      <w:b/>
      <w:noProof/>
      <w:sz w:val="24"/>
    </w:rPr>
  </w:style>
  <w:style w:type="character" w:customStyle="1" w:styleId="Heading2Char">
    <w:name w:val="Heading 2 Char"/>
    <w:link w:val="Heading2"/>
    <w:uiPriority w:val="99"/>
    <w:locked/>
    <w:rsid w:val="005064E2"/>
    <w:rPr>
      <w:rFonts w:ascii="Times New Roman" w:eastAsia="MS Mincho" w:hAnsi="Times New Roman" w:cs="Times New Roman"/>
      <w:b/>
      <w:noProof/>
      <w:sz w:val="22"/>
    </w:rPr>
  </w:style>
  <w:style w:type="character" w:customStyle="1" w:styleId="Heading3Char">
    <w:name w:val="Heading 3 Char"/>
    <w:link w:val="Heading3"/>
    <w:uiPriority w:val="99"/>
    <w:locked/>
    <w:rsid w:val="00537B9A"/>
    <w:rPr>
      <w:rFonts w:ascii="Times New Roman" w:eastAsia="MS Mincho" w:hAnsi="Times New Roman" w:cs="Times New Roman"/>
      <w:i/>
      <w:noProof/>
      <w:sz w:val="20"/>
    </w:rPr>
  </w:style>
  <w:style w:type="character" w:customStyle="1" w:styleId="Heading4Char">
    <w:name w:val="Heading 4 Char"/>
    <w:link w:val="Heading4"/>
    <w:uiPriority w:val="99"/>
    <w:locked/>
    <w:rsid w:val="00537B9A"/>
    <w:rPr>
      <w:rFonts w:ascii="Times New Roman" w:eastAsia="MS Mincho" w:hAnsi="Times New Roman" w:cs="Times New Roman"/>
      <w:i/>
      <w:noProof/>
      <w:sz w:val="20"/>
    </w:rPr>
  </w:style>
  <w:style w:type="character" w:customStyle="1" w:styleId="Heading5Char">
    <w:name w:val="Heading 5 Char"/>
    <w:link w:val="Heading5"/>
    <w:uiPriority w:val="99"/>
    <w:locked/>
    <w:rsid w:val="005A57D0"/>
    <w:rPr>
      <w:rFonts w:ascii="Junicode" w:hAnsi="Junicode" w:cs="Times New Roman"/>
      <w:b/>
      <w:noProof/>
      <w:sz w:val="22"/>
    </w:rPr>
  </w:style>
  <w:style w:type="paragraph" w:customStyle="1" w:styleId="AuthorAffiliation">
    <w:name w:val="AuthorAffiliation"/>
    <w:next w:val="Normal"/>
    <w:rsid w:val="005064E2"/>
    <w:pPr>
      <w:suppressAutoHyphens/>
      <w:spacing w:line="200" w:lineRule="exact"/>
    </w:pPr>
    <w:rPr>
      <w:rFonts w:ascii="Times New Roman" w:eastAsia="SimSun" w:hAnsi="Times New Roman" w:cs="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cs="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hAnsi="Calibri Light"/>
      <w:b/>
      <w:bCs/>
      <w:kern w:val="28"/>
      <w:sz w:val="32"/>
      <w:szCs w:val="32"/>
    </w:rPr>
  </w:style>
  <w:style w:type="character" w:customStyle="1" w:styleId="TitleChar">
    <w:name w:val="Title Char"/>
    <w:aliases w:val="notused Char"/>
    <w:link w:val="Title"/>
    <w:uiPriority w:val="10"/>
    <w:locked/>
    <w:rsid w:val="007C7377"/>
    <w:rPr>
      <w:rFonts w:ascii="Calibri Light" w:hAnsi="Calibri Light" w:cs="Times New Roman"/>
      <w:b/>
      <w:kern w:val="28"/>
      <w:sz w:val="32"/>
    </w:rPr>
  </w:style>
  <w:style w:type="paragraph" w:customStyle="1" w:styleId="Titlebesture">
    <w:name w:val="Title besture"/>
    <w:next w:val="Author"/>
    <w:autoRedefine/>
    <w:rsid w:val="0045212E"/>
    <w:pPr>
      <w:suppressAutoHyphens/>
      <w:spacing w:before="360" w:after="240" w:line="400" w:lineRule="exact"/>
      <w:jc w:val="both"/>
    </w:pPr>
    <w:rPr>
      <w:rFonts w:ascii="Times New Roman" w:eastAsia="SimSun" w:hAnsi="Times New Roman" w:cs="Times New Roman"/>
      <w:b/>
      <w:sz w:val="34"/>
      <w:lang w:val="en-US" w:eastAsia="en-US"/>
    </w:rPr>
  </w:style>
  <w:style w:type="paragraph" w:customStyle="1" w:styleId="AbstractHead">
    <w:name w:val="AbstractHead"/>
    <w:rsid w:val="005064E2"/>
    <w:rPr>
      <w:rFonts w:ascii="Times New Roman" w:hAnsi="Times New Roman" w:cs="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hAnsi="Times New Roman" w:cs="Times New Roman"/>
      <w:lang w:eastAsia="en-US"/>
    </w:rPr>
  </w:style>
  <w:style w:type="paragraph" w:customStyle="1" w:styleId="Articlehistory">
    <w:name w:val="Articlehistory"/>
    <w:rsid w:val="00D621D9"/>
    <w:pPr>
      <w:spacing w:line="200" w:lineRule="exact"/>
    </w:pPr>
    <w:rPr>
      <w:rFonts w:ascii="Ebrima" w:hAnsi="Ebrima" w:cs="Times New Roman"/>
      <w:sz w:val="14"/>
      <w:lang w:val="en-US" w:eastAsia="en-US"/>
    </w:rPr>
  </w:style>
  <w:style w:type="paragraph" w:customStyle="1" w:styleId="ArticleinfoHead">
    <w:name w:val="ArticleinfoHead"/>
    <w:rsid w:val="005064E2"/>
    <w:rPr>
      <w:rFonts w:ascii="Times New Roman" w:hAnsi="Times New Roman" w:cs="Times New Roman"/>
      <w:smallCaps/>
      <w:spacing w:val="24"/>
      <w:sz w:val="18"/>
      <w:lang w:val="en-US" w:eastAsia="en-US"/>
    </w:rPr>
  </w:style>
  <w:style w:type="paragraph" w:customStyle="1" w:styleId="Keyword">
    <w:name w:val="Keyword"/>
    <w:rsid w:val="00D621D9"/>
    <w:pPr>
      <w:spacing w:line="200" w:lineRule="exact"/>
    </w:pPr>
    <w:rPr>
      <w:rFonts w:ascii="Ebrima" w:hAnsi="Ebrima" w:cs="Times New Roman"/>
      <w:sz w:val="14"/>
      <w:lang w:val="en-US" w:eastAsia="en-US"/>
    </w:rPr>
  </w:style>
  <w:style w:type="paragraph" w:customStyle="1" w:styleId="KeywordHead">
    <w:name w:val="KeywordHead"/>
    <w:next w:val="Keyword"/>
    <w:rsid w:val="005A57D0"/>
    <w:pPr>
      <w:spacing w:line="200" w:lineRule="exact"/>
    </w:pPr>
    <w:rPr>
      <w:rFonts w:ascii="Junicode" w:hAnsi="Junicode" w:cs="Times New Roman"/>
      <w:i/>
      <w:noProof/>
      <w:sz w:val="18"/>
      <w:lang w:val="en-US" w:eastAsia="en-US"/>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locked/>
    <w:rsid w:val="005064E2"/>
    <w:rPr>
      <w:rFonts w:ascii="Times New Roman" w:eastAsia="MS Mincho" w:hAnsi="Times New Roman" w:cs="Times New Roman"/>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hAnsi="Junicode" w:cs="Times New Roman"/>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hAnsi="Times New Roman" w:cs="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hAnsi="Times New Roman" w:cs="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hAnsi="Junicode" w:cs="Times New Roman"/>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cs="Times New Roman"/>
      <w:sz w:val="16"/>
      <w:szCs w:val="12"/>
      <w:lang w:val="en-US" w:eastAsia="en-US"/>
    </w:rPr>
  </w:style>
  <w:style w:type="paragraph" w:customStyle="1" w:styleId="tablehead">
    <w:name w:val="table head"/>
    <w:uiPriority w:val="99"/>
    <w:rsid w:val="001A3802"/>
    <w:pPr>
      <w:numPr>
        <w:numId w:val="5"/>
      </w:numPr>
      <w:spacing w:before="240" w:after="120"/>
      <w:ind w:left="737" w:hanging="737"/>
      <w:jc w:val="center"/>
    </w:pPr>
    <w:rPr>
      <w:rFonts w:ascii="Junicode" w:hAnsi="Junicode" w:cs="Times New Roman"/>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locked/>
    <w:rsid w:val="005064E2"/>
    <w:rPr>
      <w:rFonts w:ascii="Times New Roman" w:hAnsi="Times New Roman" w:cs="Times New Roman"/>
      <w:sz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locked/>
    <w:rsid w:val="00F1724E"/>
    <w:rPr>
      <w:rFonts w:ascii="Times New Roman" w:hAnsi="Times New Roman" w:cs="Times New Roman"/>
      <w:sz w:val="22"/>
    </w:rPr>
  </w:style>
  <w:style w:type="character" w:styleId="Hyperlink">
    <w:name w:val="Hyperlink"/>
    <w:uiPriority w:val="99"/>
    <w:unhideWhenUsed/>
    <w:rsid w:val="00A25627"/>
    <w:rPr>
      <w:rFonts w:cs="Times New Roman"/>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hAnsi="Times New Roman" w:cs="Times New Roman"/>
      <w:lang w:val="en-US" w:eastAsia="en-US"/>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UnresolvedMention">
    <w:name w:val="Unresolved Mention"/>
    <w:uiPriority w:val="99"/>
    <w:semiHidden/>
    <w:unhideWhenUsed/>
    <w:rsid w:val="001E67C8"/>
    <w:rPr>
      <w:rFonts w:cs="Times New Roman"/>
      <w:color w:val="605E5C"/>
      <w:shd w:val="clear" w:color="auto" w:fill="E1DFDD"/>
    </w:rPr>
  </w:style>
  <w:style w:type="paragraph" w:styleId="NormalWeb">
    <w:name w:val="Normal (Web)"/>
    <w:basedOn w:val="Normal"/>
    <w:uiPriority w:val="99"/>
    <w:unhideWhenUsed/>
    <w:rsid w:val="004E0E3C"/>
    <w:pPr>
      <w:spacing w:before="100" w:beforeAutospacing="1" w:after="100" w:afterAutospacing="1" w:line="240" w:lineRule="auto"/>
    </w:pPr>
    <w:rPr>
      <w:rFonts w:ascii="Times New Roman" w:hAnsi="Times New Roman"/>
      <w:sz w:val="24"/>
      <w:szCs w:val="24"/>
      <w:lang w:val="id-ID" w:eastAsia="id-ID"/>
    </w:rPr>
  </w:style>
  <w:style w:type="character" w:styleId="FollowedHyperlink">
    <w:name w:val="FollowedHyperlink"/>
    <w:uiPriority w:val="99"/>
    <w:unhideWhenUsed/>
    <w:rsid w:val="007C2D1F"/>
    <w:rPr>
      <w:rFonts w:cs="Times New Roman"/>
      <w:color w:val="954F72"/>
      <w:u w:val="single"/>
    </w:rPr>
  </w:style>
  <w:style w:type="paragraph" w:styleId="ListParagraph">
    <w:name w:val="List Paragraph"/>
    <w:basedOn w:val="Normal"/>
    <w:link w:val="ListParagraphChar"/>
    <w:uiPriority w:val="34"/>
    <w:qFormat/>
    <w:rsid w:val="00054C0D"/>
    <w:pPr>
      <w:spacing w:after="0" w:line="240" w:lineRule="auto"/>
      <w:ind w:left="720"/>
      <w:contextualSpacing/>
    </w:pPr>
    <w:rPr>
      <w:rFonts w:ascii="Times New Roman" w:eastAsia="Batang" w:hAnsi="Times New Roman"/>
      <w:sz w:val="24"/>
      <w:szCs w:val="24"/>
      <w:lang w:eastAsia="ko-KR"/>
    </w:rPr>
  </w:style>
  <w:style w:type="character" w:styleId="FootnoteReference">
    <w:name w:val="footnote reference"/>
    <w:uiPriority w:val="99"/>
    <w:qFormat/>
    <w:rsid w:val="00054C0D"/>
    <w:rPr>
      <w:rFonts w:cs="Times New Roman"/>
      <w:vertAlign w:val="superscript"/>
    </w:rPr>
  </w:style>
  <w:style w:type="paragraph" w:styleId="FootnoteText">
    <w:name w:val="footnote text"/>
    <w:basedOn w:val="Normal"/>
    <w:link w:val="FootnoteTextChar"/>
    <w:uiPriority w:val="99"/>
    <w:unhideWhenUsed/>
    <w:qFormat/>
    <w:rsid w:val="003336AE"/>
    <w:rPr>
      <w:sz w:val="20"/>
      <w:szCs w:val="20"/>
    </w:rPr>
  </w:style>
  <w:style w:type="character" w:customStyle="1" w:styleId="FootnoteTextChar">
    <w:name w:val="Footnote Text Char"/>
    <w:link w:val="FootnoteText"/>
    <w:uiPriority w:val="99"/>
    <w:qFormat/>
    <w:locked/>
    <w:rsid w:val="003336AE"/>
    <w:rPr>
      <w:rFonts w:cs="Times New Roman"/>
      <w:lang w:val="en-US" w:eastAsia="en-US"/>
    </w:rPr>
  </w:style>
  <w:style w:type="character" w:styleId="Strong">
    <w:name w:val="Strong"/>
    <w:uiPriority w:val="22"/>
    <w:qFormat/>
    <w:rsid w:val="00280B64"/>
    <w:rPr>
      <w:rFonts w:cs="Times New Roman"/>
      <w:b/>
    </w:rPr>
  </w:style>
  <w:style w:type="character" w:customStyle="1" w:styleId="ListParagraphChar">
    <w:name w:val="List Paragraph Char"/>
    <w:link w:val="ListParagraph"/>
    <w:uiPriority w:val="34"/>
    <w:qFormat/>
    <w:locked/>
    <w:rsid w:val="00B17801"/>
    <w:rPr>
      <w:rFonts w:ascii="Times New Roman" w:eastAsia="Batang" w:hAnsi="Times New Roman" w:cs="Times New Roman"/>
      <w:sz w:val="24"/>
      <w:szCs w:val="24"/>
      <w:lang w:val="en-US" w:eastAsia="ko-KR"/>
    </w:rPr>
  </w:style>
  <w:style w:type="paragraph" w:styleId="Bibliography">
    <w:name w:val="Bibliography"/>
    <w:basedOn w:val="Normal"/>
    <w:next w:val="Normal"/>
    <w:uiPriority w:val="37"/>
    <w:semiHidden/>
    <w:unhideWhenUsed/>
    <w:rsid w:val="00B17801"/>
  </w:style>
</w:styles>
</file>

<file path=word/webSettings.xml><?xml version="1.0" encoding="utf-8"?>
<w:webSettings xmlns:r="http://schemas.openxmlformats.org/officeDocument/2006/relationships" xmlns:w="http://schemas.openxmlformats.org/wordprocessingml/2006/main">
  <w:divs>
    <w:div w:id="1893496812">
      <w:marLeft w:val="0"/>
      <w:marRight w:val="0"/>
      <w:marTop w:val="0"/>
      <w:marBottom w:val="0"/>
      <w:divBdr>
        <w:top w:val="none" w:sz="0" w:space="0" w:color="auto"/>
        <w:left w:val="none" w:sz="0" w:space="0" w:color="auto"/>
        <w:bottom w:val="none" w:sz="0" w:space="0" w:color="auto"/>
        <w:right w:val="none" w:sz="0" w:space="0" w:color="auto"/>
      </w:divBdr>
    </w:div>
    <w:div w:id="1893496813">
      <w:marLeft w:val="0"/>
      <w:marRight w:val="0"/>
      <w:marTop w:val="0"/>
      <w:marBottom w:val="0"/>
      <w:divBdr>
        <w:top w:val="none" w:sz="0" w:space="0" w:color="auto"/>
        <w:left w:val="none" w:sz="0" w:space="0" w:color="auto"/>
        <w:bottom w:val="none" w:sz="0" w:space="0" w:color="auto"/>
        <w:right w:val="none" w:sz="0" w:space="0" w:color="auto"/>
      </w:divBdr>
    </w:div>
    <w:div w:id="1893496814">
      <w:marLeft w:val="0"/>
      <w:marRight w:val="0"/>
      <w:marTop w:val="0"/>
      <w:marBottom w:val="0"/>
      <w:divBdr>
        <w:top w:val="none" w:sz="0" w:space="0" w:color="auto"/>
        <w:left w:val="none" w:sz="0" w:space="0" w:color="auto"/>
        <w:bottom w:val="none" w:sz="0" w:space="0" w:color="auto"/>
        <w:right w:val="none" w:sz="0" w:space="0" w:color="auto"/>
      </w:divBdr>
    </w:div>
    <w:div w:id="1893496815">
      <w:marLeft w:val="0"/>
      <w:marRight w:val="0"/>
      <w:marTop w:val="0"/>
      <w:marBottom w:val="0"/>
      <w:divBdr>
        <w:top w:val="none" w:sz="0" w:space="0" w:color="auto"/>
        <w:left w:val="none" w:sz="0" w:space="0" w:color="auto"/>
        <w:bottom w:val="none" w:sz="0" w:space="0" w:color="auto"/>
        <w:right w:val="none" w:sz="0" w:space="0" w:color="auto"/>
      </w:divBdr>
    </w:div>
    <w:div w:id="1893496816">
      <w:marLeft w:val="0"/>
      <w:marRight w:val="0"/>
      <w:marTop w:val="0"/>
      <w:marBottom w:val="0"/>
      <w:divBdr>
        <w:top w:val="none" w:sz="0" w:space="0" w:color="auto"/>
        <w:left w:val="none" w:sz="0" w:space="0" w:color="auto"/>
        <w:bottom w:val="none" w:sz="0" w:space="0" w:color="auto"/>
        <w:right w:val="none" w:sz="0" w:space="0" w:color="auto"/>
      </w:divBdr>
    </w:div>
    <w:div w:id="1893496817">
      <w:marLeft w:val="0"/>
      <w:marRight w:val="0"/>
      <w:marTop w:val="0"/>
      <w:marBottom w:val="0"/>
      <w:divBdr>
        <w:top w:val="none" w:sz="0" w:space="0" w:color="auto"/>
        <w:left w:val="none" w:sz="0" w:space="0" w:color="auto"/>
        <w:bottom w:val="none" w:sz="0" w:space="0" w:color="auto"/>
        <w:right w:val="none" w:sz="0" w:space="0" w:color="auto"/>
      </w:divBdr>
    </w:div>
    <w:div w:id="1893496818">
      <w:marLeft w:val="0"/>
      <w:marRight w:val="0"/>
      <w:marTop w:val="0"/>
      <w:marBottom w:val="0"/>
      <w:divBdr>
        <w:top w:val="none" w:sz="0" w:space="0" w:color="auto"/>
        <w:left w:val="none" w:sz="0" w:space="0" w:color="auto"/>
        <w:bottom w:val="none" w:sz="0" w:space="0" w:color="auto"/>
        <w:right w:val="none" w:sz="0" w:space="0" w:color="auto"/>
      </w:divBdr>
    </w:div>
    <w:div w:id="1893496819">
      <w:marLeft w:val="0"/>
      <w:marRight w:val="0"/>
      <w:marTop w:val="0"/>
      <w:marBottom w:val="0"/>
      <w:divBdr>
        <w:top w:val="none" w:sz="0" w:space="0" w:color="auto"/>
        <w:left w:val="none" w:sz="0" w:space="0" w:color="auto"/>
        <w:bottom w:val="none" w:sz="0" w:space="0" w:color="auto"/>
        <w:right w:val="none" w:sz="0" w:space="0" w:color="auto"/>
      </w:divBdr>
    </w:div>
    <w:div w:id="1893496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athoillahislamy@yahoo.co.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mailto:htt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112E-86EF-4F58-9DB5-B5294F1C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5317</Words>
  <Characters>28818</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Besture Template</vt:lpstr>
    </vt:vector>
  </TitlesOfParts>
  <Company/>
  <LinksUpToDate>false</LinksUpToDate>
  <CharactersWithSpaces>34067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Besture Template</dc:title>
  <dc:subject>LAW</dc:subject>
  <dc:creator>Tri Andi</dc:creator>
  <cp:keywords/>
  <dc:description/>
  <cp:lastModifiedBy>User</cp:lastModifiedBy>
  <cp:revision>4</cp:revision>
  <cp:lastPrinted>2018-05-11T05:09:00Z</cp:lastPrinted>
  <dcterms:created xsi:type="dcterms:W3CDTF">2022-08-24T02:29:00Z</dcterms:created>
  <dcterms:modified xsi:type="dcterms:W3CDTF">2023-06-21T08:54:00Z</dcterms:modified>
  <cp:category>LAW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http://csl.mendeley.com/styles/496737931/mimbar-hukum-ugm</vt:lpwstr>
  </property>
  <property fmtid="{D5CDD505-2E9C-101B-9397-08002B2CF9AE}" pid="15" name="Mendeley Recent Style Name 6_1">
    <vt:lpwstr>Mimbar Hukum UGM</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